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8A168" w14:textId="29D3022C" w:rsidR="00F12C76" w:rsidRPr="008F2B72" w:rsidRDefault="008F2B72" w:rsidP="008F2B72">
      <w:pPr>
        <w:spacing w:after="0" w:line="360" w:lineRule="auto"/>
        <w:ind w:firstLine="709"/>
        <w:jc w:val="both"/>
        <w:rPr>
          <w:rFonts w:cs="Times New Roman"/>
          <w:b/>
          <w:bCs/>
          <w:sz w:val="24"/>
          <w:szCs w:val="24"/>
          <w:lang w:val="en-US"/>
        </w:rPr>
      </w:pPr>
      <w:r>
        <w:rPr>
          <w:rFonts w:cs="Times New Roman"/>
          <w:sz w:val="24"/>
          <w:szCs w:val="24"/>
          <w:lang w:val="en-US"/>
        </w:rPr>
        <w:t xml:space="preserve">                                          </w:t>
      </w:r>
      <w:r w:rsidR="0061405A" w:rsidRPr="008F2B72">
        <w:rPr>
          <w:rFonts w:cs="Times New Roman"/>
          <w:b/>
          <w:bCs/>
          <w:sz w:val="24"/>
          <w:szCs w:val="24"/>
          <w:lang w:val="en-US"/>
        </w:rPr>
        <w:t xml:space="preserve">The Great depression </w:t>
      </w:r>
    </w:p>
    <w:p w14:paraId="5A184CE4" w14:textId="77777777" w:rsidR="0061405A" w:rsidRPr="008F2B72" w:rsidRDefault="0061405A" w:rsidP="008F2B72">
      <w:pPr>
        <w:spacing w:after="0" w:line="360" w:lineRule="auto"/>
        <w:ind w:firstLine="709"/>
        <w:jc w:val="both"/>
        <w:rPr>
          <w:rFonts w:cs="Times New Roman"/>
          <w:sz w:val="24"/>
          <w:szCs w:val="24"/>
          <w:lang w:val="en-US"/>
        </w:rPr>
      </w:pPr>
    </w:p>
    <w:p w14:paraId="02FA20AD" w14:textId="77777777" w:rsidR="0061405A" w:rsidRPr="008F2B72" w:rsidRDefault="0061405A" w:rsidP="008F2B72">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The worldwide economic downturn known as the Great Depression began in 1929 and lasted until about 1939. It caused steep declines in output, severe unemployment, and acute deflation and led to extreme human suffering and profound changes in economic policy. The Depression touched nearly every country of the world after first arising in the United States, where its social and cultural effects were especially profound.</w:t>
      </w:r>
    </w:p>
    <w:p w14:paraId="24DE3DB2" w14:textId="77777777" w:rsidR="0061405A" w:rsidRPr="008F2B72" w:rsidRDefault="0061405A" w:rsidP="008F2B72">
      <w:pPr>
        <w:shd w:val="clear" w:color="auto" w:fill="FFFFFF"/>
        <w:spacing w:after="0" w:line="360" w:lineRule="auto"/>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How did the Great Depression affect the American economy?</w:t>
      </w:r>
    </w:p>
    <w:p w14:paraId="7CF1A4DC" w14:textId="77777777" w:rsidR="0061405A" w:rsidRPr="008F2B72" w:rsidRDefault="0061405A" w:rsidP="008F2B72">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In the United States, where the Depression was generally worst, industrial production between 1929 and 1933 fell by nearly 47 percent, gross domestic product (GDP) declined by 30 percent, and unemployment reached more than 20 percent. Because of banking panics, 20 percent of banks in existence in 1930 had failed by 1933.</w:t>
      </w:r>
    </w:p>
    <w:p w14:paraId="5D4E8BE6" w14:textId="77777777" w:rsidR="0061405A" w:rsidRPr="008F2B72" w:rsidRDefault="0061405A" w:rsidP="008F2B72">
      <w:pPr>
        <w:shd w:val="clear" w:color="auto" w:fill="FFFFFF"/>
        <w:spacing w:after="0" w:line="360" w:lineRule="auto"/>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What were the causes of the Great Depression?</w:t>
      </w:r>
    </w:p>
    <w:p w14:paraId="2959D9B0" w14:textId="77777777" w:rsidR="0061405A" w:rsidRPr="008F2B72" w:rsidRDefault="0061405A" w:rsidP="008F2B72">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Four factors played roles of varying importance. (1) The stock market crash of 1929 shattered confidence in the American economy, resulting in sharp reductions in spending and investment. (2) Banking panics in the early 1930s caused many banks to fail, decreasing the pool of money available for loans. (3) The gold standard required foreign central banks to raise interest rates to counteract trade imbalances with the United States, depressing spending and investment in those countries. (4) The Smoot-Hawley Tariff Act (1930) imposed steep tariffs on many industrial and agricultural goods, inviting retaliatory measures that ultimately reduced output and caused global trade to contract.</w:t>
      </w:r>
    </w:p>
    <w:p w14:paraId="7700F453" w14:textId="77777777" w:rsidR="0061405A" w:rsidRPr="008F2B72" w:rsidRDefault="0061405A" w:rsidP="008F2B72">
      <w:pPr>
        <w:shd w:val="clear" w:color="auto" w:fill="FFFFFF"/>
        <w:spacing w:after="0" w:line="360" w:lineRule="auto"/>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When did the Great Depression end?</w:t>
      </w:r>
    </w:p>
    <w:p w14:paraId="7AAA079D" w14:textId="77777777" w:rsidR="0061405A" w:rsidRPr="008F2B72" w:rsidRDefault="0061405A" w:rsidP="008F2B72">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In most affected countries, the Great Depression was technically over by 1933, meaning that by then their economies had started to recover. Most did not experience full recovery until the late 1930s or early 1940s, however. The United States is generally thought to have fully recovered from the Great Depression by about 1939.</w:t>
      </w:r>
    </w:p>
    <w:p w14:paraId="53F18A8A" w14:textId="77777777" w:rsidR="0061405A" w:rsidRPr="008F2B72" w:rsidRDefault="0061405A" w:rsidP="008F2B72">
      <w:pPr>
        <w:shd w:val="clear" w:color="auto" w:fill="FFFFFF"/>
        <w:spacing w:after="0" w:line="360" w:lineRule="auto"/>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What was the Great Depression?</w:t>
      </w:r>
    </w:p>
    <w:p w14:paraId="745CA506" w14:textId="77777777" w:rsidR="0061405A" w:rsidRPr="008F2B72" w:rsidRDefault="0061405A" w:rsidP="008F2B72">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The Great Depression, which began in the United States in 1929 and spread worldwide, was the longest and most severe economic downturn in modern history. It was marked by steep declines in industrial production and in prices (deflation), mass unemployment, banking panics, and sharp increases in rates of poverty and homelessness.</w:t>
      </w:r>
    </w:p>
    <w:p w14:paraId="2133CFAB" w14:textId="77777777" w:rsidR="0061405A" w:rsidRPr="008F2B72" w:rsidRDefault="0061405A" w:rsidP="008F2B72">
      <w:pPr>
        <w:shd w:val="clear" w:color="auto" w:fill="FFFFFF"/>
        <w:spacing w:after="0" w:line="360" w:lineRule="auto"/>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How did the United States and other countries recover from the Great Depression?</w:t>
      </w:r>
    </w:p>
    <w:p w14:paraId="7CB41289" w14:textId="14DA54FE" w:rsidR="008F2B72" w:rsidRDefault="0061405A" w:rsidP="00584A60">
      <w:pPr>
        <w:shd w:val="clear" w:color="auto" w:fill="FFFFFF"/>
        <w:spacing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 xml:space="preserve">Three factors played roles of varying importance. (1) Abandonment of the gold standard and currency devaluation enabled some countries to increase their money supplies, which spurred spending, lending, and investment. (2) Fiscal expansion in the form of increased government </w:t>
      </w:r>
      <w:r w:rsidRPr="008F2B72">
        <w:rPr>
          <w:rFonts w:eastAsia="Times New Roman" w:cs="Times New Roman"/>
          <w:color w:val="1A1A1A"/>
          <w:kern w:val="0"/>
          <w:sz w:val="24"/>
          <w:szCs w:val="24"/>
          <w:lang w:val="en-US"/>
          <w14:ligatures w14:val="none"/>
        </w:rPr>
        <w:lastRenderedPageBreak/>
        <w:t>spending on jobs and other social welfare programs, notably the New Deal in the United States, arguably stimulated production by increasing aggregate demand. (3) In the United States, greatly increased military spending in the years before the country’s entry into World War II helped to reduce unemployment to below its pre-Depression level by 1942, again increasing aggregate demand</w:t>
      </w:r>
    </w:p>
    <w:p w14:paraId="3E177A72" w14:textId="77777777" w:rsidR="004B5730" w:rsidRDefault="004B5730" w:rsidP="00584A60">
      <w:pPr>
        <w:shd w:val="clear" w:color="auto" w:fill="FFFFFF"/>
        <w:spacing w:after="0" w:line="360" w:lineRule="auto"/>
        <w:rPr>
          <w:rFonts w:eastAsia="Times New Roman" w:cs="Times New Roman"/>
          <w:color w:val="1A1A1A"/>
          <w:kern w:val="0"/>
          <w:sz w:val="24"/>
          <w:szCs w:val="24"/>
          <w:lang w:val="en-US"/>
          <w14:ligatures w14:val="none"/>
        </w:rPr>
      </w:pPr>
    </w:p>
    <w:p w14:paraId="014A73CA" w14:textId="77777777" w:rsidR="004B5730" w:rsidRPr="00584A60" w:rsidRDefault="004B5730" w:rsidP="00584A60">
      <w:pPr>
        <w:shd w:val="clear" w:color="auto" w:fill="FFFFFF"/>
        <w:spacing w:after="0" w:line="360" w:lineRule="auto"/>
        <w:rPr>
          <w:rFonts w:eastAsia="Times New Roman" w:cs="Times New Roman"/>
          <w:color w:val="1A1A1A"/>
          <w:kern w:val="0"/>
          <w:sz w:val="24"/>
          <w:szCs w:val="24"/>
          <w:lang w:val="en-US"/>
          <w14:ligatures w14:val="none"/>
        </w:rPr>
      </w:pPr>
    </w:p>
    <w:p w14:paraId="4686BBA1" w14:textId="77777777" w:rsidR="0061405A" w:rsidRPr="008F2B72" w:rsidRDefault="0061405A" w:rsidP="008F2B72">
      <w:pPr>
        <w:pBdr>
          <w:top w:val="single" w:sz="2" w:space="0" w:color="auto"/>
          <w:left w:val="single" w:sz="2" w:space="0" w:color="auto"/>
          <w:bottom w:val="single" w:sz="2" w:space="0" w:color="auto"/>
          <w:right w:val="single" w:sz="2" w:space="0" w:color="auto"/>
        </w:pBdr>
        <w:shd w:val="clear" w:color="auto" w:fill="FFFFFF"/>
        <w:spacing w:after="240" w:line="360" w:lineRule="auto"/>
        <w:outlineLvl w:val="2"/>
        <w:rPr>
          <w:rFonts w:eastAsia="Times New Roman" w:cs="Times New Roman"/>
          <w:b/>
          <w:bCs/>
          <w:color w:val="1A1A1A"/>
          <w:kern w:val="0"/>
          <w:sz w:val="24"/>
          <w:szCs w:val="24"/>
          <w:lang w:val="en-US"/>
          <w14:ligatures w14:val="none"/>
        </w:rPr>
      </w:pPr>
      <w:r w:rsidRPr="008F2B72">
        <w:rPr>
          <w:rFonts w:eastAsia="Times New Roman" w:cs="Times New Roman"/>
          <w:b/>
          <w:bCs/>
          <w:color w:val="1A1A1A"/>
          <w:kern w:val="0"/>
          <w:sz w:val="24"/>
          <w:szCs w:val="24"/>
          <w:lang w:val="en-US"/>
          <w14:ligatures w14:val="none"/>
        </w:rPr>
        <w:t>Did You Know?</w:t>
      </w:r>
    </w:p>
    <w:p w14:paraId="39D8ECC6" w14:textId="77777777" w:rsidR="0061405A" w:rsidRPr="008F2B72" w:rsidRDefault="0061405A" w:rsidP="008F2B72">
      <w:pPr>
        <w:numPr>
          <w:ilvl w:val="0"/>
          <w:numId w:val="1"/>
        </w:numPr>
        <w:pBdr>
          <w:top w:val="single" w:sz="2" w:space="0" w:color="auto"/>
          <w:left w:val="single" w:sz="2" w:space="0" w:color="auto"/>
          <w:bottom w:val="single" w:sz="2" w:space="0" w:color="auto"/>
          <w:right w:val="single" w:sz="2" w:space="0" w:color="auto"/>
        </w:pBdr>
        <w:shd w:val="clear" w:color="auto" w:fill="FFFFFF"/>
        <w:spacing w:before="150"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About 15 million Americans were jobless and almost half the United States' banks had failed by 1933.</w:t>
      </w:r>
    </w:p>
    <w:p w14:paraId="5200473D" w14:textId="77777777" w:rsidR="0061405A" w:rsidRPr="008F2B72" w:rsidRDefault="0061405A" w:rsidP="008F2B72">
      <w:pPr>
        <w:numPr>
          <w:ilvl w:val="0"/>
          <w:numId w:val="1"/>
        </w:numPr>
        <w:pBdr>
          <w:top w:val="single" w:sz="2" w:space="0" w:color="auto"/>
          <w:left w:val="single" w:sz="2" w:space="0" w:color="auto"/>
          <w:bottom w:val="single" w:sz="2" w:space="0" w:color="auto"/>
          <w:right w:val="single" w:sz="2" w:space="0" w:color="auto"/>
        </w:pBdr>
        <w:shd w:val="clear" w:color="auto" w:fill="FFFFFF"/>
        <w:spacing w:before="150"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Even those in the United States who kept their jobs watched their incomes shrink by a third.</w:t>
      </w:r>
    </w:p>
    <w:p w14:paraId="6FB9CACB" w14:textId="77777777" w:rsidR="0061405A" w:rsidRPr="008F2B72" w:rsidRDefault="0061405A" w:rsidP="008F2B72">
      <w:pPr>
        <w:numPr>
          <w:ilvl w:val="0"/>
          <w:numId w:val="1"/>
        </w:numPr>
        <w:pBdr>
          <w:top w:val="single" w:sz="2" w:space="0" w:color="auto"/>
          <w:left w:val="single" w:sz="2" w:space="0" w:color="auto"/>
          <w:bottom w:val="single" w:sz="2" w:space="0" w:color="auto"/>
          <w:right w:val="single" w:sz="2" w:space="0" w:color="auto"/>
        </w:pBdr>
        <w:shd w:val="clear" w:color="auto" w:fill="FFFFFF"/>
        <w:spacing w:before="150" w:after="0" w:line="360" w:lineRule="auto"/>
        <w:rPr>
          <w:rFonts w:eastAsia="Times New Roman" w:cs="Times New Roman"/>
          <w:color w:val="1A1A1A"/>
          <w:kern w:val="0"/>
          <w:sz w:val="24"/>
          <w:szCs w:val="24"/>
          <w:lang w:val="en-US"/>
          <w14:ligatures w14:val="none"/>
        </w:rPr>
      </w:pPr>
      <w:r w:rsidRPr="008F2B72">
        <w:rPr>
          <w:rFonts w:eastAsia="Times New Roman" w:cs="Times New Roman"/>
          <w:color w:val="1A1A1A"/>
          <w:kern w:val="0"/>
          <w:sz w:val="24"/>
          <w:szCs w:val="24"/>
          <w:lang w:val="en-US"/>
          <w14:ligatures w14:val="none"/>
        </w:rPr>
        <w:t>Americans did not imagine that The Great Depression would happen after the market crashed since 90% of American households owned no stocks in 1929.</w:t>
      </w:r>
    </w:p>
    <w:p w14:paraId="5B10431B" w14:textId="77777777" w:rsidR="0061405A" w:rsidRPr="008F2B72" w:rsidRDefault="0061405A" w:rsidP="008F2B72">
      <w:pPr>
        <w:spacing w:after="0" w:line="360" w:lineRule="auto"/>
        <w:ind w:firstLine="709"/>
        <w:jc w:val="both"/>
        <w:rPr>
          <w:rFonts w:cs="Times New Roman"/>
          <w:sz w:val="24"/>
          <w:szCs w:val="24"/>
          <w:lang w:val="en-US"/>
        </w:rPr>
      </w:pPr>
    </w:p>
    <w:p w14:paraId="7BAE956B" w14:textId="77777777" w:rsidR="0061405A" w:rsidRPr="008F2B72" w:rsidRDefault="0061405A" w:rsidP="008F2B72">
      <w:pPr>
        <w:spacing w:after="0" w:line="360" w:lineRule="auto"/>
        <w:ind w:firstLine="709"/>
        <w:jc w:val="both"/>
        <w:rPr>
          <w:rFonts w:cs="Times New Roman"/>
          <w:sz w:val="24"/>
          <w:szCs w:val="24"/>
          <w:lang w:val="en-US"/>
        </w:rPr>
      </w:pPr>
    </w:p>
    <w:p w14:paraId="097AD7B9" w14:textId="77777777" w:rsidR="0061405A" w:rsidRPr="008F2B72" w:rsidRDefault="0061405A" w:rsidP="008F2B72">
      <w:pPr>
        <w:pBdr>
          <w:top w:val="single" w:sz="2" w:space="0" w:color="auto"/>
          <w:left w:val="single" w:sz="2" w:space="0" w:color="auto"/>
          <w:bottom w:val="single" w:sz="2" w:space="0" w:color="auto"/>
          <w:right w:val="single" w:sz="2" w:space="0" w:color="auto"/>
        </w:pBdr>
        <w:shd w:val="clear" w:color="auto" w:fill="FFFFFF"/>
        <w:spacing w:after="240" w:line="360" w:lineRule="auto"/>
        <w:outlineLvl w:val="2"/>
        <w:rPr>
          <w:rFonts w:eastAsia="Times New Roman" w:cs="Times New Roman"/>
          <w:b/>
          <w:bCs/>
          <w:kern w:val="0"/>
          <w:sz w:val="24"/>
          <w:szCs w:val="24"/>
          <w:lang w:val="en-US"/>
          <w14:ligatures w14:val="none"/>
        </w:rPr>
      </w:pPr>
      <w:r w:rsidRPr="008F2B72">
        <w:rPr>
          <w:rFonts w:eastAsia="Times New Roman" w:cs="Times New Roman"/>
          <w:b/>
          <w:bCs/>
          <w:kern w:val="0"/>
          <w:sz w:val="24"/>
          <w:szCs w:val="24"/>
          <w:lang w:val="en-US"/>
          <w14:ligatures w14:val="none"/>
        </w:rPr>
        <w:t>Causes and Effects</w:t>
      </w:r>
    </w:p>
    <w:p w14:paraId="48B28150" w14:textId="77777777" w:rsidR="0061405A" w:rsidRPr="008F2B72" w:rsidRDefault="0061405A" w:rsidP="008F2B72">
      <w:pPr>
        <w:shd w:val="clear" w:color="auto" w:fill="FFFFFF"/>
        <w:spacing w:after="0" w:line="360" w:lineRule="auto"/>
        <w:rPr>
          <w:rFonts w:eastAsia="Times New Roman" w:cs="Times New Roman"/>
          <w:b/>
          <w:bCs/>
          <w:kern w:val="0"/>
          <w:sz w:val="24"/>
          <w:szCs w:val="24"/>
          <w:lang w:val="en-US"/>
          <w14:ligatures w14:val="none"/>
        </w:rPr>
      </w:pPr>
      <w:r w:rsidRPr="008F2B72">
        <w:rPr>
          <w:rFonts w:eastAsia="Times New Roman" w:cs="Times New Roman"/>
          <w:b/>
          <w:bCs/>
          <w:kern w:val="0"/>
          <w:sz w:val="24"/>
          <w:szCs w:val="24"/>
          <w:lang w:val="en-US"/>
          <w14:ligatures w14:val="none"/>
        </w:rPr>
        <w:t>Causes</w:t>
      </w:r>
    </w:p>
    <w:p w14:paraId="0317C13E"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A monumental decline in spending that generated a decline in production</w:t>
      </w:r>
    </w:p>
    <w:p w14:paraId="415D1F92"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Banking panics and bank failures in the U.S. and elsewhere in 1930-33</w:t>
      </w:r>
    </w:p>
    <w:p w14:paraId="2C90F8C9"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Decision-making by the U.S. Federal Reserve that caused declines in the money supply</w:t>
      </w:r>
    </w:p>
    <w:p w14:paraId="50A51235"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Excessive stock-market speculation in the U.S. that resulted in the Great Crash of 1929</w:t>
      </w:r>
    </w:p>
    <w:p w14:paraId="67B85744"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Maintenance of the international gold standard</w:t>
      </w:r>
    </w:p>
    <w:p w14:paraId="25F8A7A4" w14:textId="77777777" w:rsidR="0061405A" w:rsidRPr="008F2B72" w:rsidRDefault="0061405A" w:rsidP="008F2B72">
      <w:pPr>
        <w:numPr>
          <w:ilvl w:val="0"/>
          <w:numId w:val="2"/>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The Smoot-Hawley Tariff Act and other protectionist trade policies</w:t>
      </w:r>
    </w:p>
    <w:p w14:paraId="4F44138C" w14:textId="77777777" w:rsidR="0061405A" w:rsidRPr="008F2B72" w:rsidRDefault="0061405A" w:rsidP="008F2B72">
      <w:pPr>
        <w:shd w:val="clear" w:color="auto" w:fill="FFFFFF"/>
        <w:spacing w:after="0" w:line="360" w:lineRule="auto"/>
        <w:rPr>
          <w:rFonts w:eastAsia="Times New Roman" w:cs="Times New Roman"/>
          <w:b/>
          <w:bCs/>
          <w:kern w:val="0"/>
          <w:sz w:val="24"/>
          <w:szCs w:val="24"/>
          <w:lang w:val="en-US"/>
          <w14:ligatures w14:val="none"/>
        </w:rPr>
      </w:pPr>
      <w:r w:rsidRPr="008F2B72">
        <w:rPr>
          <w:rFonts w:eastAsia="Times New Roman" w:cs="Times New Roman"/>
          <w:b/>
          <w:bCs/>
          <w:kern w:val="0"/>
          <w:sz w:val="24"/>
          <w:szCs w:val="24"/>
          <w:lang w:val="en-US"/>
          <w14:ligatures w14:val="none"/>
        </w:rPr>
        <w:t>Effects</w:t>
      </w:r>
    </w:p>
    <w:p w14:paraId="01AEBAF4"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 xml:space="preserve">Expanded influence of </w:t>
      </w:r>
      <w:proofErr w:type="spellStart"/>
      <w:r w:rsidRPr="008F2B72">
        <w:rPr>
          <w:rFonts w:eastAsia="Times New Roman" w:cs="Times New Roman"/>
          <w:kern w:val="0"/>
          <w:sz w:val="24"/>
          <w:szCs w:val="24"/>
          <w:lang w:val="en-US"/>
          <w14:ligatures w14:val="none"/>
        </w:rPr>
        <w:t>labour</w:t>
      </w:r>
      <w:proofErr w:type="spellEnd"/>
      <w:r w:rsidRPr="008F2B72">
        <w:rPr>
          <w:rFonts w:eastAsia="Times New Roman" w:cs="Times New Roman"/>
          <w:kern w:val="0"/>
          <w:sz w:val="24"/>
          <w:szCs w:val="24"/>
          <w:lang w:val="en-US"/>
          <w14:ligatures w14:val="none"/>
        </w:rPr>
        <w:t xml:space="preserve"> unions and organized </w:t>
      </w:r>
      <w:proofErr w:type="spellStart"/>
      <w:r w:rsidRPr="008F2B72">
        <w:rPr>
          <w:rFonts w:eastAsia="Times New Roman" w:cs="Times New Roman"/>
          <w:kern w:val="0"/>
          <w:sz w:val="24"/>
          <w:szCs w:val="24"/>
          <w:lang w:val="en-US"/>
          <w14:ligatures w14:val="none"/>
        </w:rPr>
        <w:t>labour</w:t>
      </w:r>
      <w:proofErr w:type="spellEnd"/>
      <w:r w:rsidRPr="008F2B72">
        <w:rPr>
          <w:rFonts w:eastAsia="Times New Roman" w:cs="Times New Roman"/>
          <w:kern w:val="0"/>
          <w:sz w:val="24"/>
          <w:szCs w:val="24"/>
          <w:lang w:val="en-US"/>
          <w14:ligatures w14:val="none"/>
        </w:rPr>
        <w:t xml:space="preserve"> through legislation such as the Wagner Act in the U.S.</w:t>
      </w:r>
    </w:p>
    <w:p w14:paraId="2746D4FF"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Development of Keynesian economics</w:t>
      </w:r>
    </w:p>
    <w:p w14:paraId="6365F083"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lastRenderedPageBreak/>
        <w:t>End of the international gold standard by the late 1930s</w:t>
      </w:r>
    </w:p>
    <w:p w14:paraId="58C8B312"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Implementation of the New Deal in the U.S. and welfare-state policies internationally</w:t>
      </w:r>
    </w:p>
    <w:p w14:paraId="268A9F72"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Increased government oversight of financial markets by the U.S. Securities and Exchange Commission and other new regulatory agencies</w:t>
      </w:r>
    </w:p>
    <w:p w14:paraId="2F138D17"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Precipitous decline in standards of living around the world</w:t>
      </w:r>
    </w:p>
    <w:p w14:paraId="1C18796F" w14:textId="77777777" w:rsidR="0061405A" w:rsidRPr="008F2B72" w:rsidRDefault="0061405A" w:rsidP="008F2B72">
      <w:pPr>
        <w:numPr>
          <w:ilvl w:val="0"/>
          <w:numId w:val="3"/>
        </w:numPr>
        <w:pBdr>
          <w:top w:val="single" w:sz="2" w:space="0" w:color="auto"/>
          <w:left w:val="single" w:sz="2" w:space="0" w:color="auto"/>
          <w:bottom w:val="single" w:sz="2" w:space="0" w:color="auto"/>
          <w:right w:val="single" w:sz="2" w:space="0" w:color="auto"/>
        </w:pBdr>
        <w:shd w:val="clear" w:color="auto" w:fill="FFFFFF"/>
        <w:spacing w:before="225" w:after="0" w:line="360" w:lineRule="auto"/>
        <w:rPr>
          <w:rFonts w:eastAsia="Times New Roman" w:cs="Times New Roman"/>
          <w:kern w:val="0"/>
          <w:sz w:val="24"/>
          <w:szCs w:val="24"/>
          <w:lang w:val="en-US"/>
          <w14:ligatures w14:val="none"/>
        </w:rPr>
      </w:pPr>
      <w:r w:rsidRPr="008F2B72">
        <w:rPr>
          <w:rFonts w:eastAsia="Times New Roman" w:cs="Times New Roman"/>
          <w:kern w:val="0"/>
          <w:sz w:val="24"/>
          <w:szCs w:val="24"/>
          <w:lang w:val="en-US"/>
          <w14:ligatures w14:val="none"/>
        </w:rPr>
        <w:t>Up to 25% unemployment in industrialized countries in the early 1930s</w:t>
      </w:r>
    </w:p>
    <w:p w14:paraId="71F75523" w14:textId="77777777" w:rsidR="0061405A" w:rsidRPr="0061405A" w:rsidRDefault="0061405A" w:rsidP="0061405A">
      <w:pPr>
        <w:shd w:val="clear" w:color="auto" w:fill="FAFAFA"/>
        <w:spacing w:after="0"/>
        <w:rPr>
          <w:rFonts w:ascii="Georgia" w:eastAsia="Times New Roman" w:hAnsi="Georgia" w:cs="Times New Roman"/>
          <w:kern w:val="0"/>
          <w:sz w:val="24"/>
          <w:szCs w:val="24"/>
          <w:lang w:val="en-US"/>
          <w14:ligatures w14:val="none"/>
        </w:rPr>
      </w:pPr>
      <w:hyperlink r:id="rId5" w:history="1">
        <w:r w:rsidRPr="0061405A">
          <w:rPr>
            <w:rFonts w:ascii="Georgia" w:eastAsia="Times New Roman" w:hAnsi="Georgia" w:cs="Times New Roman"/>
            <w:color w:val="14599D"/>
            <w:kern w:val="0"/>
            <w:sz w:val="24"/>
            <w:szCs w:val="24"/>
            <w:u w:val="single"/>
            <w:bdr w:val="single" w:sz="2" w:space="0" w:color="auto" w:frame="1"/>
            <w:lang w:val="en-US"/>
            <w14:ligatures w14:val="none"/>
          </w:rPr>
          <w:t>Read More: Great Depression: Causes and Effects</w:t>
        </w:r>
      </w:hyperlink>
    </w:p>
    <w:p w14:paraId="388A1A4C" w14:textId="77777777" w:rsidR="0061405A" w:rsidRPr="0061405A" w:rsidRDefault="0061405A" w:rsidP="0061405A">
      <w:pPr>
        <w:pBdr>
          <w:top w:val="single" w:sz="2" w:space="0" w:color="auto"/>
          <w:left w:val="single" w:sz="2" w:space="0" w:color="auto"/>
          <w:bottom w:val="single" w:sz="2" w:space="0" w:color="auto"/>
          <w:right w:val="single" w:sz="2" w:space="0" w:color="auto"/>
        </w:pBdr>
        <w:shd w:val="clear" w:color="auto" w:fill="FFFFFF"/>
        <w:spacing w:before="300" w:after="240"/>
        <w:outlineLvl w:val="2"/>
        <w:rPr>
          <w:rFonts w:ascii="Segoe UI" w:eastAsia="Times New Roman" w:hAnsi="Segoe UI" w:cs="Segoe UI"/>
          <w:b/>
          <w:bCs/>
          <w:kern w:val="0"/>
          <w:sz w:val="30"/>
          <w:szCs w:val="30"/>
          <w:lang w:val="en-US"/>
          <w14:ligatures w14:val="none"/>
        </w:rPr>
      </w:pPr>
      <w:r w:rsidRPr="0061405A">
        <w:rPr>
          <w:rFonts w:ascii="Segoe UI" w:eastAsia="Times New Roman" w:hAnsi="Segoe UI" w:cs="Segoe UI"/>
          <w:b/>
          <w:bCs/>
          <w:kern w:val="0"/>
          <w:sz w:val="30"/>
          <w:szCs w:val="30"/>
          <w:lang w:val="en-US"/>
          <w14:ligatures w14:val="none"/>
        </w:rPr>
        <w:t>Related Quizzes</w:t>
      </w:r>
    </w:p>
    <w:p w14:paraId="251FB5BF" w14:textId="77777777" w:rsidR="0061405A" w:rsidRPr="0061405A" w:rsidRDefault="0061405A" w:rsidP="0061405A">
      <w:pPr>
        <w:shd w:val="clear" w:color="auto" w:fill="FFFFFF"/>
        <w:spacing w:after="0"/>
        <w:rPr>
          <w:rFonts w:eastAsia="Times New Roman" w:cs="Times New Roman"/>
          <w:kern w:val="0"/>
          <w:sz w:val="21"/>
          <w:szCs w:val="21"/>
          <w:lang w:val="en-US"/>
          <w14:ligatures w14:val="none"/>
        </w:rPr>
      </w:pPr>
      <w:r w:rsidRPr="0061405A">
        <w:rPr>
          <w:rFonts w:eastAsia="Times New Roman" w:cs="Times New Roman"/>
          <w:noProof/>
          <w:color w:val="14599D"/>
          <w:kern w:val="0"/>
          <w:sz w:val="21"/>
          <w:szCs w:val="21"/>
          <w:bdr w:val="single" w:sz="2" w:space="0" w:color="auto" w:frame="1"/>
          <w:lang w:val="en-US"/>
          <w14:ligatures w14:val="none"/>
        </w:rPr>
        <w:drawing>
          <wp:inline distT="0" distB="0" distL="0" distR="0" wp14:anchorId="6BA5772C" wp14:editId="45D9CAF2">
            <wp:extent cx="762000" cy="762000"/>
            <wp:effectExtent l="0" t="0" r="0" b="0"/>
            <wp:docPr id="6" name="Picture 5" descr="The Great Depression Unemployed men queued outside a soup kitchen opened in Chicago by Al Capone The storefront sign reads 'Free Sou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Great Depression Unemployed men queued outside a soup kitchen opened in Chicago by Al Capone The storefront sign reads 'Free Soup">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C8C1596" w14:textId="77777777" w:rsidR="0061405A" w:rsidRPr="0061405A" w:rsidRDefault="0061405A" w:rsidP="0061405A">
      <w:pPr>
        <w:shd w:val="clear" w:color="auto" w:fill="FFFFFF"/>
        <w:spacing w:after="0"/>
        <w:rPr>
          <w:rFonts w:eastAsia="Times New Roman" w:cs="Times New Roman"/>
          <w:kern w:val="0"/>
          <w:sz w:val="21"/>
          <w:szCs w:val="21"/>
          <w:lang w:val="en-US"/>
          <w14:ligatures w14:val="none"/>
        </w:rPr>
      </w:pPr>
      <w:hyperlink r:id="rId8" w:tooltip="Pop Quiz: 15 Things to Know About the Great Depression" w:history="1">
        <w:r w:rsidRPr="0061405A">
          <w:rPr>
            <w:rFonts w:eastAsia="Times New Roman" w:cs="Times New Roman"/>
            <w:b/>
            <w:bCs/>
            <w:color w:val="14599D"/>
            <w:kern w:val="0"/>
            <w:sz w:val="21"/>
            <w:szCs w:val="21"/>
            <w:u w:val="single"/>
            <w:bdr w:val="single" w:sz="2" w:space="0" w:color="auto" w:frame="1"/>
            <w:lang w:val="en-US"/>
            <w14:ligatures w14:val="none"/>
          </w:rPr>
          <w:t>Pop Quiz: 15 Things to Know About the Great Depression</w:t>
        </w:r>
      </w:hyperlink>
    </w:p>
    <w:p w14:paraId="3524F3FC" w14:textId="77777777" w:rsidR="0061405A" w:rsidRPr="0061405A" w:rsidRDefault="0061405A" w:rsidP="0061405A">
      <w:pPr>
        <w:shd w:val="clear" w:color="auto" w:fill="E8E4DA"/>
        <w:spacing w:after="0"/>
        <w:rPr>
          <w:rFonts w:ascii="Georgia" w:eastAsia="Times New Roman" w:hAnsi="Georgia" w:cs="Times New Roman"/>
          <w:i/>
          <w:iCs/>
          <w:color w:val="1A1A1A"/>
          <w:kern w:val="0"/>
          <w:sz w:val="21"/>
          <w:szCs w:val="21"/>
          <w:lang w:val="en-US"/>
          <w14:ligatures w14:val="none"/>
        </w:rPr>
      </w:pPr>
      <w:r w:rsidRPr="0061405A">
        <w:rPr>
          <w:rFonts w:ascii="Georgia" w:eastAsia="Times New Roman" w:hAnsi="Georgia" w:cs="Times New Roman"/>
          <w:i/>
          <w:iCs/>
          <w:color w:val="1A1A1A"/>
          <w:kern w:val="0"/>
          <w:sz w:val="21"/>
          <w:szCs w:val="21"/>
          <w:lang w:val="en-US"/>
          <w14:ligatures w14:val="none"/>
        </w:rPr>
        <w:t>A Britannica Newsletter</w:t>
      </w:r>
    </w:p>
    <w:p w14:paraId="65B0D1E0" w14:textId="77777777" w:rsidR="0061405A" w:rsidRPr="0061405A" w:rsidRDefault="0061405A" w:rsidP="0061405A">
      <w:pPr>
        <w:shd w:val="clear" w:color="auto" w:fill="E8E4DA"/>
        <w:spacing w:after="0"/>
        <w:rPr>
          <w:rFonts w:eastAsia="Times New Roman" w:cs="Times New Roman"/>
          <w:color w:val="FFFFFF"/>
          <w:kern w:val="0"/>
          <w:sz w:val="24"/>
          <w:szCs w:val="24"/>
          <w:lang w:val="en-US"/>
          <w14:ligatures w14:val="none"/>
        </w:rPr>
      </w:pPr>
      <w:r w:rsidRPr="0061405A">
        <w:rPr>
          <w:rFonts w:eastAsia="Times New Roman" w:cs="Times New Roman"/>
          <w:noProof/>
          <w:color w:val="FFFFFF"/>
          <w:kern w:val="0"/>
          <w:sz w:val="24"/>
          <w:szCs w:val="24"/>
          <w:lang w:val="en-US"/>
          <w14:ligatures w14:val="none"/>
        </w:rPr>
        <w:drawing>
          <wp:inline distT="0" distB="0" distL="0" distR="0" wp14:anchorId="4F4B7869" wp14:editId="1D572D76">
            <wp:extent cx="1695450" cy="1003300"/>
            <wp:effectExtent l="0" t="0" r="0" b="6350"/>
            <wp:docPr id="7" name="Picture 4" descr="Today in Histo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day in Histor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003300"/>
                    </a:xfrm>
                    <a:prstGeom prst="rect">
                      <a:avLst/>
                    </a:prstGeom>
                    <a:noFill/>
                    <a:ln>
                      <a:noFill/>
                    </a:ln>
                  </pic:spPr>
                </pic:pic>
              </a:graphicData>
            </a:graphic>
          </wp:inline>
        </w:drawing>
      </w:r>
    </w:p>
    <w:p w14:paraId="4B707B94" w14:textId="77777777" w:rsidR="0061405A" w:rsidRPr="0061405A" w:rsidRDefault="0061405A" w:rsidP="0061405A">
      <w:pPr>
        <w:shd w:val="clear" w:color="auto" w:fill="E8E4DA"/>
        <w:spacing w:after="0"/>
        <w:rPr>
          <w:rFonts w:eastAsia="Times New Roman" w:cs="Times New Roman"/>
          <w:color w:val="FFFFFF"/>
          <w:kern w:val="0"/>
          <w:sz w:val="24"/>
          <w:szCs w:val="24"/>
          <w:lang w:val="en-US"/>
          <w14:ligatures w14:val="none"/>
        </w:rPr>
      </w:pPr>
      <w:r w:rsidRPr="0061405A">
        <w:rPr>
          <w:rFonts w:eastAsia="Times New Roman" w:cs="Times New Roman"/>
          <w:noProof/>
          <w:color w:val="FFFFFF"/>
          <w:kern w:val="0"/>
          <w:sz w:val="24"/>
          <w:szCs w:val="24"/>
          <w:lang w:val="en-US"/>
          <w14:ligatures w14:val="none"/>
        </w:rPr>
        <w:drawing>
          <wp:inline distT="0" distB="0" distL="0" distR="0" wp14:anchorId="3477CF20" wp14:editId="7351CE7F">
            <wp:extent cx="1047750" cy="3492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349250"/>
                    </a:xfrm>
                    <a:prstGeom prst="rect">
                      <a:avLst/>
                    </a:prstGeom>
                    <a:noFill/>
                    <a:ln>
                      <a:noFill/>
                    </a:ln>
                  </pic:spPr>
                </pic:pic>
              </a:graphicData>
            </a:graphic>
          </wp:inline>
        </w:drawing>
      </w:r>
    </w:p>
    <w:p w14:paraId="3541CA9D" w14:textId="77777777" w:rsidR="0061405A" w:rsidRPr="0061405A" w:rsidRDefault="0061405A" w:rsidP="0061405A">
      <w:pPr>
        <w:shd w:val="clear" w:color="auto" w:fill="E8E4DA"/>
        <w:spacing w:after="0"/>
        <w:rPr>
          <w:rFonts w:ascii="Helvetica" w:eastAsia="Times New Roman" w:hAnsi="Helvetica" w:cs="Helvetica"/>
          <w:b/>
          <w:bCs/>
          <w:color w:val="1A1A1A"/>
          <w:kern w:val="0"/>
          <w:sz w:val="24"/>
          <w:szCs w:val="24"/>
          <w:lang w:val="en-US"/>
          <w14:ligatures w14:val="none"/>
        </w:rPr>
      </w:pPr>
      <w:r w:rsidRPr="0061405A">
        <w:rPr>
          <w:rFonts w:ascii="Helvetica" w:eastAsia="Times New Roman" w:hAnsi="Helvetica" w:cs="Helvetica"/>
          <w:b/>
          <w:bCs/>
          <w:color w:val="1A1A1A"/>
          <w:kern w:val="0"/>
          <w:sz w:val="24"/>
          <w:szCs w:val="24"/>
          <w:lang w:val="en-US"/>
          <w14:ligatures w14:val="none"/>
        </w:rPr>
        <w:t>Discover the events that shaped the world in a daily newsletter, straight from our editors.</w:t>
      </w:r>
    </w:p>
    <w:p w14:paraId="3806A774" w14:textId="77777777" w:rsidR="0061405A" w:rsidRPr="0061405A" w:rsidRDefault="0061405A" w:rsidP="0061405A">
      <w:pPr>
        <w:pBdr>
          <w:bottom w:val="single" w:sz="6" w:space="1" w:color="auto"/>
        </w:pBdr>
        <w:spacing w:after="0"/>
        <w:jc w:val="center"/>
        <w:rPr>
          <w:rFonts w:ascii="Arial" w:eastAsia="Times New Roman" w:hAnsi="Arial" w:cs="Arial"/>
          <w:vanish/>
          <w:kern w:val="0"/>
          <w:sz w:val="16"/>
          <w:szCs w:val="16"/>
          <w:lang w:val="en-US"/>
          <w14:ligatures w14:val="none"/>
        </w:rPr>
      </w:pPr>
      <w:r w:rsidRPr="0061405A">
        <w:rPr>
          <w:rFonts w:ascii="Arial" w:eastAsia="Times New Roman" w:hAnsi="Arial" w:cs="Arial"/>
          <w:vanish/>
          <w:kern w:val="0"/>
          <w:sz w:val="16"/>
          <w:szCs w:val="16"/>
          <w:lang w:val="en-US"/>
          <w14:ligatures w14:val="none"/>
        </w:rPr>
        <w:t>Top of Form</w:t>
      </w:r>
    </w:p>
    <w:p w14:paraId="7252CC61" w14:textId="77777777" w:rsidR="0061405A" w:rsidRPr="0061405A" w:rsidRDefault="0061405A" w:rsidP="0061405A">
      <w:pPr>
        <w:shd w:val="clear" w:color="auto" w:fill="E8E4DA"/>
        <w:spacing w:after="0"/>
        <w:jc w:val="center"/>
        <w:rPr>
          <w:rFonts w:eastAsia="Times New Roman" w:cs="Times New Roman"/>
          <w:color w:val="FFFFFF"/>
          <w:kern w:val="0"/>
          <w:sz w:val="24"/>
          <w:szCs w:val="24"/>
          <w:lang w:val="en-US"/>
          <w14:ligatures w14:val="none"/>
        </w:rPr>
      </w:pPr>
      <w:r w:rsidRPr="0061405A">
        <w:rPr>
          <w:rFonts w:eastAsia="Times New Roman" w:cs="Times New Roman"/>
          <w:color w:val="FFFFFF"/>
          <w:kern w:val="0"/>
          <w:sz w:val="24"/>
          <w:szCs w:val="24"/>
          <w:lang w:val="en-US"/>
          <w14:ligatures w14:val="none"/>
        </w:rPr>
        <w:t>SIGN UP</w:t>
      </w:r>
    </w:p>
    <w:p w14:paraId="6D778AC4" w14:textId="77777777" w:rsidR="0061405A" w:rsidRPr="0061405A" w:rsidRDefault="0061405A" w:rsidP="0061405A">
      <w:pPr>
        <w:pBdr>
          <w:top w:val="single" w:sz="6" w:space="1" w:color="auto"/>
        </w:pBdr>
        <w:spacing w:after="0"/>
        <w:jc w:val="center"/>
        <w:rPr>
          <w:rFonts w:ascii="Arial" w:eastAsia="Times New Roman" w:hAnsi="Arial" w:cs="Arial"/>
          <w:vanish/>
          <w:kern w:val="0"/>
          <w:sz w:val="16"/>
          <w:szCs w:val="16"/>
          <w:lang w:val="en-US"/>
          <w14:ligatures w14:val="none"/>
        </w:rPr>
      </w:pPr>
      <w:r w:rsidRPr="0061405A">
        <w:rPr>
          <w:rFonts w:ascii="Arial" w:eastAsia="Times New Roman" w:hAnsi="Arial" w:cs="Arial"/>
          <w:vanish/>
          <w:kern w:val="0"/>
          <w:sz w:val="16"/>
          <w:szCs w:val="16"/>
          <w:lang w:val="en-US"/>
          <w14:ligatures w14:val="none"/>
        </w:rPr>
        <w:t>Bottom of Form</w:t>
      </w:r>
    </w:p>
    <w:p w14:paraId="1E135FD7" w14:textId="77777777" w:rsidR="0061405A" w:rsidRPr="0061405A" w:rsidRDefault="0061405A" w:rsidP="0061405A">
      <w:pPr>
        <w:shd w:val="clear" w:color="auto" w:fill="E8E4DA"/>
        <w:spacing w:after="0"/>
        <w:jc w:val="center"/>
        <w:rPr>
          <w:rFonts w:ascii="Helvetica" w:eastAsia="Times New Roman" w:hAnsi="Helvetica" w:cs="Helvetica"/>
          <w:color w:val="666666"/>
          <w:kern w:val="0"/>
          <w:sz w:val="15"/>
          <w:szCs w:val="15"/>
          <w:lang w:val="en-US"/>
          <w14:ligatures w14:val="none"/>
        </w:rPr>
      </w:pPr>
      <w:r w:rsidRPr="0061405A">
        <w:rPr>
          <w:rFonts w:ascii="Helvetica" w:eastAsia="Times New Roman" w:hAnsi="Helvetica" w:cs="Helvetica"/>
          <w:color w:val="666666"/>
          <w:kern w:val="0"/>
          <w:sz w:val="15"/>
          <w:szCs w:val="15"/>
          <w:lang w:val="en-US"/>
          <w14:ligatures w14:val="none"/>
        </w:rPr>
        <w:t>By clicking "Sign Up</w:t>
      </w:r>
      <w:r w:rsidRPr="0061405A">
        <w:rPr>
          <w:rFonts w:ascii="Helvetica" w:eastAsia="Times New Roman" w:hAnsi="Helvetica" w:cs="Helvetica"/>
          <w:color w:val="666666"/>
          <w:kern w:val="0"/>
          <w:sz w:val="15"/>
          <w:szCs w:val="15"/>
          <w:bdr w:val="single" w:sz="2" w:space="0" w:color="auto" w:frame="1"/>
          <w:lang w:val="en-US"/>
          <w14:ligatures w14:val="none"/>
        </w:rPr>
        <w:t> for Free</w:t>
      </w:r>
      <w:r w:rsidRPr="0061405A">
        <w:rPr>
          <w:rFonts w:ascii="Helvetica" w:eastAsia="Times New Roman" w:hAnsi="Helvetica" w:cs="Helvetica"/>
          <w:color w:val="666666"/>
          <w:kern w:val="0"/>
          <w:sz w:val="15"/>
          <w:szCs w:val="15"/>
          <w:lang w:val="en-US"/>
          <w14:ligatures w14:val="none"/>
        </w:rPr>
        <w:t>", you consent to the Britannica </w:t>
      </w:r>
      <w:hyperlink r:id="rId11" w:tgtFrame="_blank" w:history="1">
        <w:r w:rsidRPr="0061405A">
          <w:rPr>
            <w:rFonts w:ascii="Helvetica" w:eastAsia="Times New Roman" w:hAnsi="Helvetica" w:cs="Helvetica"/>
            <w:color w:val="666666"/>
            <w:kern w:val="0"/>
            <w:sz w:val="15"/>
            <w:szCs w:val="15"/>
            <w:u w:val="single"/>
            <w:bdr w:val="single" w:sz="2" w:space="0" w:color="auto" w:frame="1"/>
            <w:lang w:val="en-US"/>
            <w14:ligatures w14:val="none"/>
          </w:rPr>
          <w:t>Privacy Policy</w:t>
        </w:r>
      </w:hyperlink>
      <w:r w:rsidRPr="0061405A">
        <w:rPr>
          <w:rFonts w:ascii="Helvetica" w:eastAsia="Times New Roman" w:hAnsi="Helvetica" w:cs="Helvetica"/>
          <w:color w:val="666666"/>
          <w:kern w:val="0"/>
          <w:sz w:val="15"/>
          <w:szCs w:val="15"/>
          <w:lang w:val="en-US"/>
          <w14:ligatures w14:val="none"/>
        </w:rPr>
        <w:t> and </w:t>
      </w:r>
      <w:hyperlink r:id="rId12" w:tgtFrame="_blank" w:history="1">
        <w:r w:rsidRPr="0061405A">
          <w:rPr>
            <w:rFonts w:ascii="Helvetica" w:eastAsia="Times New Roman" w:hAnsi="Helvetica" w:cs="Helvetica"/>
            <w:color w:val="666666"/>
            <w:kern w:val="0"/>
            <w:sz w:val="15"/>
            <w:szCs w:val="15"/>
            <w:u w:val="single"/>
            <w:bdr w:val="single" w:sz="2" w:space="0" w:color="auto" w:frame="1"/>
            <w:lang w:val="en-US"/>
            <w14:ligatures w14:val="none"/>
          </w:rPr>
          <w:t>Terms of Use</w:t>
        </w:r>
      </w:hyperlink>
      <w:r w:rsidRPr="0061405A">
        <w:rPr>
          <w:rFonts w:ascii="Helvetica" w:eastAsia="Times New Roman" w:hAnsi="Helvetica" w:cs="Helvetica"/>
          <w:color w:val="666666"/>
          <w:kern w:val="0"/>
          <w:sz w:val="15"/>
          <w:szCs w:val="15"/>
          <w:lang w:val="en-US"/>
          <w14:ligatures w14:val="none"/>
        </w:rPr>
        <w:t>.</w:t>
      </w:r>
    </w:p>
    <w:p w14:paraId="68507E77" w14:textId="77777777" w:rsidR="0061405A" w:rsidRPr="0061405A" w:rsidRDefault="0061405A" w:rsidP="0061405A">
      <w:pPr>
        <w:spacing w:after="0" w:line="450" w:lineRule="atLeast"/>
        <w:rPr>
          <w:rFonts w:eastAsia="Times New Roman" w:cs="Times New Roman"/>
          <w:caps/>
          <w:color w:val="FFFFFF"/>
          <w:kern w:val="0"/>
          <w:sz w:val="24"/>
          <w:szCs w:val="24"/>
          <w:lang w:val="en-US"/>
          <w14:ligatures w14:val="none"/>
        </w:rPr>
      </w:pPr>
      <w:r w:rsidRPr="0061405A">
        <w:rPr>
          <w:rFonts w:eastAsia="Times New Roman" w:cs="Times New Roman"/>
          <w:caps/>
          <w:color w:val="FFFFFF"/>
          <w:kern w:val="0"/>
          <w:sz w:val="24"/>
          <w:szCs w:val="24"/>
          <w:lang w:val="en-US"/>
          <w14:ligatures w14:val="none"/>
        </w:rPr>
        <w:t>Stay Connected</w:t>
      </w:r>
    </w:p>
    <w:p w14:paraId="70E5F720" w14:textId="77777777" w:rsidR="0061405A" w:rsidRPr="0061405A" w:rsidRDefault="0061405A" w:rsidP="006C0B77">
      <w:pPr>
        <w:spacing w:after="0"/>
        <w:ind w:firstLine="709"/>
        <w:jc w:val="both"/>
        <w:rPr>
          <w:lang w:val="en-US"/>
        </w:rPr>
      </w:pPr>
    </w:p>
    <w:sectPr w:rsidR="0061405A" w:rsidRPr="0061405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897"/>
    <w:multiLevelType w:val="multilevel"/>
    <w:tmpl w:val="633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86EC3"/>
    <w:multiLevelType w:val="multilevel"/>
    <w:tmpl w:val="18F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027ACF"/>
    <w:multiLevelType w:val="multilevel"/>
    <w:tmpl w:val="4EA0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F09F6"/>
    <w:multiLevelType w:val="multilevel"/>
    <w:tmpl w:val="993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494821">
    <w:abstractNumId w:val="1"/>
  </w:num>
  <w:num w:numId="2" w16cid:durableId="500245228">
    <w:abstractNumId w:val="3"/>
  </w:num>
  <w:num w:numId="3" w16cid:durableId="425343341">
    <w:abstractNumId w:val="0"/>
  </w:num>
  <w:num w:numId="4" w16cid:durableId="69930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5A"/>
    <w:rsid w:val="004B5730"/>
    <w:rsid w:val="00584A60"/>
    <w:rsid w:val="0061405A"/>
    <w:rsid w:val="006C0B77"/>
    <w:rsid w:val="00711450"/>
    <w:rsid w:val="008242FF"/>
    <w:rsid w:val="00870751"/>
    <w:rsid w:val="008F2B72"/>
    <w:rsid w:val="00922C48"/>
    <w:rsid w:val="00B915B7"/>
    <w:rsid w:val="00C17E6F"/>
    <w:rsid w:val="00EA59DF"/>
    <w:rsid w:val="00EB4D50"/>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4CE1"/>
  <w15:chartTrackingRefBased/>
  <w15:docId w15:val="{ADF3BD8B-4DBE-4B5C-8267-5A94AB2C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61405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1405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1405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61405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1405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140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05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05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05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05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1405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1405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1405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61405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61405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1405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1405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1405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6140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05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14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05A"/>
    <w:pPr>
      <w:spacing w:before="160"/>
      <w:jc w:val="center"/>
    </w:pPr>
    <w:rPr>
      <w:i/>
      <w:iCs/>
      <w:color w:val="404040" w:themeColor="text1" w:themeTint="BF"/>
    </w:rPr>
  </w:style>
  <w:style w:type="character" w:customStyle="1" w:styleId="QuoteChar">
    <w:name w:val="Quote Char"/>
    <w:basedOn w:val="DefaultParagraphFont"/>
    <w:link w:val="Quote"/>
    <w:uiPriority w:val="29"/>
    <w:rsid w:val="0061405A"/>
    <w:rPr>
      <w:rFonts w:ascii="Times New Roman" w:hAnsi="Times New Roman"/>
      <w:i/>
      <w:iCs/>
      <w:color w:val="404040" w:themeColor="text1" w:themeTint="BF"/>
      <w:sz w:val="28"/>
    </w:rPr>
  </w:style>
  <w:style w:type="paragraph" w:styleId="ListParagraph">
    <w:name w:val="List Paragraph"/>
    <w:basedOn w:val="Normal"/>
    <w:uiPriority w:val="34"/>
    <w:qFormat/>
    <w:rsid w:val="0061405A"/>
    <w:pPr>
      <w:ind w:left="720"/>
      <w:contextualSpacing/>
    </w:pPr>
  </w:style>
  <w:style w:type="character" w:styleId="IntenseEmphasis">
    <w:name w:val="Intense Emphasis"/>
    <w:basedOn w:val="DefaultParagraphFont"/>
    <w:uiPriority w:val="21"/>
    <w:qFormat/>
    <w:rsid w:val="0061405A"/>
    <w:rPr>
      <w:i/>
      <w:iCs/>
      <w:color w:val="2E74B5" w:themeColor="accent1" w:themeShade="BF"/>
    </w:rPr>
  </w:style>
  <w:style w:type="paragraph" w:styleId="IntenseQuote">
    <w:name w:val="Intense Quote"/>
    <w:basedOn w:val="Normal"/>
    <w:next w:val="Normal"/>
    <w:link w:val="IntenseQuoteChar"/>
    <w:uiPriority w:val="30"/>
    <w:qFormat/>
    <w:rsid w:val="006140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1405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61405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quiz/pop-quiz-15-things-to-know-about-the-great-depress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rporate.britannica.com/termsofuse.html?abExternalOpen=true&amp;abExternalOpen=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annica.com/quiz/pop-quiz-15-things-to-know-about-the-great-depression" TargetMode="External"/><Relationship Id="rId11" Type="http://schemas.openxmlformats.org/officeDocument/2006/relationships/hyperlink" Target="https://corporate.britannica.com/privacy-policy?abExternalOpen=true&amp;abExternalOpen=true" TargetMode="External"/><Relationship Id="rId5" Type="http://schemas.openxmlformats.org/officeDocument/2006/relationships/hyperlink" Target="https://www.britannica.com/summary/Great-Depression-Causes-and-Effect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Nakato</dc:creator>
  <cp:keywords/>
  <dc:description/>
  <cp:lastModifiedBy>USER</cp:lastModifiedBy>
  <cp:revision>4</cp:revision>
  <dcterms:created xsi:type="dcterms:W3CDTF">2026-08-20T12:11:00Z</dcterms:created>
  <dcterms:modified xsi:type="dcterms:W3CDTF">2026-08-20T12:46:00Z</dcterms:modified>
</cp:coreProperties>
</file>