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800E" w14:textId="77777777" w:rsidR="00865177" w:rsidRPr="00865177" w:rsidRDefault="00865177" w:rsidP="006037D3">
      <w:pPr>
        <w:spacing w:line="360" w:lineRule="auto"/>
        <w:jc w:val="center"/>
        <w:rPr>
          <w:rFonts w:ascii="Tahoma" w:hAnsi="Tahoma" w:cs="Tahoma"/>
          <w:b/>
          <w:sz w:val="32"/>
          <w:szCs w:val="32"/>
        </w:rPr>
      </w:pPr>
      <w:r w:rsidRPr="00865177">
        <w:rPr>
          <w:rFonts w:ascii="Tahoma" w:hAnsi="Tahoma" w:cs="Tahoma"/>
          <w:b/>
          <w:sz w:val="32"/>
          <w:szCs w:val="32"/>
        </w:rPr>
        <w:t>MAKERERE UNIVERSITY BUSINESS SCHOOL</w:t>
      </w:r>
    </w:p>
    <w:p w14:paraId="3A62587A" w14:textId="77777777" w:rsidR="00865177" w:rsidRPr="00865177" w:rsidRDefault="00865177" w:rsidP="006037D3">
      <w:pPr>
        <w:spacing w:line="360" w:lineRule="auto"/>
        <w:jc w:val="center"/>
        <w:rPr>
          <w:rFonts w:ascii="Tahoma" w:hAnsi="Tahoma" w:cs="Tahoma"/>
          <w:b/>
        </w:rPr>
      </w:pPr>
      <w:r w:rsidRPr="00865177">
        <w:rPr>
          <w:rFonts w:ascii="Tahoma" w:hAnsi="Tahoma" w:cs="Tahoma"/>
          <w:b/>
        </w:rPr>
        <w:t>FACULTY OF COMMERCE, DEPARTMENT OF FINANCE</w:t>
      </w:r>
    </w:p>
    <w:p w14:paraId="69E90D6B" w14:textId="513DB7C2" w:rsidR="00865177" w:rsidRPr="00865177" w:rsidRDefault="00865177" w:rsidP="00D52DEA">
      <w:pPr>
        <w:spacing w:after="120" w:line="360" w:lineRule="auto"/>
        <w:jc w:val="center"/>
        <w:rPr>
          <w:rFonts w:ascii="Tahoma" w:hAnsi="Tahoma" w:cs="Tahoma"/>
          <w:b/>
        </w:rPr>
      </w:pPr>
      <w:r>
        <w:rPr>
          <w:rFonts w:ascii="Tahoma" w:hAnsi="Tahoma" w:cs="Tahoma"/>
          <w:b/>
        </w:rPr>
        <w:t>ACADEMIC YEAR 202</w:t>
      </w:r>
      <w:r w:rsidR="00243FAE">
        <w:rPr>
          <w:rFonts w:ascii="Tahoma" w:hAnsi="Tahoma" w:cs="Tahoma"/>
          <w:b/>
        </w:rPr>
        <w:t>6</w:t>
      </w:r>
      <w:r>
        <w:rPr>
          <w:rFonts w:ascii="Tahoma" w:hAnsi="Tahoma" w:cs="Tahoma"/>
          <w:b/>
        </w:rPr>
        <w:t>/202</w:t>
      </w:r>
      <w:r w:rsidR="00243FAE">
        <w:rPr>
          <w:rFonts w:ascii="Tahoma" w:hAnsi="Tahoma" w:cs="Tahoma"/>
          <w:b/>
        </w:rPr>
        <w:t>7</w:t>
      </w:r>
    </w:p>
    <w:p w14:paraId="2CB4BE8E" w14:textId="77777777" w:rsidR="00865177" w:rsidRPr="00865177" w:rsidRDefault="006037D3" w:rsidP="00FA2AF6">
      <w:pPr>
        <w:pBdr>
          <w:bottom w:val="single" w:sz="4" w:space="1" w:color="auto"/>
        </w:pBdr>
        <w:spacing w:line="360" w:lineRule="auto"/>
        <w:jc w:val="both"/>
        <w:rPr>
          <w:rFonts w:ascii="Tahoma" w:hAnsi="Tahoma" w:cs="Tahoma"/>
          <w:b/>
        </w:rPr>
      </w:pPr>
      <w:r>
        <w:rPr>
          <w:rFonts w:ascii="Tahoma" w:hAnsi="Tahoma" w:cs="Tahoma"/>
          <w:b/>
        </w:rPr>
        <w:t xml:space="preserve">COURSE OUTLINE FOR </w:t>
      </w:r>
      <w:r w:rsidRPr="00865177">
        <w:rPr>
          <w:rFonts w:ascii="Tahoma" w:hAnsi="Tahoma" w:cs="Tahoma"/>
          <w:b/>
        </w:rPr>
        <w:t>BACHELOR OF REAL ESTATE BUSINESS MANAGEMENT</w:t>
      </w:r>
    </w:p>
    <w:p w14:paraId="2CFF0AA7" w14:textId="77777777" w:rsidR="00865177" w:rsidRPr="006037D3" w:rsidRDefault="00865177" w:rsidP="006037D3">
      <w:pPr>
        <w:spacing w:line="360" w:lineRule="auto"/>
        <w:jc w:val="both"/>
        <w:rPr>
          <w:rFonts w:ascii="Tahoma" w:hAnsi="Tahoma" w:cs="Tahoma"/>
          <w:b/>
        </w:rPr>
      </w:pPr>
      <w:r w:rsidRPr="00865177">
        <w:rPr>
          <w:rFonts w:ascii="Tahoma" w:hAnsi="Tahoma" w:cs="Tahoma"/>
          <w:b/>
        </w:rPr>
        <w:t xml:space="preserve">COURSE NAME:   </w:t>
      </w:r>
      <w:r w:rsidR="00BF248A" w:rsidRPr="00FA2AF6">
        <w:rPr>
          <w:rFonts w:ascii="Tahoma" w:hAnsi="Tahoma" w:cs="Tahoma"/>
        </w:rPr>
        <w:t>Real Estate Asset and Facilities Management</w:t>
      </w:r>
    </w:p>
    <w:p w14:paraId="4F4883EE" w14:textId="77777777" w:rsidR="00865177" w:rsidRPr="006037D3" w:rsidRDefault="00865177" w:rsidP="006037D3">
      <w:pPr>
        <w:spacing w:line="360" w:lineRule="auto"/>
        <w:jc w:val="both"/>
        <w:rPr>
          <w:rFonts w:ascii="Tahoma" w:hAnsi="Tahoma" w:cs="Tahoma"/>
          <w:b/>
          <w:highlight w:val="lightGray"/>
        </w:rPr>
      </w:pPr>
      <w:r w:rsidRPr="006037D3">
        <w:rPr>
          <w:rFonts w:ascii="Tahoma" w:hAnsi="Tahoma" w:cs="Tahoma"/>
          <w:b/>
        </w:rPr>
        <w:t xml:space="preserve">COURSE CODE:    </w:t>
      </w:r>
      <w:r w:rsidR="006037D3" w:rsidRPr="00FA2AF6">
        <w:rPr>
          <w:rFonts w:ascii="Tahoma" w:hAnsi="Tahoma" w:cs="Tahoma"/>
        </w:rPr>
        <w:t>BRE 3106</w:t>
      </w:r>
      <w:r w:rsidRPr="00865177">
        <w:rPr>
          <w:rFonts w:ascii="Tahoma" w:hAnsi="Tahoma" w:cs="Tahoma"/>
          <w:b/>
        </w:rPr>
        <w:tab/>
      </w:r>
    </w:p>
    <w:p w14:paraId="2BFA2471" w14:textId="77777777" w:rsidR="006037D3" w:rsidRDefault="00865177" w:rsidP="006037D3">
      <w:pPr>
        <w:spacing w:line="360" w:lineRule="auto"/>
        <w:jc w:val="both"/>
        <w:rPr>
          <w:rFonts w:ascii="Tahoma" w:hAnsi="Tahoma" w:cs="Tahoma"/>
          <w:b/>
        </w:rPr>
      </w:pPr>
      <w:r w:rsidRPr="00865177">
        <w:rPr>
          <w:rFonts w:ascii="Tahoma" w:hAnsi="Tahoma" w:cs="Tahoma"/>
          <w:b/>
        </w:rPr>
        <w:t xml:space="preserve">YEAR OF STUDY: </w:t>
      </w:r>
      <w:r w:rsidR="006037D3" w:rsidRPr="00FA2AF6">
        <w:rPr>
          <w:rFonts w:ascii="Tahoma" w:hAnsi="Tahoma" w:cs="Tahoma"/>
        </w:rPr>
        <w:t>Three</w:t>
      </w:r>
      <w:r w:rsidRPr="00FA2AF6">
        <w:rPr>
          <w:rFonts w:ascii="Tahoma" w:hAnsi="Tahoma" w:cs="Tahoma"/>
        </w:rPr>
        <w:t xml:space="preserve"> </w:t>
      </w:r>
    </w:p>
    <w:p w14:paraId="3654DADE" w14:textId="77777777" w:rsidR="006037D3" w:rsidRDefault="00865177" w:rsidP="006037D3">
      <w:pPr>
        <w:spacing w:line="360" w:lineRule="auto"/>
        <w:jc w:val="both"/>
        <w:rPr>
          <w:rFonts w:ascii="Tahoma" w:hAnsi="Tahoma" w:cs="Tahoma"/>
          <w:b/>
        </w:rPr>
      </w:pPr>
      <w:r w:rsidRPr="00865177">
        <w:rPr>
          <w:rFonts w:ascii="Tahoma" w:hAnsi="Tahoma" w:cs="Tahoma"/>
          <w:b/>
        </w:rPr>
        <w:t xml:space="preserve">SEMESTERS:  </w:t>
      </w:r>
      <w:r w:rsidR="006037D3" w:rsidRPr="00FA2AF6">
        <w:rPr>
          <w:rFonts w:ascii="Tahoma" w:hAnsi="Tahoma" w:cs="Tahoma"/>
        </w:rPr>
        <w:t>One</w:t>
      </w:r>
      <w:r w:rsidRPr="00FA2AF6">
        <w:rPr>
          <w:rFonts w:ascii="Tahoma" w:hAnsi="Tahoma" w:cs="Tahoma"/>
        </w:rPr>
        <w:tab/>
      </w:r>
    </w:p>
    <w:p w14:paraId="705D4BFD" w14:textId="77777777" w:rsidR="00422863" w:rsidRPr="00865177" w:rsidRDefault="00FA2AF6" w:rsidP="00FA2AF6">
      <w:pPr>
        <w:pBdr>
          <w:bottom w:val="single" w:sz="4" w:space="1" w:color="auto"/>
        </w:pBdr>
        <w:spacing w:line="360" w:lineRule="auto"/>
        <w:jc w:val="both"/>
        <w:rPr>
          <w:rFonts w:ascii="Tahoma" w:hAnsi="Tahoma" w:cs="Tahoma"/>
          <w:b/>
        </w:rPr>
      </w:pPr>
      <w:r>
        <w:rPr>
          <w:rFonts w:ascii="Tahoma" w:hAnsi="Tahoma" w:cs="Tahoma"/>
          <w:b/>
        </w:rPr>
        <w:t xml:space="preserve">CREDIT UNITS: </w:t>
      </w:r>
      <w:r w:rsidR="00865177" w:rsidRPr="00865177">
        <w:rPr>
          <w:rFonts w:ascii="Tahoma" w:hAnsi="Tahoma" w:cs="Tahoma"/>
          <w:b/>
        </w:rPr>
        <w:t xml:space="preserve"> </w:t>
      </w:r>
      <w:r w:rsidR="00865177" w:rsidRPr="00FA2AF6">
        <w:rPr>
          <w:rFonts w:ascii="Tahoma" w:hAnsi="Tahoma" w:cs="Tahoma"/>
        </w:rPr>
        <w:t>4</w:t>
      </w:r>
    </w:p>
    <w:p w14:paraId="463924D7" w14:textId="77777777" w:rsidR="00422863" w:rsidRPr="00865177" w:rsidRDefault="00422863" w:rsidP="00FA2AF6">
      <w:pPr>
        <w:spacing w:before="240" w:line="360" w:lineRule="auto"/>
        <w:jc w:val="both"/>
        <w:rPr>
          <w:rFonts w:ascii="Tahoma" w:hAnsi="Tahoma" w:cs="Tahoma"/>
          <w:b/>
        </w:rPr>
      </w:pPr>
      <w:r w:rsidRPr="00865177">
        <w:rPr>
          <w:rFonts w:ascii="Tahoma" w:hAnsi="Tahoma" w:cs="Tahoma"/>
          <w:b/>
        </w:rPr>
        <w:t>Course description</w:t>
      </w:r>
    </w:p>
    <w:p w14:paraId="194736BB" w14:textId="77777777" w:rsidR="00422863" w:rsidRPr="00865177" w:rsidRDefault="00422863" w:rsidP="006037D3">
      <w:pPr>
        <w:autoSpaceDE w:val="0"/>
        <w:autoSpaceDN w:val="0"/>
        <w:adjustRightInd w:val="0"/>
        <w:spacing w:line="360" w:lineRule="auto"/>
        <w:jc w:val="both"/>
        <w:rPr>
          <w:rFonts w:ascii="Tahoma" w:hAnsi="Tahoma" w:cs="Tahoma"/>
        </w:rPr>
      </w:pPr>
      <w:r w:rsidRPr="00865177">
        <w:rPr>
          <w:rFonts w:ascii="Tahoma" w:hAnsi="Tahoma" w:cs="Tahoma"/>
        </w:rPr>
        <w:t xml:space="preserve">This course aims at introducing and providing students with sound analytical tools for assessing property management decisions they will face in their careers as professional realtors in property management. Specialized property management issues will be introduced as they apply to general concepts learned in real estate asset management. </w:t>
      </w:r>
    </w:p>
    <w:p w14:paraId="5C0B699E" w14:textId="77777777" w:rsidR="00422863" w:rsidRPr="00FA2AF6" w:rsidRDefault="00422863" w:rsidP="00FA2AF6">
      <w:pPr>
        <w:autoSpaceDE w:val="0"/>
        <w:autoSpaceDN w:val="0"/>
        <w:adjustRightInd w:val="0"/>
        <w:spacing w:line="360" w:lineRule="auto"/>
        <w:jc w:val="both"/>
        <w:rPr>
          <w:rFonts w:ascii="Tahoma" w:hAnsi="Tahoma" w:cs="Tahoma"/>
        </w:rPr>
      </w:pPr>
      <w:r w:rsidRPr="00865177">
        <w:rPr>
          <w:rFonts w:ascii="Tahoma" w:hAnsi="Tahoma" w:cs="Tahoma"/>
        </w:rPr>
        <w:t xml:space="preserve">An understanding of the dynamic interrelationships between different property management </w:t>
      </w:r>
      <w:r w:rsidR="00FA2AF6">
        <w:rPr>
          <w:rFonts w:ascii="Tahoma" w:hAnsi="Tahoma" w:cs="Tahoma"/>
        </w:rPr>
        <w:t xml:space="preserve">functions will also be gained  </w:t>
      </w:r>
    </w:p>
    <w:p w14:paraId="3CDFA964" w14:textId="77777777" w:rsidR="00422863" w:rsidRPr="00865177" w:rsidRDefault="00422863" w:rsidP="00FA2AF6">
      <w:pPr>
        <w:spacing w:before="120" w:line="360" w:lineRule="auto"/>
        <w:jc w:val="both"/>
        <w:rPr>
          <w:rFonts w:ascii="Tahoma" w:hAnsi="Tahoma" w:cs="Tahoma"/>
          <w:b/>
        </w:rPr>
      </w:pPr>
      <w:r w:rsidRPr="00865177">
        <w:rPr>
          <w:rFonts w:ascii="Tahoma" w:hAnsi="Tahoma" w:cs="Tahoma"/>
          <w:b/>
        </w:rPr>
        <w:t>Course Objectives</w:t>
      </w:r>
    </w:p>
    <w:p w14:paraId="6B7236BE" w14:textId="77777777" w:rsidR="00422863" w:rsidRPr="00865177" w:rsidRDefault="00422863" w:rsidP="006037D3">
      <w:pPr>
        <w:spacing w:line="360" w:lineRule="auto"/>
        <w:jc w:val="both"/>
        <w:rPr>
          <w:rFonts w:ascii="Tahoma" w:hAnsi="Tahoma" w:cs="Tahoma"/>
          <w:b/>
        </w:rPr>
      </w:pPr>
      <w:r w:rsidRPr="00865177">
        <w:rPr>
          <w:rFonts w:ascii="Tahoma" w:hAnsi="Tahoma" w:cs="Tahoma"/>
          <w:b/>
        </w:rPr>
        <w:t>The</w:t>
      </w:r>
      <w:r w:rsidR="00FA2AF6">
        <w:rPr>
          <w:rFonts w:ascii="Tahoma" w:hAnsi="Tahoma" w:cs="Tahoma"/>
          <w:b/>
        </w:rPr>
        <w:t xml:space="preserve"> objectives of this course are:</w:t>
      </w:r>
    </w:p>
    <w:p w14:paraId="17AB19ED" w14:textId="77777777" w:rsidR="00422863" w:rsidRPr="00865177" w:rsidRDefault="00422863" w:rsidP="006037D3">
      <w:pPr>
        <w:numPr>
          <w:ilvl w:val="0"/>
          <w:numId w:val="1"/>
        </w:numPr>
        <w:autoSpaceDE w:val="0"/>
        <w:autoSpaceDN w:val="0"/>
        <w:adjustRightInd w:val="0"/>
        <w:spacing w:line="360" w:lineRule="auto"/>
        <w:jc w:val="both"/>
        <w:rPr>
          <w:rFonts w:ascii="Tahoma" w:hAnsi="Tahoma" w:cs="Tahoma"/>
        </w:rPr>
      </w:pPr>
      <w:r w:rsidRPr="00865177">
        <w:rPr>
          <w:rFonts w:ascii="Tahoma" w:hAnsi="Tahoma" w:cs="Tahoma"/>
        </w:rPr>
        <w:t>To introduce students to the role of an asset manager for both commercial and residential properties.</w:t>
      </w:r>
    </w:p>
    <w:p w14:paraId="1A0E592A" w14:textId="77777777" w:rsidR="00422863" w:rsidRPr="00865177" w:rsidRDefault="00422863" w:rsidP="006037D3">
      <w:pPr>
        <w:numPr>
          <w:ilvl w:val="0"/>
          <w:numId w:val="1"/>
        </w:numPr>
        <w:spacing w:line="360" w:lineRule="auto"/>
        <w:jc w:val="both"/>
        <w:rPr>
          <w:rFonts w:ascii="Tahoma" w:hAnsi="Tahoma" w:cs="Tahoma"/>
        </w:rPr>
      </w:pPr>
      <w:r w:rsidRPr="00865177">
        <w:rPr>
          <w:rFonts w:ascii="Tahoma" w:hAnsi="Tahoma" w:cs="Tahoma"/>
        </w:rPr>
        <w:t>To evaluate the goals, objectives and marketing skills needed to manage multi-residential, commercial and industrial properties.</w:t>
      </w:r>
    </w:p>
    <w:p w14:paraId="337F5F59" w14:textId="77777777" w:rsidR="00422863" w:rsidRPr="00FA2AF6" w:rsidRDefault="00422863" w:rsidP="00FA2AF6">
      <w:pPr>
        <w:numPr>
          <w:ilvl w:val="0"/>
          <w:numId w:val="1"/>
        </w:numPr>
        <w:spacing w:line="360" w:lineRule="auto"/>
        <w:jc w:val="both"/>
        <w:rPr>
          <w:rFonts w:ascii="Tahoma" w:hAnsi="Tahoma" w:cs="Tahoma"/>
        </w:rPr>
      </w:pPr>
      <w:r w:rsidRPr="00865177">
        <w:rPr>
          <w:rFonts w:ascii="Tahoma" w:hAnsi="Tahoma" w:cs="Tahoma"/>
        </w:rPr>
        <w:t>To enable students analyze and evaluate the specialized training and experience necessary for today’s professional property manager.</w:t>
      </w:r>
    </w:p>
    <w:p w14:paraId="3879B0ED" w14:textId="77777777" w:rsidR="00422863" w:rsidRPr="00865177" w:rsidRDefault="00422863" w:rsidP="00FA2AF6">
      <w:pPr>
        <w:autoSpaceDE w:val="0"/>
        <w:autoSpaceDN w:val="0"/>
        <w:adjustRightInd w:val="0"/>
        <w:spacing w:before="120" w:line="360" w:lineRule="auto"/>
        <w:jc w:val="both"/>
        <w:rPr>
          <w:rFonts w:ascii="Tahoma" w:hAnsi="Tahoma" w:cs="Tahoma"/>
          <w:b/>
        </w:rPr>
      </w:pPr>
      <w:r w:rsidRPr="00865177">
        <w:rPr>
          <w:rFonts w:ascii="Tahoma" w:hAnsi="Tahoma" w:cs="Tahoma"/>
          <w:b/>
        </w:rPr>
        <w:t>Learning Outcomes</w:t>
      </w:r>
    </w:p>
    <w:p w14:paraId="2F85348A" w14:textId="77777777" w:rsidR="00422863" w:rsidRPr="00865177" w:rsidRDefault="00422863" w:rsidP="006037D3">
      <w:pPr>
        <w:autoSpaceDE w:val="0"/>
        <w:autoSpaceDN w:val="0"/>
        <w:adjustRightInd w:val="0"/>
        <w:spacing w:line="360" w:lineRule="auto"/>
        <w:jc w:val="both"/>
        <w:rPr>
          <w:rFonts w:ascii="Tahoma" w:hAnsi="Tahoma" w:cs="Tahoma"/>
        </w:rPr>
      </w:pPr>
      <w:r w:rsidRPr="00865177">
        <w:rPr>
          <w:rFonts w:ascii="Tahoma" w:hAnsi="Tahoma" w:cs="Tahoma"/>
        </w:rPr>
        <w:t>At th</w:t>
      </w:r>
      <w:r w:rsidR="00FA2AF6">
        <w:rPr>
          <w:rFonts w:ascii="Tahoma" w:hAnsi="Tahoma" w:cs="Tahoma"/>
        </w:rPr>
        <w:t>e end of this course, students:</w:t>
      </w:r>
    </w:p>
    <w:p w14:paraId="243D4DB4" w14:textId="77777777" w:rsidR="00422863" w:rsidRPr="00865177" w:rsidRDefault="00422863" w:rsidP="006037D3">
      <w:pPr>
        <w:numPr>
          <w:ilvl w:val="0"/>
          <w:numId w:val="2"/>
        </w:numPr>
        <w:autoSpaceDE w:val="0"/>
        <w:autoSpaceDN w:val="0"/>
        <w:adjustRightInd w:val="0"/>
        <w:spacing w:line="360" w:lineRule="auto"/>
        <w:jc w:val="both"/>
        <w:rPr>
          <w:rFonts w:ascii="Tahoma" w:hAnsi="Tahoma" w:cs="Tahoma"/>
        </w:rPr>
      </w:pPr>
      <w:r w:rsidRPr="00865177">
        <w:rPr>
          <w:rFonts w:ascii="Tahoma" w:hAnsi="Tahoma" w:cs="Tahoma"/>
        </w:rPr>
        <w:lastRenderedPageBreak/>
        <w:t>Will be able to apply concepts surrounding property investment and management to tenant satisfaction, including negotiation, lease administration and management</w:t>
      </w:r>
    </w:p>
    <w:p w14:paraId="5EDAB560" w14:textId="77777777" w:rsidR="00422863" w:rsidRPr="00865177" w:rsidRDefault="00422863" w:rsidP="006037D3">
      <w:pPr>
        <w:numPr>
          <w:ilvl w:val="0"/>
          <w:numId w:val="2"/>
        </w:numPr>
        <w:autoSpaceDE w:val="0"/>
        <w:autoSpaceDN w:val="0"/>
        <w:adjustRightInd w:val="0"/>
        <w:spacing w:line="360" w:lineRule="auto"/>
        <w:jc w:val="both"/>
        <w:rPr>
          <w:rFonts w:ascii="Tahoma" w:hAnsi="Tahoma" w:cs="Tahoma"/>
        </w:rPr>
      </w:pPr>
      <w:r w:rsidRPr="00865177">
        <w:rPr>
          <w:rFonts w:ascii="Tahoma" w:hAnsi="Tahoma" w:cs="Tahoma"/>
        </w:rPr>
        <w:t>Will describe and illustrate current marketing, accounting and maintenance procedures used by professional management firms.</w:t>
      </w:r>
    </w:p>
    <w:p w14:paraId="076D0C8E" w14:textId="77777777" w:rsidR="00422863" w:rsidRPr="00D52DEA" w:rsidRDefault="00422863" w:rsidP="006037D3">
      <w:pPr>
        <w:numPr>
          <w:ilvl w:val="0"/>
          <w:numId w:val="2"/>
        </w:numPr>
        <w:autoSpaceDE w:val="0"/>
        <w:autoSpaceDN w:val="0"/>
        <w:adjustRightInd w:val="0"/>
        <w:spacing w:line="360" w:lineRule="auto"/>
        <w:jc w:val="both"/>
        <w:rPr>
          <w:rFonts w:ascii="Tahoma" w:hAnsi="Tahoma" w:cs="Tahoma"/>
          <w:color w:val="00B050"/>
        </w:rPr>
      </w:pPr>
      <w:r w:rsidRPr="00865177">
        <w:rPr>
          <w:rFonts w:ascii="Tahoma" w:hAnsi="Tahoma" w:cs="Tahoma"/>
        </w:rPr>
        <w:t>Will define and explain landlord/tenant and discrimination laws relating to the pra</w:t>
      </w:r>
      <w:r w:rsidR="00FA2AF6">
        <w:rPr>
          <w:rFonts w:ascii="Tahoma" w:hAnsi="Tahoma" w:cs="Tahoma"/>
        </w:rPr>
        <w:t>ctice of property management.</w:t>
      </w:r>
      <w:r w:rsidR="00FA2AF6">
        <w:rPr>
          <w:rFonts w:ascii="Tahoma" w:hAnsi="Tahoma" w:cs="Tahoma"/>
        </w:rPr>
        <w:tab/>
        <w:t xml:space="preserve"> </w:t>
      </w:r>
    </w:p>
    <w:p w14:paraId="7D874D8B" w14:textId="77777777" w:rsidR="00422863" w:rsidRPr="00D52DEA" w:rsidRDefault="00422863" w:rsidP="00D52DEA">
      <w:pPr>
        <w:spacing w:before="120" w:line="360" w:lineRule="auto"/>
        <w:jc w:val="both"/>
        <w:rPr>
          <w:rFonts w:ascii="Tahoma" w:hAnsi="Tahoma" w:cs="Tahoma"/>
          <w:b/>
          <w:spacing w:val="-2"/>
        </w:rPr>
      </w:pPr>
      <w:r w:rsidRPr="00865177">
        <w:rPr>
          <w:rFonts w:ascii="Tahoma" w:hAnsi="Tahoma" w:cs="Tahoma"/>
          <w:b/>
          <w:spacing w:val="-2"/>
        </w:rPr>
        <w:t>Course Outline:</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3585"/>
        <w:gridCol w:w="4590"/>
        <w:gridCol w:w="990"/>
      </w:tblGrid>
      <w:tr w:rsidR="00422863" w:rsidRPr="00865177" w14:paraId="4D086DE7" w14:textId="77777777" w:rsidTr="00D52DEA">
        <w:tc>
          <w:tcPr>
            <w:tcW w:w="555" w:type="dxa"/>
          </w:tcPr>
          <w:p w14:paraId="4AB6C2E9" w14:textId="77777777" w:rsidR="00422863" w:rsidRPr="00865177" w:rsidRDefault="00422863" w:rsidP="00D52DEA">
            <w:pPr>
              <w:spacing w:line="276" w:lineRule="auto"/>
              <w:jc w:val="both"/>
              <w:rPr>
                <w:rFonts w:ascii="Tahoma" w:hAnsi="Tahoma" w:cs="Tahoma"/>
                <w:b/>
              </w:rPr>
            </w:pPr>
            <w:r w:rsidRPr="00865177">
              <w:rPr>
                <w:rFonts w:ascii="Tahoma" w:hAnsi="Tahoma" w:cs="Tahoma"/>
                <w:b/>
              </w:rPr>
              <w:t xml:space="preserve">No </w:t>
            </w:r>
          </w:p>
        </w:tc>
        <w:tc>
          <w:tcPr>
            <w:tcW w:w="3585" w:type="dxa"/>
          </w:tcPr>
          <w:p w14:paraId="60603065" w14:textId="77777777" w:rsidR="00422863" w:rsidRPr="00865177" w:rsidRDefault="00422863" w:rsidP="00D52DEA">
            <w:pPr>
              <w:spacing w:line="276" w:lineRule="auto"/>
              <w:jc w:val="both"/>
              <w:rPr>
                <w:rFonts w:ascii="Tahoma" w:hAnsi="Tahoma" w:cs="Tahoma"/>
                <w:b/>
              </w:rPr>
            </w:pPr>
            <w:r w:rsidRPr="00865177">
              <w:rPr>
                <w:rFonts w:ascii="Tahoma" w:hAnsi="Tahoma" w:cs="Tahoma"/>
                <w:b/>
              </w:rPr>
              <w:t xml:space="preserve">Topic </w:t>
            </w:r>
          </w:p>
        </w:tc>
        <w:tc>
          <w:tcPr>
            <w:tcW w:w="4590" w:type="dxa"/>
          </w:tcPr>
          <w:p w14:paraId="652D8508" w14:textId="77777777" w:rsidR="00422863" w:rsidRPr="00865177" w:rsidRDefault="00422863" w:rsidP="00D52DEA">
            <w:pPr>
              <w:spacing w:line="276" w:lineRule="auto"/>
              <w:jc w:val="both"/>
              <w:rPr>
                <w:rFonts w:ascii="Tahoma" w:hAnsi="Tahoma" w:cs="Tahoma"/>
                <w:b/>
              </w:rPr>
            </w:pPr>
            <w:r w:rsidRPr="00865177">
              <w:rPr>
                <w:rFonts w:ascii="Tahoma" w:hAnsi="Tahoma" w:cs="Tahoma"/>
                <w:b/>
              </w:rPr>
              <w:t xml:space="preserve">Description </w:t>
            </w:r>
          </w:p>
        </w:tc>
        <w:tc>
          <w:tcPr>
            <w:tcW w:w="990" w:type="dxa"/>
          </w:tcPr>
          <w:p w14:paraId="1E5564CA" w14:textId="77777777" w:rsidR="00422863" w:rsidRPr="00865177" w:rsidRDefault="00422863" w:rsidP="00D52DEA">
            <w:pPr>
              <w:spacing w:line="276" w:lineRule="auto"/>
              <w:jc w:val="both"/>
              <w:rPr>
                <w:rFonts w:ascii="Tahoma" w:hAnsi="Tahoma" w:cs="Tahoma"/>
                <w:b/>
              </w:rPr>
            </w:pPr>
            <w:r w:rsidRPr="00865177">
              <w:rPr>
                <w:rFonts w:ascii="Tahoma" w:hAnsi="Tahoma" w:cs="Tahoma"/>
                <w:b/>
              </w:rPr>
              <w:t xml:space="preserve">Hours </w:t>
            </w:r>
          </w:p>
        </w:tc>
      </w:tr>
      <w:tr w:rsidR="00422863" w:rsidRPr="00865177" w14:paraId="23E70185" w14:textId="77777777" w:rsidTr="00D52DEA">
        <w:tc>
          <w:tcPr>
            <w:tcW w:w="555" w:type="dxa"/>
          </w:tcPr>
          <w:p w14:paraId="576D0C8F" w14:textId="77777777" w:rsidR="00422863" w:rsidRPr="00865177" w:rsidRDefault="00422863" w:rsidP="00D52DEA">
            <w:pPr>
              <w:spacing w:line="276" w:lineRule="auto"/>
              <w:jc w:val="both"/>
              <w:rPr>
                <w:rFonts w:ascii="Tahoma" w:hAnsi="Tahoma" w:cs="Tahoma"/>
                <w:b/>
              </w:rPr>
            </w:pPr>
            <w:r w:rsidRPr="00865177">
              <w:rPr>
                <w:rFonts w:ascii="Tahoma" w:hAnsi="Tahoma" w:cs="Tahoma"/>
                <w:b/>
              </w:rPr>
              <w:t>1</w:t>
            </w:r>
          </w:p>
        </w:tc>
        <w:tc>
          <w:tcPr>
            <w:tcW w:w="3585" w:type="dxa"/>
          </w:tcPr>
          <w:p w14:paraId="0D87BB65" w14:textId="77777777" w:rsidR="00422863" w:rsidRPr="00865177" w:rsidRDefault="00422863" w:rsidP="00D52DEA">
            <w:pPr>
              <w:spacing w:line="276" w:lineRule="auto"/>
              <w:jc w:val="both"/>
              <w:rPr>
                <w:rFonts w:ascii="Tahoma" w:hAnsi="Tahoma" w:cs="Tahoma"/>
                <w:b/>
              </w:rPr>
            </w:pPr>
            <w:r w:rsidRPr="00865177">
              <w:rPr>
                <w:rFonts w:ascii="Tahoma" w:hAnsi="Tahoma" w:cs="Tahoma"/>
                <w:b/>
              </w:rPr>
              <w:t>Introduction</w:t>
            </w:r>
            <w:r w:rsidR="00F660ED" w:rsidRPr="00865177">
              <w:rPr>
                <w:rFonts w:ascii="Tahoma" w:hAnsi="Tahoma" w:cs="Tahoma"/>
                <w:b/>
              </w:rPr>
              <w:t xml:space="preserve"> to Real Estate Asset and Facilities Management</w:t>
            </w:r>
            <w:r w:rsidR="00A51D55" w:rsidRPr="00865177">
              <w:rPr>
                <w:rFonts w:ascii="Tahoma" w:hAnsi="Tahoma" w:cs="Tahoma"/>
                <w:b/>
              </w:rPr>
              <w:t xml:space="preserve"> </w:t>
            </w:r>
          </w:p>
        </w:tc>
        <w:tc>
          <w:tcPr>
            <w:tcW w:w="4590" w:type="dxa"/>
          </w:tcPr>
          <w:p w14:paraId="2B2CC552" w14:textId="77777777" w:rsidR="009A217F" w:rsidRPr="00865177" w:rsidRDefault="00422863" w:rsidP="00D52DEA">
            <w:pPr>
              <w:numPr>
                <w:ilvl w:val="0"/>
                <w:numId w:val="3"/>
              </w:numPr>
              <w:spacing w:line="276" w:lineRule="auto"/>
              <w:jc w:val="both"/>
              <w:rPr>
                <w:rFonts w:ascii="Tahoma" w:hAnsi="Tahoma" w:cs="Tahoma"/>
              </w:rPr>
            </w:pPr>
            <w:r w:rsidRPr="00865177">
              <w:rPr>
                <w:rFonts w:ascii="Tahoma" w:hAnsi="Tahoma" w:cs="Tahoma"/>
              </w:rPr>
              <w:t xml:space="preserve">Overview of </w:t>
            </w:r>
            <w:r w:rsidR="009A217F" w:rsidRPr="00865177">
              <w:rPr>
                <w:rFonts w:ascii="Tahoma" w:hAnsi="Tahoma" w:cs="Tahoma"/>
              </w:rPr>
              <w:t>real estate asset and facility management</w:t>
            </w:r>
          </w:p>
          <w:p w14:paraId="6F9A9408" w14:textId="77777777" w:rsidR="00422863" w:rsidRPr="00865177" w:rsidRDefault="00422863" w:rsidP="00D52DEA">
            <w:pPr>
              <w:numPr>
                <w:ilvl w:val="0"/>
                <w:numId w:val="3"/>
              </w:numPr>
              <w:spacing w:line="276" w:lineRule="auto"/>
              <w:jc w:val="both"/>
              <w:rPr>
                <w:rFonts w:ascii="Tahoma" w:hAnsi="Tahoma" w:cs="Tahoma"/>
              </w:rPr>
            </w:pPr>
            <w:r w:rsidRPr="00865177">
              <w:rPr>
                <w:rFonts w:ascii="Tahoma" w:hAnsi="Tahoma" w:cs="Tahoma"/>
              </w:rPr>
              <w:t>Parties</w:t>
            </w:r>
            <w:r w:rsidR="00F32DFB" w:rsidRPr="00865177">
              <w:rPr>
                <w:rFonts w:ascii="Tahoma" w:hAnsi="Tahoma" w:cs="Tahoma"/>
              </w:rPr>
              <w:t>/Key stakeholders</w:t>
            </w:r>
            <w:r w:rsidRPr="00865177">
              <w:rPr>
                <w:rFonts w:ascii="Tahoma" w:hAnsi="Tahoma" w:cs="Tahoma"/>
              </w:rPr>
              <w:t xml:space="preserve"> involved and their roles</w:t>
            </w:r>
          </w:p>
          <w:p w14:paraId="182DEE6B" w14:textId="77777777" w:rsidR="00422863" w:rsidRPr="00865177" w:rsidRDefault="00422863" w:rsidP="00D52DEA">
            <w:pPr>
              <w:numPr>
                <w:ilvl w:val="0"/>
                <w:numId w:val="3"/>
              </w:numPr>
              <w:spacing w:line="276" w:lineRule="auto"/>
              <w:jc w:val="both"/>
              <w:rPr>
                <w:rFonts w:ascii="Tahoma" w:hAnsi="Tahoma" w:cs="Tahoma"/>
              </w:rPr>
            </w:pPr>
            <w:r w:rsidRPr="00865177">
              <w:rPr>
                <w:rFonts w:ascii="Tahoma" w:hAnsi="Tahoma" w:cs="Tahoma"/>
              </w:rPr>
              <w:t>Skills of a property manager</w:t>
            </w:r>
          </w:p>
          <w:p w14:paraId="35204DEC" w14:textId="77777777" w:rsidR="00A51D55" w:rsidRPr="00865177" w:rsidRDefault="00422863" w:rsidP="00D52DEA">
            <w:pPr>
              <w:numPr>
                <w:ilvl w:val="0"/>
                <w:numId w:val="3"/>
              </w:numPr>
              <w:spacing w:line="276" w:lineRule="auto"/>
              <w:jc w:val="both"/>
              <w:rPr>
                <w:rFonts w:ascii="Tahoma" w:hAnsi="Tahoma" w:cs="Tahoma"/>
              </w:rPr>
            </w:pPr>
            <w:r w:rsidRPr="00865177">
              <w:rPr>
                <w:rFonts w:ascii="Tahoma" w:hAnsi="Tahoma" w:cs="Tahoma"/>
              </w:rPr>
              <w:t>Property management firms in Kampala, Uganda</w:t>
            </w:r>
          </w:p>
        </w:tc>
        <w:tc>
          <w:tcPr>
            <w:tcW w:w="990" w:type="dxa"/>
          </w:tcPr>
          <w:p w14:paraId="335A226A" w14:textId="77777777" w:rsidR="00422863" w:rsidRPr="00865177" w:rsidRDefault="00422863" w:rsidP="00D52DEA">
            <w:pPr>
              <w:spacing w:line="276" w:lineRule="auto"/>
              <w:jc w:val="both"/>
              <w:rPr>
                <w:rFonts w:ascii="Tahoma" w:hAnsi="Tahoma" w:cs="Tahoma"/>
                <w:b/>
              </w:rPr>
            </w:pPr>
            <w:r w:rsidRPr="00865177">
              <w:rPr>
                <w:rFonts w:ascii="Tahoma" w:hAnsi="Tahoma" w:cs="Tahoma"/>
                <w:b/>
              </w:rPr>
              <w:t>2</w:t>
            </w:r>
          </w:p>
        </w:tc>
      </w:tr>
      <w:tr w:rsidR="00422863" w:rsidRPr="00865177" w14:paraId="7F30CA1F" w14:textId="77777777" w:rsidTr="00D52DEA">
        <w:tc>
          <w:tcPr>
            <w:tcW w:w="555" w:type="dxa"/>
          </w:tcPr>
          <w:p w14:paraId="703209F4" w14:textId="77777777" w:rsidR="00422863" w:rsidRPr="00865177" w:rsidRDefault="00422863" w:rsidP="00D52DEA">
            <w:pPr>
              <w:spacing w:line="276" w:lineRule="auto"/>
              <w:jc w:val="both"/>
              <w:rPr>
                <w:rFonts w:ascii="Tahoma" w:hAnsi="Tahoma" w:cs="Tahoma"/>
                <w:b/>
              </w:rPr>
            </w:pPr>
            <w:r w:rsidRPr="00865177">
              <w:rPr>
                <w:rFonts w:ascii="Tahoma" w:hAnsi="Tahoma" w:cs="Tahoma"/>
                <w:b/>
              </w:rPr>
              <w:t>2</w:t>
            </w:r>
          </w:p>
        </w:tc>
        <w:tc>
          <w:tcPr>
            <w:tcW w:w="3585" w:type="dxa"/>
          </w:tcPr>
          <w:p w14:paraId="4AB4D026" w14:textId="77777777" w:rsidR="00422863" w:rsidRPr="00865177" w:rsidRDefault="00422863" w:rsidP="00D52DEA">
            <w:pPr>
              <w:spacing w:line="276" w:lineRule="auto"/>
              <w:jc w:val="both"/>
              <w:rPr>
                <w:rFonts w:ascii="Tahoma" w:hAnsi="Tahoma" w:cs="Tahoma"/>
                <w:b/>
              </w:rPr>
            </w:pPr>
            <w:r w:rsidRPr="00865177">
              <w:rPr>
                <w:rFonts w:ascii="Tahoma" w:hAnsi="Tahoma" w:cs="Tahoma"/>
                <w:b/>
              </w:rPr>
              <w:t>Evolution of Property Management</w:t>
            </w:r>
          </w:p>
          <w:p w14:paraId="15A21B0C" w14:textId="77777777" w:rsidR="00422863" w:rsidRPr="00865177" w:rsidRDefault="00422863" w:rsidP="00D52DEA">
            <w:pPr>
              <w:spacing w:line="276" w:lineRule="auto"/>
              <w:jc w:val="both"/>
              <w:rPr>
                <w:rFonts w:ascii="Tahoma" w:hAnsi="Tahoma" w:cs="Tahoma"/>
              </w:rPr>
            </w:pPr>
          </w:p>
        </w:tc>
        <w:tc>
          <w:tcPr>
            <w:tcW w:w="4590" w:type="dxa"/>
          </w:tcPr>
          <w:p w14:paraId="06F45BA7" w14:textId="77777777" w:rsidR="00422863" w:rsidRPr="00865177" w:rsidRDefault="00422863" w:rsidP="00D52DEA">
            <w:pPr>
              <w:numPr>
                <w:ilvl w:val="0"/>
                <w:numId w:val="4"/>
              </w:numPr>
              <w:spacing w:line="276" w:lineRule="auto"/>
              <w:jc w:val="both"/>
              <w:rPr>
                <w:rFonts w:ascii="Tahoma" w:hAnsi="Tahoma" w:cs="Tahoma"/>
              </w:rPr>
            </w:pPr>
            <w:r w:rsidRPr="00865177">
              <w:rPr>
                <w:rFonts w:ascii="Tahoma" w:hAnsi="Tahoma" w:cs="Tahoma"/>
              </w:rPr>
              <w:t xml:space="preserve">Caretakers </w:t>
            </w:r>
          </w:p>
          <w:p w14:paraId="676CC34C" w14:textId="77777777" w:rsidR="00422863" w:rsidRPr="00865177" w:rsidRDefault="00422863" w:rsidP="00D52DEA">
            <w:pPr>
              <w:numPr>
                <w:ilvl w:val="0"/>
                <w:numId w:val="4"/>
              </w:numPr>
              <w:spacing w:line="276" w:lineRule="auto"/>
              <w:jc w:val="both"/>
              <w:rPr>
                <w:rFonts w:ascii="Tahoma" w:hAnsi="Tahoma" w:cs="Tahoma"/>
              </w:rPr>
            </w:pPr>
            <w:r w:rsidRPr="00865177">
              <w:rPr>
                <w:rFonts w:ascii="Tahoma" w:hAnsi="Tahoma" w:cs="Tahoma"/>
              </w:rPr>
              <w:t>The Great Depression of 1920s</w:t>
            </w:r>
          </w:p>
          <w:p w14:paraId="528D2C33" w14:textId="77777777" w:rsidR="00E84F05" w:rsidRPr="00865177" w:rsidRDefault="00E84F05" w:rsidP="00D52DEA">
            <w:pPr>
              <w:numPr>
                <w:ilvl w:val="0"/>
                <w:numId w:val="4"/>
              </w:numPr>
              <w:spacing w:line="276" w:lineRule="auto"/>
              <w:jc w:val="both"/>
              <w:rPr>
                <w:rFonts w:ascii="Tahoma" w:hAnsi="Tahoma" w:cs="Tahoma"/>
              </w:rPr>
            </w:pPr>
            <w:r w:rsidRPr="00865177">
              <w:rPr>
                <w:rFonts w:ascii="Tahoma" w:hAnsi="Tahoma" w:cs="Tahoma"/>
              </w:rPr>
              <w:t>Historical perspective and evolution of asset management</w:t>
            </w:r>
          </w:p>
          <w:p w14:paraId="0CE58875" w14:textId="77777777" w:rsidR="00422863" w:rsidRPr="00865177" w:rsidRDefault="00422863" w:rsidP="00D52DEA">
            <w:pPr>
              <w:numPr>
                <w:ilvl w:val="0"/>
                <w:numId w:val="4"/>
              </w:numPr>
              <w:spacing w:line="276" w:lineRule="auto"/>
              <w:jc w:val="both"/>
              <w:rPr>
                <w:rFonts w:ascii="Tahoma" w:hAnsi="Tahoma" w:cs="Tahoma"/>
              </w:rPr>
            </w:pPr>
            <w:r w:rsidRPr="00865177">
              <w:rPr>
                <w:rFonts w:ascii="Tahoma" w:hAnsi="Tahoma" w:cs="Tahoma"/>
              </w:rPr>
              <w:t>The 21</w:t>
            </w:r>
            <w:r w:rsidRPr="00865177">
              <w:rPr>
                <w:rFonts w:ascii="Tahoma" w:hAnsi="Tahoma" w:cs="Tahoma"/>
                <w:vertAlign w:val="superscript"/>
              </w:rPr>
              <w:t>st</w:t>
            </w:r>
            <w:r w:rsidRPr="00865177">
              <w:rPr>
                <w:rFonts w:ascii="Tahoma" w:hAnsi="Tahoma" w:cs="Tahoma"/>
              </w:rPr>
              <w:t xml:space="preserve"> Property Manager</w:t>
            </w:r>
          </w:p>
        </w:tc>
        <w:tc>
          <w:tcPr>
            <w:tcW w:w="990" w:type="dxa"/>
          </w:tcPr>
          <w:p w14:paraId="5CB0A181" w14:textId="77777777" w:rsidR="00422863" w:rsidRPr="00865177" w:rsidRDefault="00422863" w:rsidP="00D52DEA">
            <w:pPr>
              <w:spacing w:line="276" w:lineRule="auto"/>
              <w:jc w:val="both"/>
              <w:rPr>
                <w:rFonts w:ascii="Tahoma" w:hAnsi="Tahoma" w:cs="Tahoma"/>
                <w:b/>
              </w:rPr>
            </w:pPr>
            <w:r w:rsidRPr="00865177">
              <w:rPr>
                <w:rFonts w:ascii="Tahoma" w:hAnsi="Tahoma" w:cs="Tahoma"/>
                <w:b/>
              </w:rPr>
              <w:t>2</w:t>
            </w:r>
          </w:p>
        </w:tc>
      </w:tr>
      <w:tr w:rsidR="00422863" w:rsidRPr="00865177" w14:paraId="06C70DF5" w14:textId="77777777" w:rsidTr="00D52DEA">
        <w:tc>
          <w:tcPr>
            <w:tcW w:w="555" w:type="dxa"/>
          </w:tcPr>
          <w:p w14:paraId="0DC6F58F" w14:textId="77777777" w:rsidR="00422863" w:rsidRPr="00865177" w:rsidRDefault="00422863" w:rsidP="00D52DEA">
            <w:pPr>
              <w:spacing w:line="276" w:lineRule="auto"/>
              <w:jc w:val="both"/>
              <w:rPr>
                <w:rFonts w:ascii="Tahoma" w:hAnsi="Tahoma" w:cs="Tahoma"/>
                <w:b/>
              </w:rPr>
            </w:pPr>
            <w:r w:rsidRPr="00865177">
              <w:rPr>
                <w:rFonts w:ascii="Tahoma" w:hAnsi="Tahoma" w:cs="Tahoma"/>
                <w:b/>
              </w:rPr>
              <w:t>3</w:t>
            </w:r>
          </w:p>
        </w:tc>
        <w:tc>
          <w:tcPr>
            <w:tcW w:w="3585" w:type="dxa"/>
          </w:tcPr>
          <w:p w14:paraId="24C730D0" w14:textId="77777777" w:rsidR="00422863" w:rsidRPr="00865177" w:rsidRDefault="00422863" w:rsidP="00D52DEA">
            <w:pPr>
              <w:spacing w:line="276" w:lineRule="auto"/>
              <w:jc w:val="both"/>
              <w:rPr>
                <w:rFonts w:ascii="Tahoma" w:hAnsi="Tahoma" w:cs="Tahoma"/>
                <w:b/>
                <w:bCs/>
                <w:color w:val="000000"/>
              </w:rPr>
            </w:pPr>
            <w:r w:rsidRPr="00865177">
              <w:rPr>
                <w:rFonts w:ascii="Tahoma" w:hAnsi="Tahoma" w:cs="Tahoma"/>
                <w:b/>
                <w:bCs/>
                <w:color w:val="000000"/>
              </w:rPr>
              <w:t>Lease/Tenancy Agreements</w:t>
            </w:r>
          </w:p>
          <w:p w14:paraId="08A86871" w14:textId="77777777" w:rsidR="00422863" w:rsidRPr="00865177" w:rsidRDefault="00422863" w:rsidP="00D52DEA">
            <w:pPr>
              <w:spacing w:line="276" w:lineRule="auto"/>
              <w:jc w:val="both"/>
              <w:rPr>
                <w:rFonts w:ascii="Tahoma" w:hAnsi="Tahoma" w:cs="Tahoma"/>
                <w:b/>
                <w:bCs/>
                <w:color w:val="000000"/>
              </w:rPr>
            </w:pPr>
          </w:p>
        </w:tc>
        <w:tc>
          <w:tcPr>
            <w:tcW w:w="4590" w:type="dxa"/>
          </w:tcPr>
          <w:p w14:paraId="3FBB7877" w14:textId="77777777" w:rsidR="00422863" w:rsidRPr="00865177" w:rsidRDefault="00422863" w:rsidP="00D52DEA">
            <w:pPr>
              <w:numPr>
                <w:ilvl w:val="0"/>
                <w:numId w:val="5"/>
              </w:numPr>
              <w:spacing w:line="276" w:lineRule="auto"/>
              <w:jc w:val="both"/>
              <w:rPr>
                <w:rFonts w:ascii="Tahoma" w:hAnsi="Tahoma" w:cs="Tahoma"/>
                <w:bCs/>
                <w:color w:val="000000"/>
              </w:rPr>
            </w:pPr>
            <w:r w:rsidRPr="00865177">
              <w:rPr>
                <w:rFonts w:ascii="Tahoma" w:hAnsi="Tahoma" w:cs="Tahoma"/>
                <w:bCs/>
                <w:color w:val="000000"/>
              </w:rPr>
              <w:t>Commercial tenancy</w:t>
            </w:r>
          </w:p>
          <w:p w14:paraId="160936AA" w14:textId="77777777" w:rsidR="00422863" w:rsidRPr="00865177" w:rsidRDefault="00422863" w:rsidP="00D52DEA">
            <w:pPr>
              <w:numPr>
                <w:ilvl w:val="0"/>
                <w:numId w:val="5"/>
              </w:numPr>
              <w:spacing w:line="276" w:lineRule="auto"/>
              <w:jc w:val="both"/>
              <w:rPr>
                <w:rFonts w:ascii="Tahoma" w:hAnsi="Tahoma" w:cs="Tahoma"/>
                <w:bCs/>
                <w:color w:val="000000"/>
              </w:rPr>
            </w:pPr>
            <w:r w:rsidRPr="00865177">
              <w:rPr>
                <w:rFonts w:ascii="Tahoma" w:hAnsi="Tahoma" w:cs="Tahoma"/>
                <w:bCs/>
                <w:color w:val="000000"/>
              </w:rPr>
              <w:t>Residential tenancy</w:t>
            </w:r>
          </w:p>
        </w:tc>
        <w:tc>
          <w:tcPr>
            <w:tcW w:w="990" w:type="dxa"/>
          </w:tcPr>
          <w:p w14:paraId="7A82CB88" w14:textId="77777777" w:rsidR="00422863" w:rsidRPr="00865177" w:rsidRDefault="00422863" w:rsidP="00D52DEA">
            <w:pPr>
              <w:spacing w:line="276" w:lineRule="auto"/>
              <w:jc w:val="both"/>
              <w:rPr>
                <w:rFonts w:ascii="Tahoma" w:hAnsi="Tahoma" w:cs="Tahoma"/>
                <w:b/>
              </w:rPr>
            </w:pPr>
            <w:r w:rsidRPr="00865177">
              <w:rPr>
                <w:rFonts w:ascii="Tahoma" w:hAnsi="Tahoma" w:cs="Tahoma"/>
                <w:b/>
              </w:rPr>
              <w:t>4</w:t>
            </w:r>
          </w:p>
        </w:tc>
      </w:tr>
      <w:tr w:rsidR="00422863" w:rsidRPr="00865177" w14:paraId="799C3E0F" w14:textId="77777777" w:rsidTr="00D52DEA">
        <w:tc>
          <w:tcPr>
            <w:tcW w:w="555" w:type="dxa"/>
          </w:tcPr>
          <w:p w14:paraId="1D6F12B3" w14:textId="77777777" w:rsidR="00422863" w:rsidRPr="00865177" w:rsidRDefault="00422863" w:rsidP="00D52DEA">
            <w:pPr>
              <w:spacing w:line="276" w:lineRule="auto"/>
              <w:jc w:val="both"/>
              <w:rPr>
                <w:rFonts w:ascii="Tahoma" w:hAnsi="Tahoma" w:cs="Tahoma"/>
                <w:b/>
              </w:rPr>
            </w:pPr>
            <w:r w:rsidRPr="00865177">
              <w:rPr>
                <w:rFonts w:ascii="Tahoma" w:hAnsi="Tahoma" w:cs="Tahoma"/>
                <w:b/>
              </w:rPr>
              <w:t>4</w:t>
            </w:r>
          </w:p>
        </w:tc>
        <w:tc>
          <w:tcPr>
            <w:tcW w:w="3585" w:type="dxa"/>
          </w:tcPr>
          <w:p w14:paraId="492D1453" w14:textId="77777777" w:rsidR="00422863" w:rsidRPr="00865177" w:rsidRDefault="00422863" w:rsidP="00D52DEA">
            <w:pPr>
              <w:pStyle w:val="ListParagraph"/>
              <w:spacing w:line="276" w:lineRule="auto"/>
              <w:ind w:left="0"/>
              <w:jc w:val="both"/>
              <w:rPr>
                <w:rFonts w:ascii="Tahoma" w:hAnsi="Tahoma" w:cs="Tahoma"/>
                <w:b/>
              </w:rPr>
            </w:pPr>
            <w:r w:rsidRPr="00865177">
              <w:rPr>
                <w:rFonts w:ascii="Tahoma" w:hAnsi="Tahoma" w:cs="Tahoma"/>
                <w:b/>
              </w:rPr>
              <w:t xml:space="preserve">Property Inspection and Maintenance </w:t>
            </w:r>
          </w:p>
        </w:tc>
        <w:tc>
          <w:tcPr>
            <w:tcW w:w="4590" w:type="dxa"/>
          </w:tcPr>
          <w:p w14:paraId="61718FF0" w14:textId="77777777" w:rsidR="00422863" w:rsidRPr="00865177" w:rsidRDefault="00422863" w:rsidP="00D52DEA">
            <w:pPr>
              <w:pStyle w:val="ListParagraph"/>
              <w:numPr>
                <w:ilvl w:val="0"/>
                <w:numId w:val="6"/>
              </w:numPr>
              <w:spacing w:line="276" w:lineRule="auto"/>
              <w:jc w:val="both"/>
              <w:rPr>
                <w:rFonts w:ascii="Tahoma" w:hAnsi="Tahoma" w:cs="Tahoma"/>
              </w:rPr>
            </w:pPr>
            <w:r w:rsidRPr="00865177">
              <w:rPr>
                <w:rFonts w:ascii="Tahoma" w:hAnsi="Tahoma" w:cs="Tahoma"/>
              </w:rPr>
              <w:t>Overview of property inspection</w:t>
            </w:r>
          </w:p>
          <w:p w14:paraId="5CABD795" w14:textId="77777777" w:rsidR="00422863" w:rsidRPr="00865177" w:rsidRDefault="00422863" w:rsidP="00D52DEA">
            <w:pPr>
              <w:pStyle w:val="ListParagraph"/>
              <w:numPr>
                <w:ilvl w:val="0"/>
                <w:numId w:val="6"/>
              </w:numPr>
              <w:spacing w:line="276" w:lineRule="auto"/>
              <w:jc w:val="both"/>
              <w:rPr>
                <w:rFonts w:ascii="Tahoma" w:hAnsi="Tahoma" w:cs="Tahoma"/>
              </w:rPr>
            </w:pPr>
            <w:r w:rsidRPr="00865177">
              <w:rPr>
                <w:rFonts w:ascii="Tahoma" w:hAnsi="Tahoma" w:cs="Tahoma"/>
              </w:rPr>
              <w:t>Property inspection checklist</w:t>
            </w:r>
          </w:p>
          <w:p w14:paraId="477A5076" w14:textId="77777777" w:rsidR="00422863" w:rsidRPr="00865177" w:rsidRDefault="00422863" w:rsidP="00D52DEA">
            <w:pPr>
              <w:pStyle w:val="ListParagraph"/>
              <w:numPr>
                <w:ilvl w:val="0"/>
                <w:numId w:val="6"/>
              </w:numPr>
              <w:spacing w:line="276" w:lineRule="auto"/>
              <w:jc w:val="both"/>
              <w:rPr>
                <w:rFonts w:ascii="Tahoma" w:hAnsi="Tahoma" w:cs="Tahoma"/>
                <w:b/>
              </w:rPr>
            </w:pPr>
            <w:r w:rsidRPr="00865177">
              <w:rPr>
                <w:rFonts w:ascii="Tahoma" w:hAnsi="Tahoma" w:cs="Tahoma"/>
              </w:rPr>
              <w:t>Property inspection reports</w:t>
            </w:r>
          </w:p>
          <w:p w14:paraId="3A6D96D5" w14:textId="77777777" w:rsidR="00422863" w:rsidRPr="00865177" w:rsidRDefault="00422863" w:rsidP="00D52DEA">
            <w:pPr>
              <w:pStyle w:val="ListParagraph"/>
              <w:numPr>
                <w:ilvl w:val="0"/>
                <w:numId w:val="6"/>
              </w:numPr>
              <w:spacing w:line="276" w:lineRule="auto"/>
              <w:jc w:val="both"/>
              <w:rPr>
                <w:rFonts w:ascii="Tahoma" w:hAnsi="Tahoma" w:cs="Tahoma"/>
                <w:b/>
              </w:rPr>
            </w:pPr>
            <w:r w:rsidRPr="00865177">
              <w:rPr>
                <w:rFonts w:ascii="Tahoma" w:hAnsi="Tahoma" w:cs="Tahoma"/>
              </w:rPr>
              <w:t>Overview of property maintenance</w:t>
            </w:r>
          </w:p>
          <w:p w14:paraId="19404CA9" w14:textId="77777777" w:rsidR="00422863" w:rsidRPr="00865177" w:rsidRDefault="00422863" w:rsidP="00D52DEA">
            <w:pPr>
              <w:numPr>
                <w:ilvl w:val="0"/>
                <w:numId w:val="6"/>
              </w:numPr>
              <w:spacing w:line="276" w:lineRule="auto"/>
              <w:jc w:val="both"/>
              <w:rPr>
                <w:rFonts w:ascii="Tahoma" w:hAnsi="Tahoma" w:cs="Tahoma"/>
              </w:rPr>
            </w:pPr>
            <w:r w:rsidRPr="00865177">
              <w:rPr>
                <w:rFonts w:ascii="Tahoma" w:hAnsi="Tahoma" w:cs="Tahoma"/>
              </w:rPr>
              <w:t>Types of property maintenance</w:t>
            </w:r>
          </w:p>
          <w:p w14:paraId="52C9BCB8" w14:textId="77777777" w:rsidR="00422863" w:rsidRPr="00865177" w:rsidRDefault="00422863" w:rsidP="00D52DEA">
            <w:pPr>
              <w:numPr>
                <w:ilvl w:val="0"/>
                <w:numId w:val="6"/>
              </w:numPr>
              <w:spacing w:line="276" w:lineRule="auto"/>
              <w:jc w:val="both"/>
              <w:rPr>
                <w:rFonts w:ascii="Tahoma" w:hAnsi="Tahoma" w:cs="Tahoma"/>
              </w:rPr>
            </w:pPr>
            <w:r w:rsidRPr="00865177">
              <w:rPr>
                <w:rFonts w:ascii="Tahoma" w:hAnsi="Tahoma" w:cs="Tahoma"/>
              </w:rPr>
              <w:t>Depreciation of property</w:t>
            </w:r>
          </w:p>
          <w:p w14:paraId="2059CA12" w14:textId="77777777" w:rsidR="00422863" w:rsidRPr="00865177" w:rsidRDefault="00422863" w:rsidP="00D52DEA">
            <w:pPr>
              <w:numPr>
                <w:ilvl w:val="0"/>
                <w:numId w:val="6"/>
              </w:numPr>
              <w:spacing w:line="276" w:lineRule="auto"/>
              <w:jc w:val="both"/>
              <w:rPr>
                <w:rFonts w:ascii="Tahoma" w:hAnsi="Tahoma" w:cs="Tahoma"/>
              </w:rPr>
            </w:pPr>
            <w:r w:rsidRPr="00865177">
              <w:rPr>
                <w:rFonts w:ascii="Tahoma" w:hAnsi="Tahoma" w:cs="Tahoma"/>
              </w:rPr>
              <w:t xml:space="preserve">Property insurance </w:t>
            </w:r>
          </w:p>
          <w:p w14:paraId="2FA9C53E" w14:textId="77777777" w:rsidR="00422863" w:rsidRPr="00865177" w:rsidRDefault="00422863" w:rsidP="00D52DEA">
            <w:pPr>
              <w:numPr>
                <w:ilvl w:val="0"/>
                <w:numId w:val="6"/>
              </w:numPr>
              <w:spacing w:line="276" w:lineRule="auto"/>
              <w:jc w:val="both"/>
              <w:rPr>
                <w:rFonts w:ascii="Tahoma" w:hAnsi="Tahoma" w:cs="Tahoma"/>
              </w:rPr>
            </w:pPr>
            <w:r w:rsidRPr="00865177">
              <w:rPr>
                <w:rFonts w:ascii="Tahoma" w:hAnsi="Tahoma" w:cs="Tahoma"/>
              </w:rPr>
              <w:t>Security deposits</w:t>
            </w:r>
          </w:p>
        </w:tc>
        <w:tc>
          <w:tcPr>
            <w:tcW w:w="990" w:type="dxa"/>
          </w:tcPr>
          <w:p w14:paraId="1F00B7EA" w14:textId="77777777" w:rsidR="00422863" w:rsidRPr="00865177" w:rsidRDefault="00422863" w:rsidP="00D52DEA">
            <w:pPr>
              <w:spacing w:line="276" w:lineRule="auto"/>
              <w:jc w:val="both"/>
              <w:rPr>
                <w:rFonts w:ascii="Tahoma" w:hAnsi="Tahoma" w:cs="Tahoma"/>
                <w:b/>
              </w:rPr>
            </w:pPr>
            <w:r w:rsidRPr="00865177">
              <w:rPr>
                <w:rFonts w:ascii="Tahoma" w:hAnsi="Tahoma" w:cs="Tahoma"/>
                <w:b/>
              </w:rPr>
              <w:t>7</w:t>
            </w:r>
          </w:p>
        </w:tc>
      </w:tr>
      <w:tr w:rsidR="00422863" w:rsidRPr="00865177" w14:paraId="65433444" w14:textId="77777777" w:rsidTr="00D52DEA">
        <w:tc>
          <w:tcPr>
            <w:tcW w:w="555" w:type="dxa"/>
          </w:tcPr>
          <w:p w14:paraId="7A05AC2C" w14:textId="77777777" w:rsidR="00422863" w:rsidRPr="00865177" w:rsidRDefault="00422863" w:rsidP="00D52DEA">
            <w:pPr>
              <w:spacing w:line="276" w:lineRule="auto"/>
              <w:jc w:val="both"/>
              <w:rPr>
                <w:rFonts w:ascii="Tahoma" w:hAnsi="Tahoma" w:cs="Tahoma"/>
                <w:b/>
              </w:rPr>
            </w:pPr>
            <w:r w:rsidRPr="00865177">
              <w:rPr>
                <w:rFonts w:ascii="Tahoma" w:hAnsi="Tahoma" w:cs="Tahoma"/>
                <w:b/>
              </w:rPr>
              <w:t>5</w:t>
            </w:r>
          </w:p>
        </w:tc>
        <w:tc>
          <w:tcPr>
            <w:tcW w:w="3585" w:type="dxa"/>
          </w:tcPr>
          <w:p w14:paraId="46AB1563" w14:textId="77777777" w:rsidR="00422863" w:rsidRPr="00865177" w:rsidRDefault="00BB056F" w:rsidP="00D52DEA">
            <w:pPr>
              <w:pStyle w:val="ListParagraph"/>
              <w:spacing w:line="276" w:lineRule="auto"/>
              <w:ind w:left="0"/>
              <w:jc w:val="both"/>
              <w:rPr>
                <w:rFonts w:ascii="Tahoma" w:hAnsi="Tahoma" w:cs="Tahoma"/>
                <w:b/>
                <w:bCs/>
                <w:color w:val="000000"/>
              </w:rPr>
            </w:pPr>
            <w:r>
              <w:rPr>
                <w:rFonts w:ascii="Tahoma" w:hAnsi="Tahoma" w:cs="Tahoma"/>
                <w:b/>
                <w:bCs/>
                <w:color w:val="000000"/>
              </w:rPr>
              <w:t>Land Lord Tenancy Relationship (</w:t>
            </w:r>
            <w:r w:rsidR="00422863" w:rsidRPr="00865177">
              <w:rPr>
                <w:rFonts w:ascii="Tahoma" w:hAnsi="Tahoma" w:cs="Tahoma"/>
                <w:b/>
                <w:bCs/>
                <w:color w:val="000000"/>
              </w:rPr>
              <w:t>Tenant Evictions</w:t>
            </w:r>
            <w:r>
              <w:rPr>
                <w:rFonts w:ascii="Tahoma" w:hAnsi="Tahoma" w:cs="Tahoma"/>
                <w:b/>
                <w:bCs/>
                <w:color w:val="000000"/>
              </w:rPr>
              <w:t>)</w:t>
            </w:r>
          </w:p>
          <w:p w14:paraId="2C60451E"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044854B0" w14:textId="77777777" w:rsidR="00422863" w:rsidRPr="00865177" w:rsidRDefault="00422863" w:rsidP="00D52DEA">
            <w:pPr>
              <w:pStyle w:val="ListParagraph"/>
              <w:numPr>
                <w:ilvl w:val="0"/>
                <w:numId w:val="7"/>
              </w:numPr>
              <w:spacing w:line="276" w:lineRule="auto"/>
              <w:jc w:val="both"/>
              <w:rPr>
                <w:rFonts w:ascii="Tahoma" w:hAnsi="Tahoma" w:cs="Tahoma"/>
                <w:bCs/>
                <w:color w:val="000000"/>
              </w:rPr>
            </w:pPr>
            <w:r w:rsidRPr="00865177">
              <w:rPr>
                <w:rFonts w:ascii="Tahoma" w:hAnsi="Tahoma" w:cs="Tahoma"/>
                <w:bCs/>
                <w:color w:val="000000"/>
              </w:rPr>
              <w:lastRenderedPageBreak/>
              <w:t>Administration of tenant eviction</w:t>
            </w:r>
          </w:p>
          <w:p w14:paraId="65E58DAC" w14:textId="77777777" w:rsidR="00422863" w:rsidRPr="00865177" w:rsidRDefault="00422863" w:rsidP="00D52DEA">
            <w:pPr>
              <w:pStyle w:val="ListParagraph"/>
              <w:numPr>
                <w:ilvl w:val="0"/>
                <w:numId w:val="7"/>
              </w:numPr>
              <w:spacing w:line="276" w:lineRule="auto"/>
              <w:jc w:val="both"/>
              <w:rPr>
                <w:rFonts w:ascii="Tahoma" w:hAnsi="Tahoma" w:cs="Tahoma"/>
                <w:bCs/>
                <w:color w:val="000000"/>
              </w:rPr>
            </w:pPr>
            <w:r w:rsidRPr="00865177">
              <w:rPr>
                <w:rFonts w:ascii="Tahoma" w:hAnsi="Tahoma" w:cs="Tahoma"/>
                <w:bCs/>
                <w:color w:val="000000"/>
              </w:rPr>
              <w:t>Reasons for tenant eviction</w:t>
            </w:r>
          </w:p>
          <w:p w14:paraId="3278DFFE" w14:textId="77777777" w:rsidR="00422863" w:rsidRPr="00865177" w:rsidRDefault="00422863" w:rsidP="00D52DEA">
            <w:pPr>
              <w:pStyle w:val="ListParagraph"/>
              <w:numPr>
                <w:ilvl w:val="0"/>
                <w:numId w:val="8"/>
              </w:numPr>
              <w:spacing w:line="276" w:lineRule="auto"/>
              <w:jc w:val="both"/>
              <w:rPr>
                <w:rFonts w:ascii="Tahoma" w:hAnsi="Tahoma" w:cs="Tahoma"/>
                <w:bCs/>
                <w:color w:val="000000"/>
              </w:rPr>
            </w:pPr>
            <w:r w:rsidRPr="00865177">
              <w:rPr>
                <w:rFonts w:ascii="Tahoma" w:hAnsi="Tahoma" w:cs="Tahoma"/>
                <w:bCs/>
                <w:color w:val="000000"/>
              </w:rPr>
              <w:t>Reasons you cannot evict a tenant</w:t>
            </w:r>
          </w:p>
          <w:p w14:paraId="6235EB50" w14:textId="77777777" w:rsidR="00422863" w:rsidRPr="00865177" w:rsidRDefault="00422863" w:rsidP="00D52DEA">
            <w:pPr>
              <w:pStyle w:val="ListParagraph"/>
              <w:numPr>
                <w:ilvl w:val="0"/>
                <w:numId w:val="8"/>
              </w:numPr>
              <w:spacing w:line="276" w:lineRule="auto"/>
              <w:jc w:val="both"/>
              <w:rPr>
                <w:rFonts w:ascii="Tahoma" w:hAnsi="Tahoma" w:cs="Tahoma"/>
                <w:bCs/>
                <w:color w:val="000000"/>
              </w:rPr>
            </w:pPr>
            <w:r w:rsidRPr="00865177">
              <w:rPr>
                <w:rFonts w:ascii="Tahoma" w:hAnsi="Tahoma" w:cs="Tahoma"/>
                <w:bCs/>
                <w:color w:val="000000"/>
              </w:rPr>
              <w:lastRenderedPageBreak/>
              <w:t>Landlord/Tenant Law</w:t>
            </w:r>
          </w:p>
        </w:tc>
        <w:tc>
          <w:tcPr>
            <w:tcW w:w="990" w:type="dxa"/>
          </w:tcPr>
          <w:p w14:paraId="49914650" w14:textId="77777777" w:rsidR="00422863" w:rsidRPr="00865177" w:rsidRDefault="00422863" w:rsidP="00D52DEA">
            <w:pPr>
              <w:spacing w:line="276" w:lineRule="auto"/>
              <w:jc w:val="both"/>
              <w:rPr>
                <w:rFonts w:ascii="Tahoma" w:hAnsi="Tahoma" w:cs="Tahoma"/>
                <w:b/>
              </w:rPr>
            </w:pPr>
            <w:r w:rsidRPr="00865177">
              <w:rPr>
                <w:rFonts w:ascii="Tahoma" w:hAnsi="Tahoma" w:cs="Tahoma"/>
                <w:b/>
              </w:rPr>
              <w:lastRenderedPageBreak/>
              <w:t>6</w:t>
            </w:r>
          </w:p>
        </w:tc>
      </w:tr>
      <w:tr w:rsidR="00422863" w:rsidRPr="00865177" w14:paraId="4B42A338" w14:textId="77777777" w:rsidTr="00D52DEA">
        <w:tc>
          <w:tcPr>
            <w:tcW w:w="555" w:type="dxa"/>
          </w:tcPr>
          <w:p w14:paraId="5E39004C" w14:textId="77777777" w:rsidR="00422863" w:rsidRPr="00865177" w:rsidRDefault="00422863" w:rsidP="00D52DEA">
            <w:pPr>
              <w:spacing w:line="276" w:lineRule="auto"/>
              <w:jc w:val="both"/>
              <w:rPr>
                <w:rFonts w:ascii="Tahoma" w:hAnsi="Tahoma" w:cs="Tahoma"/>
                <w:b/>
              </w:rPr>
            </w:pPr>
            <w:r w:rsidRPr="00865177">
              <w:rPr>
                <w:rFonts w:ascii="Tahoma" w:hAnsi="Tahoma" w:cs="Tahoma"/>
                <w:b/>
              </w:rPr>
              <w:t>6</w:t>
            </w:r>
          </w:p>
        </w:tc>
        <w:tc>
          <w:tcPr>
            <w:tcW w:w="3585" w:type="dxa"/>
          </w:tcPr>
          <w:p w14:paraId="4BCD5D84" w14:textId="77777777" w:rsidR="00422863" w:rsidRPr="00865177" w:rsidRDefault="00422863" w:rsidP="00D52DEA">
            <w:pPr>
              <w:spacing w:line="276" w:lineRule="auto"/>
              <w:jc w:val="both"/>
              <w:rPr>
                <w:rFonts w:ascii="Tahoma" w:hAnsi="Tahoma" w:cs="Tahoma"/>
                <w:b/>
                <w:bCs/>
                <w:color w:val="000000"/>
              </w:rPr>
            </w:pPr>
            <w:r w:rsidRPr="00865177">
              <w:rPr>
                <w:rFonts w:ascii="Tahoma" w:hAnsi="Tahoma" w:cs="Tahoma"/>
                <w:b/>
                <w:bCs/>
                <w:color w:val="000000"/>
              </w:rPr>
              <w:t>Property Management Plan</w:t>
            </w:r>
          </w:p>
          <w:p w14:paraId="20897F1A"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55DDBC5F" w14:textId="77777777" w:rsidR="00422863" w:rsidRPr="00865177" w:rsidRDefault="00422863" w:rsidP="00D52DEA">
            <w:pPr>
              <w:numPr>
                <w:ilvl w:val="0"/>
                <w:numId w:val="9"/>
              </w:numPr>
              <w:spacing w:line="276" w:lineRule="auto"/>
              <w:jc w:val="both"/>
              <w:rPr>
                <w:rFonts w:ascii="Tahoma" w:hAnsi="Tahoma" w:cs="Tahoma"/>
                <w:bCs/>
                <w:color w:val="000000"/>
              </w:rPr>
            </w:pPr>
            <w:r w:rsidRPr="00865177">
              <w:rPr>
                <w:rFonts w:ascii="Tahoma" w:hAnsi="Tahoma" w:cs="Tahoma"/>
                <w:bCs/>
                <w:color w:val="000000"/>
              </w:rPr>
              <w:t>Introduction to the management plan</w:t>
            </w:r>
          </w:p>
          <w:p w14:paraId="36905DA2" w14:textId="77777777" w:rsidR="00422863" w:rsidRPr="00865177" w:rsidRDefault="00422863" w:rsidP="00D52DEA">
            <w:pPr>
              <w:numPr>
                <w:ilvl w:val="0"/>
                <w:numId w:val="9"/>
              </w:numPr>
              <w:spacing w:line="276" w:lineRule="auto"/>
              <w:jc w:val="both"/>
              <w:rPr>
                <w:rFonts w:ascii="Tahoma" w:hAnsi="Tahoma" w:cs="Tahoma"/>
                <w:bCs/>
                <w:color w:val="000000"/>
              </w:rPr>
            </w:pPr>
            <w:r w:rsidRPr="00865177">
              <w:rPr>
                <w:rFonts w:ascii="Tahoma" w:hAnsi="Tahoma" w:cs="Tahoma"/>
                <w:bCs/>
                <w:color w:val="000000"/>
              </w:rPr>
              <w:t>Property analysis</w:t>
            </w:r>
          </w:p>
          <w:p w14:paraId="5B64D083" w14:textId="77777777" w:rsidR="00422863" w:rsidRPr="00865177" w:rsidRDefault="00422863" w:rsidP="00D52DEA">
            <w:pPr>
              <w:numPr>
                <w:ilvl w:val="0"/>
                <w:numId w:val="9"/>
              </w:numPr>
              <w:spacing w:line="276" w:lineRule="auto"/>
              <w:jc w:val="both"/>
              <w:rPr>
                <w:rFonts w:ascii="Tahoma" w:hAnsi="Tahoma" w:cs="Tahoma"/>
                <w:bCs/>
                <w:color w:val="000000"/>
              </w:rPr>
            </w:pPr>
            <w:r w:rsidRPr="00865177">
              <w:rPr>
                <w:rFonts w:ascii="Tahoma" w:hAnsi="Tahoma" w:cs="Tahoma"/>
                <w:bCs/>
                <w:color w:val="000000"/>
              </w:rPr>
              <w:t>Market analysis</w:t>
            </w:r>
          </w:p>
          <w:p w14:paraId="45A0286D" w14:textId="77777777" w:rsidR="00422863" w:rsidRPr="00865177" w:rsidRDefault="00422863" w:rsidP="00D52DEA">
            <w:pPr>
              <w:numPr>
                <w:ilvl w:val="0"/>
                <w:numId w:val="9"/>
              </w:numPr>
              <w:spacing w:line="276" w:lineRule="auto"/>
              <w:jc w:val="both"/>
              <w:rPr>
                <w:rFonts w:ascii="Tahoma" w:hAnsi="Tahoma" w:cs="Tahoma"/>
                <w:bCs/>
                <w:color w:val="000000"/>
              </w:rPr>
            </w:pPr>
            <w:r w:rsidRPr="00865177">
              <w:rPr>
                <w:rFonts w:ascii="Tahoma" w:hAnsi="Tahoma" w:cs="Tahoma"/>
                <w:bCs/>
                <w:color w:val="000000"/>
              </w:rPr>
              <w:t>Analysis of alternatives</w:t>
            </w:r>
          </w:p>
          <w:p w14:paraId="2C3BBA96" w14:textId="77777777" w:rsidR="00422863" w:rsidRPr="00865177" w:rsidRDefault="00422863" w:rsidP="00D52DEA">
            <w:pPr>
              <w:pStyle w:val="ListParagraph"/>
              <w:numPr>
                <w:ilvl w:val="0"/>
                <w:numId w:val="10"/>
              </w:numPr>
              <w:spacing w:line="276" w:lineRule="auto"/>
              <w:jc w:val="both"/>
              <w:rPr>
                <w:rFonts w:ascii="Tahoma" w:hAnsi="Tahoma" w:cs="Tahoma"/>
                <w:bCs/>
                <w:color w:val="000000"/>
              </w:rPr>
            </w:pPr>
            <w:r w:rsidRPr="00865177">
              <w:rPr>
                <w:rFonts w:ascii="Tahoma" w:hAnsi="Tahoma" w:cs="Tahoma"/>
                <w:bCs/>
                <w:color w:val="000000"/>
              </w:rPr>
              <w:t>Recommended course of action</w:t>
            </w:r>
          </w:p>
        </w:tc>
        <w:tc>
          <w:tcPr>
            <w:tcW w:w="990" w:type="dxa"/>
          </w:tcPr>
          <w:p w14:paraId="0A71CFEE" w14:textId="77777777" w:rsidR="00422863" w:rsidRPr="00865177" w:rsidRDefault="00422863" w:rsidP="00D52DEA">
            <w:pPr>
              <w:spacing w:line="276" w:lineRule="auto"/>
              <w:jc w:val="both"/>
              <w:rPr>
                <w:rFonts w:ascii="Tahoma" w:hAnsi="Tahoma" w:cs="Tahoma"/>
                <w:b/>
              </w:rPr>
            </w:pPr>
            <w:r w:rsidRPr="00865177">
              <w:rPr>
                <w:rFonts w:ascii="Tahoma" w:hAnsi="Tahoma" w:cs="Tahoma"/>
                <w:b/>
              </w:rPr>
              <w:t>8</w:t>
            </w:r>
          </w:p>
        </w:tc>
      </w:tr>
      <w:tr w:rsidR="00422863" w:rsidRPr="00865177" w14:paraId="38E05D57" w14:textId="77777777" w:rsidTr="00D52DEA">
        <w:tc>
          <w:tcPr>
            <w:tcW w:w="555" w:type="dxa"/>
          </w:tcPr>
          <w:p w14:paraId="567C794E" w14:textId="77777777" w:rsidR="00422863" w:rsidRPr="00865177" w:rsidRDefault="00422863" w:rsidP="00D52DEA">
            <w:pPr>
              <w:spacing w:line="276" w:lineRule="auto"/>
              <w:jc w:val="both"/>
              <w:rPr>
                <w:rFonts w:ascii="Tahoma" w:hAnsi="Tahoma" w:cs="Tahoma"/>
                <w:b/>
              </w:rPr>
            </w:pPr>
            <w:r w:rsidRPr="00865177">
              <w:rPr>
                <w:rFonts w:ascii="Tahoma" w:hAnsi="Tahoma" w:cs="Tahoma"/>
                <w:b/>
              </w:rPr>
              <w:t>7</w:t>
            </w:r>
          </w:p>
        </w:tc>
        <w:tc>
          <w:tcPr>
            <w:tcW w:w="3585" w:type="dxa"/>
          </w:tcPr>
          <w:p w14:paraId="004676A3" w14:textId="77777777" w:rsidR="00422863" w:rsidRPr="00865177" w:rsidRDefault="00422863" w:rsidP="00D52DEA">
            <w:pPr>
              <w:pStyle w:val="ListParagraph"/>
              <w:spacing w:line="276" w:lineRule="auto"/>
              <w:ind w:left="0"/>
              <w:jc w:val="both"/>
              <w:rPr>
                <w:rFonts w:ascii="Tahoma" w:hAnsi="Tahoma" w:cs="Tahoma"/>
                <w:b/>
                <w:bCs/>
                <w:color w:val="000000"/>
              </w:rPr>
            </w:pPr>
            <w:r w:rsidRPr="00865177">
              <w:rPr>
                <w:rFonts w:ascii="Tahoma" w:hAnsi="Tahoma" w:cs="Tahoma"/>
                <w:b/>
                <w:bCs/>
                <w:color w:val="000000"/>
              </w:rPr>
              <w:t xml:space="preserve">Facilities Management </w:t>
            </w:r>
          </w:p>
          <w:p w14:paraId="2A4201C4"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414A78AC" w14:textId="77777777" w:rsidR="00422863" w:rsidRPr="00865177" w:rsidRDefault="00422863" w:rsidP="00D52DEA">
            <w:pPr>
              <w:pStyle w:val="ListParagraph"/>
              <w:numPr>
                <w:ilvl w:val="0"/>
                <w:numId w:val="11"/>
              </w:numPr>
              <w:spacing w:line="276" w:lineRule="auto"/>
              <w:jc w:val="both"/>
              <w:rPr>
                <w:rFonts w:ascii="Tahoma" w:hAnsi="Tahoma" w:cs="Tahoma"/>
                <w:bCs/>
                <w:color w:val="000000"/>
              </w:rPr>
            </w:pPr>
            <w:r w:rsidRPr="00865177">
              <w:rPr>
                <w:rFonts w:ascii="Tahoma" w:hAnsi="Tahoma" w:cs="Tahoma"/>
                <w:bCs/>
                <w:color w:val="000000"/>
              </w:rPr>
              <w:t>Facilities management objectives</w:t>
            </w:r>
          </w:p>
          <w:p w14:paraId="610436C0" w14:textId="77777777" w:rsidR="00422863" w:rsidRPr="00865177" w:rsidRDefault="00422863" w:rsidP="00D52DEA">
            <w:pPr>
              <w:pStyle w:val="NoSpacing"/>
              <w:numPr>
                <w:ilvl w:val="0"/>
                <w:numId w:val="11"/>
              </w:numPr>
              <w:spacing w:line="276" w:lineRule="auto"/>
              <w:jc w:val="both"/>
              <w:rPr>
                <w:rFonts w:ascii="Tahoma" w:hAnsi="Tahoma" w:cs="Tahoma"/>
                <w:sz w:val="24"/>
                <w:szCs w:val="24"/>
              </w:rPr>
            </w:pPr>
            <w:r w:rsidRPr="00865177">
              <w:rPr>
                <w:rFonts w:ascii="Tahoma" w:hAnsi="Tahoma" w:cs="Tahoma"/>
                <w:sz w:val="24"/>
                <w:szCs w:val="24"/>
              </w:rPr>
              <w:t>Historical development of facilities management</w:t>
            </w:r>
          </w:p>
        </w:tc>
        <w:tc>
          <w:tcPr>
            <w:tcW w:w="990" w:type="dxa"/>
          </w:tcPr>
          <w:p w14:paraId="79B53C89" w14:textId="77777777" w:rsidR="00422863" w:rsidRPr="00865177" w:rsidRDefault="00422863" w:rsidP="00D52DEA">
            <w:pPr>
              <w:spacing w:line="276" w:lineRule="auto"/>
              <w:jc w:val="both"/>
              <w:rPr>
                <w:rFonts w:ascii="Tahoma" w:hAnsi="Tahoma" w:cs="Tahoma"/>
                <w:b/>
              </w:rPr>
            </w:pPr>
            <w:r w:rsidRPr="00865177">
              <w:rPr>
                <w:rFonts w:ascii="Tahoma" w:hAnsi="Tahoma" w:cs="Tahoma"/>
                <w:b/>
              </w:rPr>
              <w:t>5</w:t>
            </w:r>
          </w:p>
        </w:tc>
      </w:tr>
      <w:tr w:rsidR="00422863" w:rsidRPr="00865177" w14:paraId="1A5A4CE4" w14:textId="77777777" w:rsidTr="00D52DEA">
        <w:tc>
          <w:tcPr>
            <w:tcW w:w="555" w:type="dxa"/>
          </w:tcPr>
          <w:p w14:paraId="126998F7" w14:textId="77777777" w:rsidR="00422863" w:rsidRPr="00865177" w:rsidRDefault="00422863" w:rsidP="00D52DEA">
            <w:pPr>
              <w:spacing w:line="276" w:lineRule="auto"/>
              <w:jc w:val="both"/>
              <w:rPr>
                <w:rFonts w:ascii="Tahoma" w:hAnsi="Tahoma" w:cs="Tahoma"/>
                <w:b/>
              </w:rPr>
            </w:pPr>
            <w:r w:rsidRPr="00865177">
              <w:rPr>
                <w:rFonts w:ascii="Tahoma" w:hAnsi="Tahoma" w:cs="Tahoma"/>
                <w:b/>
              </w:rPr>
              <w:t>8</w:t>
            </w:r>
          </w:p>
        </w:tc>
        <w:tc>
          <w:tcPr>
            <w:tcW w:w="3585" w:type="dxa"/>
          </w:tcPr>
          <w:p w14:paraId="781E04B5" w14:textId="77777777" w:rsidR="00422863" w:rsidRPr="00865177" w:rsidRDefault="00422863" w:rsidP="00D52DEA">
            <w:pPr>
              <w:spacing w:line="276" w:lineRule="auto"/>
              <w:jc w:val="both"/>
              <w:rPr>
                <w:rFonts w:ascii="Tahoma" w:hAnsi="Tahoma" w:cs="Tahoma"/>
                <w:b/>
                <w:bCs/>
              </w:rPr>
            </w:pPr>
            <w:r w:rsidRPr="00865177">
              <w:rPr>
                <w:rFonts w:ascii="Tahoma" w:hAnsi="Tahoma" w:cs="Tahoma"/>
                <w:b/>
                <w:bCs/>
              </w:rPr>
              <w:t xml:space="preserve">Strategic Facilities Management </w:t>
            </w:r>
          </w:p>
          <w:p w14:paraId="32A790CF"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616B352E"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Principles of strategic facilities management</w:t>
            </w:r>
          </w:p>
          <w:p w14:paraId="68E419B3"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Goals and objectives of strategic facilities management</w:t>
            </w:r>
          </w:p>
          <w:p w14:paraId="11BAC8C3"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Challenges facing the facility manager at the strategic level</w:t>
            </w:r>
          </w:p>
          <w:p w14:paraId="45B4A76C"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Strategic facility planning (SFP)</w:t>
            </w:r>
          </w:p>
          <w:p w14:paraId="3E87B81F" w14:textId="77777777" w:rsidR="00422863" w:rsidRPr="00865177" w:rsidRDefault="00422863" w:rsidP="00D52DEA">
            <w:pPr>
              <w:pStyle w:val="NoSpacing"/>
              <w:numPr>
                <w:ilvl w:val="0"/>
                <w:numId w:val="12"/>
              </w:numPr>
              <w:spacing w:line="276" w:lineRule="auto"/>
              <w:jc w:val="both"/>
              <w:rPr>
                <w:rFonts w:ascii="Tahoma" w:hAnsi="Tahoma" w:cs="Tahoma"/>
                <w:color w:val="000000"/>
                <w:sz w:val="24"/>
                <w:szCs w:val="24"/>
              </w:rPr>
            </w:pPr>
            <w:r w:rsidRPr="00865177">
              <w:rPr>
                <w:rFonts w:ascii="Tahoma" w:hAnsi="Tahoma" w:cs="Tahoma"/>
                <w:sz w:val="24"/>
                <w:szCs w:val="24"/>
              </w:rPr>
              <w:t>Relationship with corporate real estate objectives</w:t>
            </w:r>
          </w:p>
        </w:tc>
        <w:tc>
          <w:tcPr>
            <w:tcW w:w="990" w:type="dxa"/>
          </w:tcPr>
          <w:p w14:paraId="77AF4796" w14:textId="77777777" w:rsidR="00422863" w:rsidRPr="00865177" w:rsidRDefault="00422863" w:rsidP="00D52DEA">
            <w:pPr>
              <w:spacing w:line="276" w:lineRule="auto"/>
              <w:jc w:val="both"/>
              <w:rPr>
                <w:rFonts w:ascii="Tahoma" w:hAnsi="Tahoma" w:cs="Tahoma"/>
                <w:b/>
              </w:rPr>
            </w:pPr>
            <w:r w:rsidRPr="00865177">
              <w:rPr>
                <w:rFonts w:ascii="Tahoma" w:hAnsi="Tahoma" w:cs="Tahoma"/>
                <w:b/>
              </w:rPr>
              <w:t>5</w:t>
            </w:r>
          </w:p>
        </w:tc>
      </w:tr>
      <w:tr w:rsidR="00422863" w:rsidRPr="00865177" w14:paraId="0F2526E1" w14:textId="77777777" w:rsidTr="00D52DEA">
        <w:tc>
          <w:tcPr>
            <w:tcW w:w="555" w:type="dxa"/>
          </w:tcPr>
          <w:p w14:paraId="15448300" w14:textId="77777777" w:rsidR="00422863" w:rsidRPr="00865177" w:rsidRDefault="00422863" w:rsidP="00D52DEA">
            <w:pPr>
              <w:spacing w:line="276" w:lineRule="auto"/>
              <w:jc w:val="both"/>
              <w:rPr>
                <w:rFonts w:ascii="Tahoma" w:hAnsi="Tahoma" w:cs="Tahoma"/>
                <w:b/>
              </w:rPr>
            </w:pPr>
            <w:r w:rsidRPr="00865177">
              <w:rPr>
                <w:rFonts w:ascii="Tahoma" w:hAnsi="Tahoma" w:cs="Tahoma"/>
                <w:b/>
              </w:rPr>
              <w:t>9</w:t>
            </w:r>
          </w:p>
        </w:tc>
        <w:tc>
          <w:tcPr>
            <w:tcW w:w="3585" w:type="dxa"/>
          </w:tcPr>
          <w:p w14:paraId="00624503" w14:textId="77777777" w:rsidR="00422863" w:rsidRPr="00865177" w:rsidRDefault="00422863" w:rsidP="00D52DEA">
            <w:pPr>
              <w:spacing w:line="276" w:lineRule="auto"/>
              <w:jc w:val="both"/>
              <w:rPr>
                <w:rFonts w:ascii="Tahoma" w:hAnsi="Tahoma" w:cs="Tahoma"/>
                <w:b/>
                <w:bCs/>
              </w:rPr>
            </w:pPr>
            <w:r w:rsidRPr="00865177">
              <w:rPr>
                <w:rFonts w:ascii="Tahoma" w:hAnsi="Tahoma" w:cs="Tahoma"/>
                <w:b/>
                <w:bCs/>
              </w:rPr>
              <w:t xml:space="preserve">Operational Facilities Management </w:t>
            </w:r>
          </w:p>
          <w:p w14:paraId="54FE256F"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34EEE6A6"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Operations and maintenance planning</w:t>
            </w:r>
          </w:p>
          <w:p w14:paraId="4C132F91"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Outsourcing</w:t>
            </w:r>
          </w:p>
          <w:p w14:paraId="1714AF89"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Service level agreements and key performance indicators</w:t>
            </w:r>
          </w:p>
          <w:p w14:paraId="0F9ED6CA"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Benchmarking and performance measurement</w:t>
            </w:r>
          </w:p>
        </w:tc>
        <w:tc>
          <w:tcPr>
            <w:tcW w:w="990" w:type="dxa"/>
          </w:tcPr>
          <w:p w14:paraId="5BA2C9D0" w14:textId="77777777" w:rsidR="00422863" w:rsidRPr="00865177" w:rsidRDefault="00422863" w:rsidP="00D52DEA">
            <w:pPr>
              <w:spacing w:line="276" w:lineRule="auto"/>
              <w:jc w:val="both"/>
              <w:rPr>
                <w:rFonts w:ascii="Tahoma" w:hAnsi="Tahoma" w:cs="Tahoma"/>
                <w:b/>
              </w:rPr>
            </w:pPr>
            <w:r w:rsidRPr="00865177">
              <w:rPr>
                <w:rFonts w:ascii="Tahoma" w:hAnsi="Tahoma" w:cs="Tahoma"/>
                <w:b/>
              </w:rPr>
              <w:t>5</w:t>
            </w:r>
          </w:p>
        </w:tc>
      </w:tr>
      <w:tr w:rsidR="00422863" w:rsidRPr="00865177" w14:paraId="7A52159F" w14:textId="77777777" w:rsidTr="00D52DEA">
        <w:tc>
          <w:tcPr>
            <w:tcW w:w="555" w:type="dxa"/>
          </w:tcPr>
          <w:p w14:paraId="1F5131F3" w14:textId="77777777" w:rsidR="00422863" w:rsidRPr="00865177" w:rsidRDefault="00422863" w:rsidP="00D52DEA">
            <w:pPr>
              <w:spacing w:line="276" w:lineRule="auto"/>
              <w:jc w:val="both"/>
              <w:rPr>
                <w:rFonts w:ascii="Tahoma" w:hAnsi="Tahoma" w:cs="Tahoma"/>
                <w:b/>
              </w:rPr>
            </w:pPr>
            <w:r w:rsidRPr="00865177">
              <w:rPr>
                <w:rFonts w:ascii="Tahoma" w:hAnsi="Tahoma" w:cs="Tahoma"/>
                <w:b/>
              </w:rPr>
              <w:t>10</w:t>
            </w:r>
          </w:p>
        </w:tc>
        <w:tc>
          <w:tcPr>
            <w:tcW w:w="3585" w:type="dxa"/>
          </w:tcPr>
          <w:p w14:paraId="08F5F133" w14:textId="77777777" w:rsidR="00422863" w:rsidRPr="00865177" w:rsidRDefault="00422863" w:rsidP="00D52DEA">
            <w:pPr>
              <w:spacing w:line="276" w:lineRule="auto"/>
              <w:jc w:val="both"/>
              <w:rPr>
                <w:rFonts w:ascii="Tahoma" w:hAnsi="Tahoma" w:cs="Tahoma"/>
                <w:b/>
                <w:bCs/>
              </w:rPr>
            </w:pPr>
            <w:r w:rsidRPr="00865177">
              <w:rPr>
                <w:rFonts w:ascii="Tahoma" w:hAnsi="Tahoma" w:cs="Tahoma"/>
                <w:b/>
                <w:bCs/>
              </w:rPr>
              <w:t>Information Technology and Facilities Management</w:t>
            </w:r>
          </w:p>
          <w:p w14:paraId="5E32F4A9" w14:textId="77777777" w:rsidR="00422863" w:rsidRPr="00865177" w:rsidRDefault="00422863" w:rsidP="00D52DEA">
            <w:pPr>
              <w:spacing w:line="276" w:lineRule="auto"/>
              <w:jc w:val="both"/>
              <w:rPr>
                <w:rFonts w:ascii="Tahoma" w:hAnsi="Tahoma" w:cs="Tahoma"/>
                <w:bCs/>
                <w:color w:val="000000"/>
              </w:rPr>
            </w:pPr>
          </w:p>
        </w:tc>
        <w:tc>
          <w:tcPr>
            <w:tcW w:w="4590" w:type="dxa"/>
          </w:tcPr>
          <w:p w14:paraId="63E0EE01"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Introduction</w:t>
            </w:r>
          </w:p>
          <w:p w14:paraId="47178ACF"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Facilities management automation</w:t>
            </w:r>
          </w:p>
          <w:p w14:paraId="6D34F6FF"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Computer-aided facilities management</w:t>
            </w:r>
          </w:p>
          <w:p w14:paraId="23F47FA3" w14:textId="77777777" w:rsidR="00422863" w:rsidRPr="00865177" w:rsidRDefault="00422863" w:rsidP="00D52DEA">
            <w:pPr>
              <w:pStyle w:val="NoSpacing"/>
              <w:numPr>
                <w:ilvl w:val="0"/>
                <w:numId w:val="12"/>
              </w:numPr>
              <w:spacing w:line="276" w:lineRule="auto"/>
              <w:jc w:val="both"/>
              <w:rPr>
                <w:rFonts w:ascii="Tahoma" w:hAnsi="Tahoma" w:cs="Tahoma"/>
                <w:color w:val="000000"/>
                <w:sz w:val="24"/>
                <w:szCs w:val="24"/>
              </w:rPr>
            </w:pPr>
            <w:r w:rsidRPr="00865177">
              <w:rPr>
                <w:rFonts w:ascii="Tahoma" w:hAnsi="Tahoma" w:cs="Tahoma"/>
                <w:sz w:val="24"/>
                <w:szCs w:val="24"/>
              </w:rPr>
              <w:t>Building management systems and building information modeling</w:t>
            </w:r>
          </w:p>
        </w:tc>
        <w:tc>
          <w:tcPr>
            <w:tcW w:w="990" w:type="dxa"/>
          </w:tcPr>
          <w:p w14:paraId="75D15260" w14:textId="77777777" w:rsidR="00422863" w:rsidRPr="00865177" w:rsidRDefault="00422863" w:rsidP="00D52DEA">
            <w:pPr>
              <w:spacing w:line="276" w:lineRule="auto"/>
              <w:jc w:val="both"/>
              <w:rPr>
                <w:rFonts w:ascii="Tahoma" w:hAnsi="Tahoma" w:cs="Tahoma"/>
                <w:b/>
              </w:rPr>
            </w:pPr>
            <w:r w:rsidRPr="00865177">
              <w:rPr>
                <w:rFonts w:ascii="Tahoma" w:hAnsi="Tahoma" w:cs="Tahoma"/>
                <w:b/>
              </w:rPr>
              <w:t>10</w:t>
            </w:r>
          </w:p>
        </w:tc>
      </w:tr>
      <w:tr w:rsidR="00422863" w:rsidRPr="00865177" w14:paraId="0B514FBD" w14:textId="77777777" w:rsidTr="00D52DEA">
        <w:tc>
          <w:tcPr>
            <w:tcW w:w="555" w:type="dxa"/>
          </w:tcPr>
          <w:p w14:paraId="3A147291" w14:textId="77777777" w:rsidR="00422863" w:rsidRPr="00865177" w:rsidRDefault="00422863" w:rsidP="00D52DEA">
            <w:pPr>
              <w:spacing w:line="276" w:lineRule="auto"/>
              <w:jc w:val="both"/>
              <w:rPr>
                <w:rFonts w:ascii="Tahoma" w:hAnsi="Tahoma" w:cs="Tahoma"/>
                <w:b/>
              </w:rPr>
            </w:pPr>
            <w:r w:rsidRPr="00865177">
              <w:rPr>
                <w:rFonts w:ascii="Tahoma" w:hAnsi="Tahoma" w:cs="Tahoma"/>
                <w:b/>
              </w:rPr>
              <w:t>11</w:t>
            </w:r>
          </w:p>
        </w:tc>
        <w:tc>
          <w:tcPr>
            <w:tcW w:w="3585" w:type="dxa"/>
          </w:tcPr>
          <w:p w14:paraId="3D7BFD9E" w14:textId="77777777" w:rsidR="00422863" w:rsidRPr="00865177" w:rsidRDefault="00422863" w:rsidP="00D52DEA">
            <w:pPr>
              <w:spacing w:line="276" w:lineRule="auto"/>
              <w:jc w:val="both"/>
              <w:rPr>
                <w:rFonts w:ascii="Tahoma" w:hAnsi="Tahoma" w:cs="Tahoma"/>
                <w:b/>
                <w:bCs/>
              </w:rPr>
            </w:pPr>
            <w:r w:rsidRPr="00865177">
              <w:rPr>
                <w:rFonts w:ascii="Tahoma" w:hAnsi="Tahoma" w:cs="Tahoma"/>
                <w:b/>
                <w:bCs/>
              </w:rPr>
              <w:t xml:space="preserve">Sustainable Facilities Management </w:t>
            </w:r>
          </w:p>
          <w:p w14:paraId="58BD612D"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7445DFD3"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Physical sustainability</w:t>
            </w:r>
          </w:p>
          <w:p w14:paraId="37A891BF"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Social/Cultural sustainability</w:t>
            </w:r>
          </w:p>
          <w:p w14:paraId="58EC1C09"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Economic sustainability</w:t>
            </w:r>
          </w:p>
          <w:p w14:paraId="74FC6254"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Environmental/Ecological sustainability</w:t>
            </w:r>
          </w:p>
          <w:p w14:paraId="11552149" w14:textId="77777777" w:rsidR="00422863" w:rsidRPr="00865177" w:rsidRDefault="00422863" w:rsidP="00D52DEA">
            <w:pPr>
              <w:pStyle w:val="NoSpacing"/>
              <w:numPr>
                <w:ilvl w:val="0"/>
                <w:numId w:val="12"/>
              </w:numPr>
              <w:spacing w:line="276" w:lineRule="auto"/>
              <w:jc w:val="both"/>
              <w:rPr>
                <w:rFonts w:ascii="Tahoma" w:hAnsi="Tahoma" w:cs="Tahoma"/>
                <w:sz w:val="24"/>
                <w:szCs w:val="24"/>
              </w:rPr>
            </w:pPr>
            <w:r w:rsidRPr="00865177">
              <w:rPr>
                <w:rFonts w:ascii="Tahoma" w:hAnsi="Tahoma" w:cs="Tahoma"/>
                <w:sz w:val="24"/>
                <w:szCs w:val="24"/>
              </w:rPr>
              <w:t>Political sustainability</w:t>
            </w:r>
          </w:p>
        </w:tc>
        <w:tc>
          <w:tcPr>
            <w:tcW w:w="990" w:type="dxa"/>
          </w:tcPr>
          <w:p w14:paraId="09EAAF3C" w14:textId="77777777" w:rsidR="00422863" w:rsidRPr="00865177" w:rsidRDefault="00422863" w:rsidP="00D52DEA">
            <w:pPr>
              <w:spacing w:line="276" w:lineRule="auto"/>
              <w:jc w:val="both"/>
              <w:rPr>
                <w:rFonts w:ascii="Tahoma" w:hAnsi="Tahoma" w:cs="Tahoma"/>
                <w:b/>
              </w:rPr>
            </w:pPr>
            <w:r w:rsidRPr="00865177">
              <w:rPr>
                <w:rFonts w:ascii="Tahoma" w:hAnsi="Tahoma" w:cs="Tahoma"/>
                <w:b/>
              </w:rPr>
              <w:t>6</w:t>
            </w:r>
          </w:p>
        </w:tc>
      </w:tr>
      <w:tr w:rsidR="00422863" w:rsidRPr="00865177" w14:paraId="78706E5D" w14:textId="77777777" w:rsidTr="00D52DEA">
        <w:tc>
          <w:tcPr>
            <w:tcW w:w="555" w:type="dxa"/>
          </w:tcPr>
          <w:p w14:paraId="496CCF50" w14:textId="77777777" w:rsidR="00422863" w:rsidRPr="00865177" w:rsidRDefault="00422863" w:rsidP="00D52DEA">
            <w:pPr>
              <w:spacing w:line="276" w:lineRule="auto"/>
              <w:jc w:val="both"/>
              <w:rPr>
                <w:rFonts w:ascii="Tahoma" w:hAnsi="Tahoma" w:cs="Tahoma"/>
                <w:b/>
              </w:rPr>
            </w:pPr>
          </w:p>
        </w:tc>
        <w:tc>
          <w:tcPr>
            <w:tcW w:w="3585" w:type="dxa"/>
          </w:tcPr>
          <w:p w14:paraId="6E5A1F1B" w14:textId="77777777" w:rsidR="00422863" w:rsidRPr="00865177" w:rsidRDefault="00422863" w:rsidP="00D52DEA">
            <w:pPr>
              <w:pStyle w:val="ListParagraph"/>
              <w:spacing w:line="276" w:lineRule="auto"/>
              <w:ind w:left="0"/>
              <w:jc w:val="both"/>
              <w:rPr>
                <w:rFonts w:ascii="Tahoma" w:hAnsi="Tahoma" w:cs="Tahoma"/>
                <w:b/>
                <w:bCs/>
                <w:color w:val="000000"/>
              </w:rPr>
            </w:pPr>
          </w:p>
        </w:tc>
        <w:tc>
          <w:tcPr>
            <w:tcW w:w="4590" w:type="dxa"/>
          </w:tcPr>
          <w:p w14:paraId="12682FFE" w14:textId="77777777" w:rsidR="00422863" w:rsidRPr="00865177" w:rsidRDefault="00422863" w:rsidP="00D52DEA">
            <w:pPr>
              <w:pStyle w:val="ListParagraph"/>
              <w:spacing w:line="276" w:lineRule="auto"/>
              <w:ind w:left="0"/>
              <w:jc w:val="both"/>
              <w:rPr>
                <w:rFonts w:ascii="Tahoma" w:hAnsi="Tahoma" w:cs="Tahoma"/>
                <w:bCs/>
                <w:color w:val="000000"/>
              </w:rPr>
            </w:pPr>
            <w:r w:rsidRPr="00865177">
              <w:rPr>
                <w:rFonts w:ascii="Tahoma" w:hAnsi="Tahoma" w:cs="Tahoma"/>
                <w:b/>
                <w:bCs/>
                <w:color w:val="000000"/>
              </w:rPr>
              <w:t>Total</w:t>
            </w:r>
          </w:p>
        </w:tc>
        <w:tc>
          <w:tcPr>
            <w:tcW w:w="990" w:type="dxa"/>
          </w:tcPr>
          <w:p w14:paraId="4205ED61" w14:textId="77777777" w:rsidR="00422863" w:rsidRPr="00865177" w:rsidRDefault="00422863" w:rsidP="00D52DEA">
            <w:pPr>
              <w:spacing w:line="276" w:lineRule="auto"/>
              <w:jc w:val="both"/>
              <w:rPr>
                <w:rFonts w:ascii="Tahoma" w:hAnsi="Tahoma" w:cs="Tahoma"/>
                <w:b/>
              </w:rPr>
            </w:pPr>
            <w:r w:rsidRPr="00865177">
              <w:rPr>
                <w:rFonts w:ascii="Tahoma" w:hAnsi="Tahoma" w:cs="Tahoma"/>
                <w:b/>
              </w:rPr>
              <w:t>60</w:t>
            </w:r>
          </w:p>
        </w:tc>
      </w:tr>
    </w:tbl>
    <w:p w14:paraId="0C46D49C" w14:textId="77777777" w:rsidR="00422863" w:rsidRPr="00865177" w:rsidRDefault="00422863" w:rsidP="006037D3">
      <w:pPr>
        <w:pStyle w:val="BodyText"/>
        <w:spacing w:after="0" w:line="360" w:lineRule="auto"/>
        <w:jc w:val="both"/>
        <w:rPr>
          <w:rFonts w:ascii="Tahoma" w:hAnsi="Tahoma" w:cs="Tahoma"/>
          <w:b/>
        </w:rPr>
      </w:pPr>
    </w:p>
    <w:p w14:paraId="14570AAA" w14:textId="77777777" w:rsidR="00422863" w:rsidRPr="00865177" w:rsidRDefault="00422863" w:rsidP="006037D3">
      <w:pPr>
        <w:pStyle w:val="BodyText"/>
        <w:spacing w:after="0" w:line="360" w:lineRule="auto"/>
        <w:jc w:val="both"/>
        <w:rPr>
          <w:rFonts w:ascii="Tahoma" w:hAnsi="Tahoma" w:cs="Tahoma"/>
          <w:b/>
        </w:rPr>
      </w:pPr>
      <w:r w:rsidRPr="00865177">
        <w:rPr>
          <w:rFonts w:ascii="Tahoma" w:hAnsi="Tahoma" w:cs="Tahoma"/>
          <w:b/>
        </w:rPr>
        <w:t>Mode of Delivery</w:t>
      </w:r>
    </w:p>
    <w:p w14:paraId="6A40D2C1" w14:textId="77777777" w:rsidR="00422863" w:rsidRPr="00865177" w:rsidRDefault="00422863" w:rsidP="006037D3">
      <w:pPr>
        <w:pStyle w:val="BodyText"/>
        <w:numPr>
          <w:ilvl w:val="0"/>
          <w:numId w:val="13"/>
        </w:numPr>
        <w:spacing w:after="0" w:line="360" w:lineRule="auto"/>
        <w:jc w:val="both"/>
        <w:rPr>
          <w:rFonts w:ascii="Tahoma" w:hAnsi="Tahoma" w:cs="Tahoma"/>
        </w:rPr>
      </w:pPr>
      <w:r w:rsidRPr="00865177">
        <w:rPr>
          <w:rFonts w:ascii="Tahoma" w:hAnsi="Tahoma" w:cs="Tahoma"/>
        </w:rPr>
        <w:t xml:space="preserve">Lectures </w:t>
      </w:r>
    </w:p>
    <w:p w14:paraId="53E21C64" w14:textId="77777777" w:rsidR="00422863" w:rsidRPr="00865177" w:rsidRDefault="00422863" w:rsidP="006037D3">
      <w:pPr>
        <w:pStyle w:val="BodyText"/>
        <w:numPr>
          <w:ilvl w:val="0"/>
          <w:numId w:val="13"/>
        </w:numPr>
        <w:spacing w:after="0" w:line="360" w:lineRule="auto"/>
        <w:jc w:val="both"/>
        <w:rPr>
          <w:rFonts w:ascii="Tahoma" w:hAnsi="Tahoma" w:cs="Tahoma"/>
        </w:rPr>
      </w:pPr>
      <w:r w:rsidRPr="00865177">
        <w:rPr>
          <w:rFonts w:ascii="Tahoma" w:hAnsi="Tahoma" w:cs="Tahoma"/>
        </w:rPr>
        <w:t>Guest lecture</w:t>
      </w:r>
    </w:p>
    <w:p w14:paraId="2467FFD9" w14:textId="77777777" w:rsidR="00422863" w:rsidRPr="00865177" w:rsidRDefault="00422863" w:rsidP="006037D3">
      <w:pPr>
        <w:pStyle w:val="BodyText"/>
        <w:numPr>
          <w:ilvl w:val="0"/>
          <w:numId w:val="13"/>
        </w:numPr>
        <w:spacing w:after="0" w:line="360" w:lineRule="auto"/>
        <w:jc w:val="both"/>
        <w:rPr>
          <w:rFonts w:ascii="Tahoma" w:hAnsi="Tahoma" w:cs="Tahoma"/>
        </w:rPr>
      </w:pPr>
      <w:r w:rsidRPr="00865177">
        <w:rPr>
          <w:rFonts w:ascii="Tahoma" w:hAnsi="Tahoma" w:cs="Tahoma"/>
        </w:rPr>
        <w:t>Class presentation</w:t>
      </w:r>
    </w:p>
    <w:p w14:paraId="44CEE14D" w14:textId="77777777" w:rsidR="00422863" w:rsidRPr="00865177" w:rsidRDefault="00422863" w:rsidP="006037D3">
      <w:pPr>
        <w:pStyle w:val="BodyText"/>
        <w:numPr>
          <w:ilvl w:val="0"/>
          <w:numId w:val="13"/>
        </w:numPr>
        <w:spacing w:after="0" w:line="360" w:lineRule="auto"/>
        <w:jc w:val="both"/>
        <w:rPr>
          <w:rFonts w:ascii="Tahoma" w:hAnsi="Tahoma" w:cs="Tahoma"/>
        </w:rPr>
      </w:pPr>
      <w:r w:rsidRPr="00865177">
        <w:rPr>
          <w:rFonts w:ascii="Tahoma" w:hAnsi="Tahoma" w:cs="Tahoma"/>
        </w:rPr>
        <w:t xml:space="preserve">Case Studies </w:t>
      </w:r>
    </w:p>
    <w:p w14:paraId="4FA62D06" w14:textId="77777777" w:rsidR="00422863" w:rsidRPr="00FF5298" w:rsidRDefault="00422863" w:rsidP="006037D3">
      <w:pPr>
        <w:pStyle w:val="BodyText"/>
        <w:numPr>
          <w:ilvl w:val="0"/>
          <w:numId w:val="13"/>
        </w:numPr>
        <w:spacing w:after="0" w:line="360" w:lineRule="auto"/>
        <w:jc w:val="both"/>
        <w:rPr>
          <w:rFonts w:ascii="Tahoma" w:hAnsi="Tahoma" w:cs="Tahoma"/>
        </w:rPr>
      </w:pPr>
      <w:r w:rsidRPr="00865177">
        <w:rPr>
          <w:rFonts w:ascii="Tahoma" w:hAnsi="Tahoma" w:cs="Tahoma"/>
          <w:lang w:val="en-ZA"/>
        </w:rPr>
        <w:t>Online Delivery</w:t>
      </w:r>
    </w:p>
    <w:p w14:paraId="351A2828" w14:textId="77777777" w:rsidR="00422863" w:rsidRPr="00865177" w:rsidRDefault="00422863" w:rsidP="00FF5298">
      <w:pPr>
        <w:pStyle w:val="BodyText"/>
        <w:spacing w:before="120" w:after="0" w:line="360" w:lineRule="auto"/>
        <w:jc w:val="both"/>
        <w:rPr>
          <w:rFonts w:ascii="Tahoma" w:hAnsi="Tahoma" w:cs="Tahoma"/>
          <w:b/>
        </w:rPr>
      </w:pPr>
      <w:r w:rsidRPr="00865177">
        <w:rPr>
          <w:rFonts w:ascii="Tahoma" w:hAnsi="Tahoma" w:cs="Tahoma"/>
          <w:b/>
        </w:rPr>
        <w:t>Mode of assessment</w:t>
      </w:r>
    </w:p>
    <w:p w14:paraId="47834C5D" w14:textId="77777777" w:rsidR="00422863" w:rsidRPr="00865177" w:rsidRDefault="00422863" w:rsidP="006037D3">
      <w:pPr>
        <w:pStyle w:val="BodyText"/>
        <w:numPr>
          <w:ilvl w:val="0"/>
          <w:numId w:val="14"/>
        </w:numPr>
        <w:spacing w:after="0" w:line="360" w:lineRule="auto"/>
        <w:jc w:val="both"/>
        <w:rPr>
          <w:rFonts w:ascii="Tahoma" w:hAnsi="Tahoma" w:cs="Tahoma"/>
        </w:rPr>
      </w:pPr>
      <w:r w:rsidRPr="00865177">
        <w:rPr>
          <w:rFonts w:ascii="Tahoma" w:hAnsi="Tahoma" w:cs="Tahoma"/>
        </w:rPr>
        <w:t>Course work</w:t>
      </w:r>
      <w:r w:rsidR="00D242C2">
        <w:rPr>
          <w:rFonts w:ascii="Tahoma" w:hAnsi="Tahoma" w:cs="Tahoma"/>
        </w:rPr>
        <w:t>s</w:t>
      </w:r>
      <w:r w:rsidRPr="00865177">
        <w:rPr>
          <w:rFonts w:ascii="Tahoma" w:hAnsi="Tahoma" w:cs="Tahoma"/>
        </w:rPr>
        <w:t xml:space="preserve">            30%</w:t>
      </w:r>
    </w:p>
    <w:p w14:paraId="131570B7" w14:textId="77777777" w:rsidR="00422863" w:rsidRPr="00865177" w:rsidRDefault="00422863" w:rsidP="006037D3">
      <w:pPr>
        <w:pStyle w:val="BodyText"/>
        <w:numPr>
          <w:ilvl w:val="0"/>
          <w:numId w:val="14"/>
        </w:numPr>
        <w:spacing w:after="0" w:line="360" w:lineRule="auto"/>
        <w:jc w:val="both"/>
        <w:rPr>
          <w:rFonts w:ascii="Tahoma" w:hAnsi="Tahoma" w:cs="Tahoma"/>
        </w:rPr>
      </w:pPr>
      <w:r w:rsidRPr="00865177">
        <w:rPr>
          <w:rFonts w:ascii="Tahoma" w:hAnsi="Tahoma" w:cs="Tahoma"/>
        </w:rPr>
        <w:t xml:space="preserve">Final exam      </w:t>
      </w:r>
      <w:r w:rsidRPr="00865177">
        <w:rPr>
          <w:rFonts w:ascii="Tahoma" w:hAnsi="Tahoma" w:cs="Tahoma"/>
        </w:rPr>
        <w:tab/>
      </w:r>
      <w:r w:rsidR="00FF5298">
        <w:rPr>
          <w:rFonts w:ascii="Tahoma" w:hAnsi="Tahoma" w:cs="Tahoma"/>
        </w:rPr>
        <w:t xml:space="preserve">   </w:t>
      </w:r>
      <w:r w:rsidRPr="00865177">
        <w:rPr>
          <w:rFonts w:ascii="Tahoma" w:hAnsi="Tahoma" w:cs="Tahoma"/>
        </w:rPr>
        <w:t>70%</w:t>
      </w:r>
    </w:p>
    <w:p w14:paraId="3891E9A8" w14:textId="77777777" w:rsidR="00AD357B" w:rsidRPr="00FF5298" w:rsidRDefault="00422863" w:rsidP="00FF5298">
      <w:pPr>
        <w:pStyle w:val="ListParagraph"/>
        <w:autoSpaceDE w:val="0"/>
        <w:autoSpaceDN w:val="0"/>
        <w:adjustRightInd w:val="0"/>
        <w:spacing w:line="360" w:lineRule="auto"/>
        <w:ind w:left="360"/>
        <w:jc w:val="both"/>
        <w:rPr>
          <w:rFonts w:ascii="Tahoma" w:hAnsi="Tahoma" w:cs="Tahoma"/>
          <w:b/>
        </w:rPr>
      </w:pPr>
      <w:r w:rsidRPr="00865177">
        <w:rPr>
          <w:rFonts w:ascii="Tahoma" w:hAnsi="Tahoma" w:cs="Tahoma"/>
          <w:b/>
        </w:rPr>
        <w:t xml:space="preserve">Total  </w:t>
      </w:r>
      <w:r w:rsidR="00AD357B" w:rsidRPr="00865177">
        <w:rPr>
          <w:rFonts w:ascii="Tahoma" w:hAnsi="Tahoma" w:cs="Tahoma"/>
          <w:b/>
        </w:rPr>
        <w:t xml:space="preserve">                           100%</w:t>
      </w:r>
    </w:p>
    <w:p w14:paraId="50BDAF51" w14:textId="77777777" w:rsidR="00422863" w:rsidRPr="00865177" w:rsidRDefault="00422863" w:rsidP="00FF5298">
      <w:pPr>
        <w:pStyle w:val="BodyText"/>
        <w:spacing w:before="120" w:after="0" w:line="360" w:lineRule="auto"/>
        <w:jc w:val="both"/>
        <w:rPr>
          <w:rFonts w:ascii="Tahoma" w:hAnsi="Tahoma" w:cs="Tahoma"/>
          <w:b/>
        </w:rPr>
      </w:pPr>
      <w:r w:rsidRPr="00865177">
        <w:rPr>
          <w:rFonts w:ascii="Tahoma" w:hAnsi="Tahoma" w:cs="Tahoma"/>
          <w:b/>
        </w:rPr>
        <w:t>Reading Lists</w:t>
      </w:r>
    </w:p>
    <w:p w14:paraId="17FB95BD" w14:textId="77777777" w:rsidR="00AD357B" w:rsidRPr="00FF5298" w:rsidRDefault="00AD357B"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The Institute of Real Estate Management (IREM</w:t>
      </w:r>
      <w:r w:rsidRPr="00FF5298">
        <w:rPr>
          <w:rFonts w:ascii="Tahoma" w:hAnsi="Tahoma" w:cs="Tahoma"/>
          <w:sz w:val="24"/>
          <w:szCs w:val="24"/>
          <w:vertAlign w:val="superscript"/>
        </w:rPr>
        <w:t>®</w:t>
      </w:r>
      <w:r w:rsidRPr="00FF5298">
        <w:rPr>
          <w:rFonts w:ascii="Tahoma" w:hAnsi="Tahoma" w:cs="Tahoma"/>
          <w:sz w:val="24"/>
          <w:szCs w:val="24"/>
        </w:rPr>
        <w:t>), (2015). Management Plan Handbook.</w:t>
      </w:r>
    </w:p>
    <w:p w14:paraId="29AC28F0"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Alexander, K. (1994). "A strategy for facilities management." Facilities</w:t>
      </w:r>
      <w:r w:rsidRPr="00FF5298">
        <w:rPr>
          <w:rFonts w:ascii="Tahoma" w:hAnsi="Tahoma" w:cs="Tahoma"/>
          <w:bCs/>
          <w:sz w:val="24"/>
          <w:szCs w:val="24"/>
        </w:rPr>
        <w:t>12</w:t>
      </w:r>
      <w:r w:rsidRPr="00FF5298">
        <w:rPr>
          <w:rFonts w:ascii="Tahoma" w:hAnsi="Tahoma" w:cs="Tahoma"/>
          <w:sz w:val="24"/>
          <w:szCs w:val="24"/>
        </w:rPr>
        <w:t>(11): 6-10.</w:t>
      </w:r>
    </w:p>
    <w:p w14:paraId="4CAB3848"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Alexander, K. and Brown, M. (2006). "Community-based facilities management."</w:t>
      </w:r>
    </w:p>
    <w:p w14:paraId="5F9B0BBB"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 xml:space="preserve">Facilities </w:t>
      </w:r>
      <w:r w:rsidRPr="00FF5298">
        <w:rPr>
          <w:rFonts w:ascii="Tahoma" w:hAnsi="Tahoma" w:cs="Tahoma"/>
          <w:bCs/>
          <w:sz w:val="24"/>
          <w:szCs w:val="24"/>
        </w:rPr>
        <w:t xml:space="preserve">24 </w:t>
      </w:r>
      <w:r w:rsidRPr="00FF5298">
        <w:rPr>
          <w:rFonts w:ascii="Tahoma" w:hAnsi="Tahoma" w:cs="Tahoma"/>
          <w:sz w:val="24"/>
          <w:szCs w:val="24"/>
        </w:rPr>
        <w:t>(7/8): 250-268.</w:t>
      </w:r>
    </w:p>
    <w:p w14:paraId="5A1DDC26" w14:textId="77777777" w:rsidR="00AD357B" w:rsidRPr="00FF5298" w:rsidRDefault="00AD357B" w:rsidP="00FF5298">
      <w:pPr>
        <w:pStyle w:val="ListParagraph"/>
        <w:numPr>
          <w:ilvl w:val="0"/>
          <w:numId w:val="18"/>
        </w:numPr>
        <w:spacing w:line="360" w:lineRule="auto"/>
        <w:jc w:val="both"/>
        <w:rPr>
          <w:rFonts w:ascii="Tahoma" w:hAnsi="Tahoma" w:cs="Tahoma"/>
          <w:i/>
        </w:rPr>
      </w:pPr>
      <w:r w:rsidRPr="00FF5298">
        <w:rPr>
          <w:rFonts w:ascii="Tahoma" w:hAnsi="Tahoma" w:cs="Tahoma"/>
          <w:i/>
        </w:rPr>
        <w:t xml:space="preserve">David </w:t>
      </w:r>
      <w:proofErr w:type="spellStart"/>
      <w:r w:rsidRPr="00FF5298">
        <w:rPr>
          <w:rFonts w:ascii="Tahoma" w:hAnsi="Tahoma" w:cs="Tahoma"/>
          <w:i/>
        </w:rPr>
        <w:t>cotts</w:t>
      </w:r>
      <w:proofErr w:type="spellEnd"/>
      <w:r w:rsidRPr="00FF5298">
        <w:rPr>
          <w:rFonts w:ascii="Tahoma" w:hAnsi="Tahoma" w:cs="Tahoma"/>
          <w:i/>
        </w:rPr>
        <w:t>; Kathy Ropper, Richard Payant(2010) The facility management hand book</w:t>
      </w:r>
    </w:p>
    <w:p w14:paraId="46938821"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Barrett, P. and D. Baldry (2003). Facilities Management: Towards Best Practice. Oxford, Blackwell.</w:t>
      </w:r>
    </w:p>
    <w:p w14:paraId="24DA2A2A"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Best, R., Langston, C. and De Valence, G. Eds. (2003). Workplace Strategies and</w:t>
      </w:r>
    </w:p>
    <w:p w14:paraId="60904E5E"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t>Facilities Management: Building in Value. Oxford, Butterworth-Heinemann.</w:t>
      </w:r>
    </w:p>
    <w:p w14:paraId="1B1B666F" w14:textId="77777777" w:rsidR="00422863" w:rsidRPr="00FF5298" w:rsidRDefault="00422863" w:rsidP="00FF5298">
      <w:pPr>
        <w:pStyle w:val="NoSpacing"/>
        <w:numPr>
          <w:ilvl w:val="0"/>
          <w:numId w:val="18"/>
        </w:numPr>
        <w:spacing w:line="360" w:lineRule="auto"/>
        <w:jc w:val="both"/>
        <w:rPr>
          <w:rStyle w:val="Hyperlink"/>
          <w:rFonts w:ascii="Tahoma" w:hAnsi="Tahoma" w:cs="Tahoma"/>
          <w:sz w:val="24"/>
          <w:szCs w:val="24"/>
        </w:rPr>
      </w:pPr>
      <w:r w:rsidRPr="00FF5298">
        <w:rPr>
          <w:rFonts w:ascii="Tahoma" w:hAnsi="Tahoma" w:cs="Tahoma"/>
          <w:sz w:val="24"/>
          <w:szCs w:val="24"/>
        </w:rPr>
        <w:t xml:space="preserve">British Institute of Facilities Management. (2008). "Facilities Management Introduction." Retrieved 6 February, 2007, from </w:t>
      </w:r>
      <w:hyperlink r:id="rId5" w:history="1">
        <w:r w:rsidRPr="00FF5298">
          <w:rPr>
            <w:rStyle w:val="Hyperlink"/>
            <w:rFonts w:ascii="Tahoma" w:hAnsi="Tahoma" w:cs="Tahoma"/>
            <w:sz w:val="24"/>
            <w:szCs w:val="24"/>
          </w:rPr>
          <w:t>http://www.bifm.org.uk/bifm/about/facilities.</w:t>
        </w:r>
      </w:hyperlink>
    </w:p>
    <w:p w14:paraId="05357496"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hyperlink r:id="rId6" w:tooltip="Jennifer Deletions" w:history="1">
        <w:r w:rsidRPr="00FF5298">
          <w:rPr>
            <w:rStyle w:val="Hyperlink"/>
            <w:rFonts w:ascii="Tahoma" w:hAnsi="Tahoma" w:cs="Tahoma"/>
            <w:sz w:val="24"/>
            <w:szCs w:val="24"/>
          </w:rPr>
          <w:t>Deletions</w:t>
        </w:r>
      </w:hyperlink>
      <w:r w:rsidRPr="00FF5298">
        <w:rPr>
          <w:rFonts w:ascii="Tahoma" w:hAnsi="Tahoma" w:cs="Tahoma"/>
          <w:sz w:val="24"/>
          <w:szCs w:val="24"/>
        </w:rPr>
        <w:t>, J. (2004). Corporate Real Estate Investment Management</w:t>
      </w:r>
    </w:p>
    <w:p w14:paraId="6EC6642C"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sz w:val="24"/>
          <w:szCs w:val="24"/>
        </w:rPr>
        <w:lastRenderedPageBreak/>
        <w:t xml:space="preserve">Dodge, R. Woodson. (2006). Be A Successful Property Manager. </w:t>
      </w:r>
      <w:proofErr w:type="spellStart"/>
      <w:r w:rsidRPr="00FF5298">
        <w:rPr>
          <w:rFonts w:ascii="Tahoma" w:hAnsi="Tahoma" w:cs="Tahoma"/>
          <w:sz w:val="24"/>
          <w:szCs w:val="24"/>
        </w:rPr>
        <w:t>Mcgraw-Hill</w:t>
      </w:r>
      <w:proofErr w:type="spellEnd"/>
    </w:p>
    <w:p w14:paraId="4BFDE957" w14:textId="77777777" w:rsidR="00422863" w:rsidRPr="00FF5298" w:rsidRDefault="00422863" w:rsidP="00FF5298">
      <w:pPr>
        <w:pStyle w:val="NoSpacing"/>
        <w:numPr>
          <w:ilvl w:val="0"/>
          <w:numId w:val="18"/>
        </w:numPr>
        <w:spacing w:line="360" w:lineRule="auto"/>
        <w:jc w:val="both"/>
        <w:rPr>
          <w:rFonts w:ascii="Tahoma" w:hAnsi="Tahoma" w:cs="Tahoma"/>
          <w:sz w:val="24"/>
          <w:szCs w:val="24"/>
        </w:rPr>
      </w:pPr>
      <w:r w:rsidRPr="00FF5298">
        <w:rPr>
          <w:rFonts w:ascii="Tahoma" w:hAnsi="Tahoma" w:cs="Tahoma"/>
          <w:bCs/>
          <w:sz w:val="24"/>
          <w:szCs w:val="24"/>
        </w:rPr>
        <w:t>Gordon E. Macnair. (2010)</w:t>
      </w:r>
      <w:r w:rsidRPr="00FF5298">
        <w:rPr>
          <w:rFonts w:ascii="Tahoma" w:hAnsi="Tahoma" w:cs="Tahoma"/>
          <w:sz w:val="24"/>
          <w:szCs w:val="24"/>
        </w:rPr>
        <w:t xml:space="preserve">. </w:t>
      </w:r>
      <w:r w:rsidRPr="00FF5298">
        <w:rPr>
          <w:rFonts w:ascii="Tahoma" w:hAnsi="Tahoma" w:cs="Tahoma"/>
          <w:bCs/>
          <w:iCs/>
          <w:sz w:val="24"/>
          <w:szCs w:val="24"/>
        </w:rPr>
        <w:t>Creating Value with Strategic Asset Management.</w:t>
      </w:r>
      <w:r w:rsidRPr="00FF5298">
        <w:rPr>
          <w:rFonts w:ascii="Tahoma" w:hAnsi="Tahoma" w:cs="Tahoma"/>
          <w:bCs/>
          <w:sz w:val="24"/>
          <w:szCs w:val="24"/>
        </w:rPr>
        <w:t xml:space="preserve"> </w:t>
      </w:r>
    </w:p>
    <w:p w14:paraId="66ED8419" w14:textId="77777777" w:rsidR="00422863" w:rsidRPr="00FF5298" w:rsidRDefault="00422863" w:rsidP="00FF5298">
      <w:pPr>
        <w:pStyle w:val="NoSpacing"/>
        <w:numPr>
          <w:ilvl w:val="0"/>
          <w:numId w:val="18"/>
        </w:numPr>
        <w:spacing w:line="360" w:lineRule="auto"/>
        <w:jc w:val="both"/>
        <w:rPr>
          <w:rFonts w:ascii="Tahoma" w:hAnsi="Tahoma" w:cs="Tahoma"/>
          <w:bCs/>
          <w:i/>
          <w:sz w:val="24"/>
          <w:szCs w:val="24"/>
        </w:rPr>
      </w:pPr>
      <w:r w:rsidRPr="00FF5298">
        <w:rPr>
          <w:rFonts w:ascii="Tahoma" w:hAnsi="Tahoma" w:cs="Tahoma"/>
          <w:bCs/>
          <w:sz w:val="24"/>
          <w:szCs w:val="24"/>
        </w:rPr>
        <w:t xml:space="preserve">Goss, R.C. &amp; Cambell, H.L. (2008). The Evolution of Residential Property Management: </w:t>
      </w:r>
      <w:r w:rsidRPr="00FF5298">
        <w:rPr>
          <w:rFonts w:ascii="Tahoma" w:hAnsi="Tahoma" w:cs="Tahoma"/>
          <w:bCs/>
          <w:i/>
          <w:sz w:val="24"/>
          <w:szCs w:val="24"/>
        </w:rPr>
        <w:t>From Caretaker to Income Maximization Managers.</w:t>
      </w:r>
    </w:p>
    <w:p w14:paraId="40F19696" w14:textId="77777777" w:rsidR="00422863" w:rsidRPr="00865177" w:rsidRDefault="00422863" w:rsidP="00FF5298">
      <w:pPr>
        <w:pStyle w:val="NoSpacing"/>
        <w:numPr>
          <w:ilvl w:val="0"/>
          <w:numId w:val="18"/>
        </w:numPr>
        <w:spacing w:line="360" w:lineRule="auto"/>
        <w:jc w:val="both"/>
        <w:rPr>
          <w:rFonts w:ascii="Tahoma" w:hAnsi="Tahoma" w:cs="Tahoma"/>
          <w:b/>
          <w:bCs/>
          <w:i/>
          <w:iCs/>
          <w:sz w:val="24"/>
          <w:szCs w:val="24"/>
        </w:rPr>
      </w:pPr>
      <w:proofErr w:type="spellStart"/>
      <w:r w:rsidRPr="00FF5298">
        <w:rPr>
          <w:rFonts w:ascii="Tahoma" w:hAnsi="Tahoma" w:cs="Tahoma"/>
          <w:sz w:val="24"/>
          <w:szCs w:val="24"/>
        </w:rPr>
        <w:t>Syagga</w:t>
      </w:r>
      <w:proofErr w:type="spellEnd"/>
      <w:r w:rsidRPr="00FF5298">
        <w:rPr>
          <w:rFonts w:ascii="Tahoma" w:hAnsi="Tahoma" w:cs="Tahoma"/>
          <w:sz w:val="24"/>
          <w:szCs w:val="24"/>
        </w:rPr>
        <w:t xml:space="preserve">, P.M. &amp; Eric </w:t>
      </w:r>
      <w:proofErr w:type="spellStart"/>
      <w:r w:rsidRPr="00FF5298">
        <w:rPr>
          <w:rFonts w:ascii="Tahoma" w:hAnsi="Tahoma" w:cs="Tahoma"/>
          <w:sz w:val="24"/>
          <w:szCs w:val="24"/>
        </w:rPr>
        <w:t>M.Aligula</w:t>
      </w:r>
      <w:proofErr w:type="spellEnd"/>
      <w:r w:rsidRPr="00FF5298">
        <w:rPr>
          <w:rFonts w:ascii="Tahoma" w:hAnsi="Tahoma" w:cs="Tahoma"/>
          <w:sz w:val="24"/>
          <w:szCs w:val="24"/>
        </w:rPr>
        <w:t xml:space="preserve"> (2007). Management and Agency in the Urban Real Property Market in Kenya.  </w:t>
      </w:r>
    </w:p>
    <w:p w14:paraId="0F2ADABA" w14:textId="77777777" w:rsidR="004A44BA" w:rsidRPr="00865177" w:rsidRDefault="004A44BA" w:rsidP="006037D3">
      <w:pPr>
        <w:spacing w:line="360" w:lineRule="auto"/>
        <w:jc w:val="both"/>
        <w:rPr>
          <w:rFonts w:ascii="Tahoma" w:hAnsi="Tahoma" w:cs="Tahoma"/>
        </w:rPr>
      </w:pPr>
    </w:p>
    <w:sectPr w:rsidR="004A44BA" w:rsidRPr="008651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15C"/>
    <w:multiLevelType w:val="multilevel"/>
    <w:tmpl w:val="09CE5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F501BF8"/>
    <w:multiLevelType w:val="multilevel"/>
    <w:tmpl w:val="0F501B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5D70B8C"/>
    <w:multiLevelType w:val="multilevel"/>
    <w:tmpl w:val="15D70B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FB5E34"/>
    <w:multiLevelType w:val="multilevel"/>
    <w:tmpl w:val="16FB5E3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FA7444"/>
    <w:multiLevelType w:val="multilevel"/>
    <w:tmpl w:val="26FA74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0E1536C"/>
    <w:multiLevelType w:val="multilevel"/>
    <w:tmpl w:val="30E153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DDE1DBB"/>
    <w:multiLevelType w:val="multilevel"/>
    <w:tmpl w:val="3DDE1D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4CB56AA"/>
    <w:multiLevelType w:val="multilevel"/>
    <w:tmpl w:val="44CB56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E2827A6"/>
    <w:multiLevelType w:val="multilevel"/>
    <w:tmpl w:val="4E282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F361429"/>
    <w:multiLevelType w:val="multilevel"/>
    <w:tmpl w:val="4F36142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0C27997"/>
    <w:multiLevelType w:val="multilevel"/>
    <w:tmpl w:val="DF3E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CA5F83"/>
    <w:multiLevelType w:val="multilevel"/>
    <w:tmpl w:val="52CA5F83"/>
    <w:lvl w:ilvl="0">
      <w:start w:val="1"/>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3F2419C"/>
    <w:multiLevelType w:val="multilevel"/>
    <w:tmpl w:val="53F241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5C5761"/>
    <w:multiLevelType w:val="multilevel"/>
    <w:tmpl w:val="016CCAAA"/>
    <w:lvl w:ilvl="0">
      <w:start w:val="1"/>
      <w:numFmt w:val="lowerRoman"/>
      <w:lvlText w:val="%1)"/>
      <w:lvlJc w:val="left"/>
      <w:pPr>
        <w:tabs>
          <w:tab w:val="num" w:pos="720"/>
        </w:tabs>
        <w:ind w:left="720" w:hanging="720"/>
      </w:pPr>
      <w:rPr>
        <w:rFonts w:hint="default"/>
      </w:rPr>
    </w:lvl>
    <w:lvl w:ilvl="1">
      <w:start w:val="1"/>
      <w:numFmt w:val="lowerLetter"/>
      <w:lvlText w:val="%2)"/>
      <w:lvlJc w:val="left"/>
      <w:pPr>
        <w:tabs>
          <w:tab w:val="num" w:pos="1455"/>
        </w:tabs>
        <w:ind w:left="1455" w:hanging="720"/>
      </w:pPr>
      <w:rPr>
        <w:rFonts w:hint="default"/>
      </w:rPr>
    </w:lvl>
    <w:lvl w:ilvl="2" w:tentative="1">
      <w:start w:val="1"/>
      <w:numFmt w:val="lowerRoman"/>
      <w:lvlText w:val="%3."/>
      <w:lvlJc w:val="right"/>
      <w:pPr>
        <w:tabs>
          <w:tab w:val="num" w:pos="1815"/>
        </w:tabs>
        <w:ind w:left="1815" w:hanging="180"/>
      </w:pPr>
    </w:lvl>
    <w:lvl w:ilvl="3" w:tentative="1">
      <w:start w:val="1"/>
      <w:numFmt w:val="decimal"/>
      <w:lvlText w:val="%4."/>
      <w:lvlJc w:val="left"/>
      <w:pPr>
        <w:tabs>
          <w:tab w:val="num" w:pos="2535"/>
        </w:tabs>
        <w:ind w:left="2535" w:hanging="360"/>
      </w:pPr>
    </w:lvl>
    <w:lvl w:ilvl="4" w:tentative="1">
      <w:start w:val="1"/>
      <w:numFmt w:val="lowerLetter"/>
      <w:lvlText w:val="%5."/>
      <w:lvlJc w:val="left"/>
      <w:pPr>
        <w:tabs>
          <w:tab w:val="num" w:pos="3255"/>
        </w:tabs>
        <w:ind w:left="3255" w:hanging="360"/>
      </w:pPr>
    </w:lvl>
    <w:lvl w:ilvl="5" w:tentative="1">
      <w:start w:val="1"/>
      <w:numFmt w:val="lowerRoman"/>
      <w:lvlText w:val="%6."/>
      <w:lvlJc w:val="right"/>
      <w:pPr>
        <w:tabs>
          <w:tab w:val="num" w:pos="3975"/>
        </w:tabs>
        <w:ind w:left="3975" w:hanging="180"/>
      </w:pPr>
    </w:lvl>
    <w:lvl w:ilvl="6" w:tentative="1">
      <w:start w:val="1"/>
      <w:numFmt w:val="decimal"/>
      <w:lvlText w:val="%7."/>
      <w:lvlJc w:val="left"/>
      <w:pPr>
        <w:tabs>
          <w:tab w:val="num" w:pos="4695"/>
        </w:tabs>
        <w:ind w:left="4695" w:hanging="360"/>
      </w:pPr>
    </w:lvl>
    <w:lvl w:ilvl="7" w:tentative="1">
      <w:start w:val="1"/>
      <w:numFmt w:val="lowerLetter"/>
      <w:lvlText w:val="%8."/>
      <w:lvlJc w:val="left"/>
      <w:pPr>
        <w:tabs>
          <w:tab w:val="num" w:pos="5415"/>
        </w:tabs>
        <w:ind w:left="5415" w:hanging="360"/>
      </w:pPr>
    </w:lvl>
    <w:lvl w:ilvl="8" w:tentative="1">
      <w:start w:val="1"/>
      <w:numFmt w:val="lowerRoman"/>
      <w:lvlText w:val="%9."/>
      <w:lvlJc w:val="right"/>
      <w:pPr>
        <w:tabs>
          <w:tab w:val="num" w:pos="6135"/>
        </w:tabs>
        <w:ind w:left="6135" w:hanging="180"/>
      </w:pPr>
    </w:lvl>
  </w:abstractNum>
  <w:abstractNum w:abstractNumId="14" w15:restartNumberingAfterBreak="0">
    <w:nsid w:val="61C474CA"/>
    <w:multiLevelType w:val="multilevel"/>
    <w:tmpl w:val="61C474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43B43A4"/>
    <w:multiLevelType w:val="hybridMultilevel"/>
    <w:tmpl w:val="4FF031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9A3DA7"/>
    <w:multiLevelType w:val="hybridMultilevel"/>
    <w:tmpl w:val="F662B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5F0029"/>
    <w:multiLevelType w:val="multilevel"/>
    <w:tmpl w:val="7D5F00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78214963">
    <w:abstractNumId w:val="9"/>
  </w:num>
  <w:num w:numId="2" w16cid:durableId="162667265">
    <w:abstractNumId w:val="11"/>
  </w:num>
  <w:num w:numId="3" w16cid:durableId="2036073948">
    <w:abstractNumId w:val="7"/>
  </w:num>
  <w:num w:numId="4" w16cid:durableId="317416811">
    <w:abstractNumId w:val="5"/>
  </w:num>
  <w:num w:numId="5" w16cid:durableId="751775204">
    <w:abstractNumId w:val="0"/>
  </w:num>
  <w:num w:numId="6" w16cid:durableId="890119332">
    <w:abstractNumId w:val="8"/>
  </w:num>
  <w:num w:numId="7" w16cid:durableId="52235550">
    <w:abstractNumId w:val="17"/>
  </w:num>
  <w:num w:numId="8" w16cid:durableId="1547332130">
    <w:abstractNumId w:val="1"/>
  </w:num>
  <w:num w:numId="9" w16cid:durableId="1111163298">
    <w:abstractNumId w:val="4"/>
  </w:num>
  <w:num w:numId="10" w16cid:durableId="1446535380">
    <w:abstractNumId w:val="12"/>
  </w:num>
  <w:num w:numId="11" w16cid:durableId="863330226">
    <w:abstractNumId w:val="6"/>
  </w:num>
  <w:num w:numId="12" w16cid:durableId="12849619">
    <w:abstractNumId w:val="14"/>
  </w:num>
  <w:num w:numId="13" w16cid:durableId="2006122947">
    <w:abstractNumId w:val="2"/>
  </w:num>
  <w:num w:numId="14" w16cid:durableId="745493498">
    <w:abstractNumId w:val="3"/>
  </w:num>
  <w:num w:numId="15" w16cid:durableId="249851724">
    <w:abstractNumId w:val="10"/>
  </w:num>
  <w:num w:numId="16" w16cid:durableId="679045378">
    <w:abstractNumId w:val="13"/>
  </w:num>
  <w:num w:numId="17" w16cid:durableId="1252667075">
    <w:abstractNumId w:val="15"/>
  </w:num>
  <w:num w:numId="18" w16cid:durableId="10546176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863"/>
    <w:rsid w:val="00243FAE"/>
    <w:rsid w:val="00286674"/>
    <w:rsid w:val="00422863"/>
    <w:rsid w:val="004A44BA"/>
    <w:rsid w:val="006037D3"/>
    <w:rsid w:val="00865177"/>
    <w:rsid w:val="008A5E00"/>
    <w:rsid w:val="009A217F"/>
    <w:rsid w:val="00A51D55"/>
    <w:rsid w:val="00AD357B"/>
    <w:rsid w:val="00BB056F"/>
    <w:rsid w:val="00BF248A"/>
    <w:rsid w:val="00D242C2"/>
    <w:rsid w:val="00D52DEA"/>
    <w:rsid w:val="00D9333C"/>
    <w:rsid w:val="00E84F05"/>
    <w:rsid w:val="00F32DFB"/>
    <w:rsid w:val="00F660ED"/>
    <w:rsid w:val="00FA2AF6"/>
    <w:rsid w:val="00FF5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524B"/>
  <w15:docId w15:val="{9ACE4E0E-3C90-434C-91F3-19F33C1A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6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2863"/>
    <w:pPr>
      <w:spacing w:after="120"/>
    </w:pPr>
  </w:style>
  <w:style w:type="character" w:customStyle="1" w:styleId="BodyTextChar">
    <w:name w:val="Body Text Char"/>
    <w:basedOn w:val="DefaultParagraphFont"/>
    <w:link w:val="BodyText"/>
    <w:rsid w:val="00422863"/>
    <w:rPr>
      <w:rFonts w:ascii="Times New Roman" w:eastAsia="Times New Roman" w:hAnsi="Times New Roman" w:cs="Times New Roman"/>
      <w:sz w:val="24"/>
      <w:szCs w:val="24"/>
    </w:rPr>
  </w:style>
  <w:style w:type="paragraph" w:styleId="BodyText2">
    <w:name w:val="Body Text 2"/>
    <w:basedOn w:val="Normal"/>
    <w:link w:val="BodyText2Char"/>
    <w:rsid w:val="00422863"/>
    <w:pPr>
      <w:spacing w:after="120" w:line="480" w:lineRule="auto"/>
    </w:pPr>
  </w:style>
  <w:style w:type="character" w:customStyle="1" w:styleId="BodyText2Char">
    <w:name w:val="Body Text 2 Char"/>
    <w:basedOn w:val="DefaultParagraphFont"/>
    <w:link w:val="BodyText2"/>
    <w:rsid w:val="00422863"/>
    <w:rPr>
      <w:rFonts w:ascii="Times New Roman" w:eastAsia="Times New Roman" w:hAnsi="Times New Roman" w:cs="Times New Roman"/>
      <w:sz w:val="24"/>
      <w:szCs w:val="24"/>
    </w:rPr>
  </w:style>
  <w:style w:type="character" w:styleId="Hyperlink">
    <w:name w:val="Hyperlink"/>
    <w:uiPriority w:val="99"/>
    <w:rsid w:val="00422863"/>
    <w:rPr>
      <w:color w:val="0000FF"/>
      <w:u w:val="single"/>
    </w:rPr>
  </w:style>
  <w:style w:type="paragraph" w:styleId="ListParagraph">
    <w:name w:val="List Paragraph"/>
    <w:basedOn w:val="Normal"/>
    <w:link w:val="ListParagraphChar"/>
    <w:uiPriority w:val="34"/>
    <w:qFormat/>
    <w:rsid w:val="00422863"/>
    <w:pPr>
      <w:ind w:left="720"/>
      <w:contextualSpacing/>
    </w:pPr>
  </w:style>
  <w:style w:type="character" w:customStyle="1" w:styleId="ListParagraphChar">
    <w:name w:val="List Paragraph Char"/>
    <w:link w:val="ListParagraph"/>
    <w:uiPriority w:val="34"/>
    <w:rsid w:val="00422863"/>
    <w:rPr>
      <w:rFonts w:ascii="Times New Roman" w:eastAsia="Times New Roman" w:hAnsi="Times New Roman" w:cs="Times New Roman"/>
      <w:sz w:val="24"/>
      <w:szCs w:val="24"/>
    </w:rPr>
  </w:style>
  <w:style w:type="paragraph" w:styleId="NoSpacing">
    <w:name w:val="No Spacing"/>
    <w:uiPriority w:val="1"/>
    <w:qFormat/>
    <w:rsid w:val="00422863"/>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D242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ics.org/lostproperty/Jennifer+Deletions/" TargetMode="External"/><Relationship Id="rId5" Type="http://schemas.openxmlformats.org/officeDocument/2006/relationships/hyperlink" Target="http://www.bifm.org.uk/bifm/about/facil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5</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5</cp:revision>
  <dcterms:created xsi:type="dcterms:W3CDTF">2024-08-15T06:48:00Z</dcterms:created>
  <dcterms:modified xsi:type="dcterms:W3CDTF">2026-08-20T11:45:00Z</dcterms:modified>
</cp:coreProperties>
</file>