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48A" w:rsidRPr="003E7665" w:rsidRDefault="002B048A" w:rsidP="002B048A">
      <w:pPr>
        <w:shd w:val="clear" w:color="auto" w:fill="FFFFFF"/>
        <w:spacing w:after="100" w:afterAutospacing="1"/>
        <w:jc w:val="both"/>
        <w:rPr>
          <w:color w:val="212529"/>
        </w:rPr>
      </w:pPr>
      <w:r w:rsidRPr="003E7665">
        <w:rPr>
          <w:b/>
          <w:bCs/>
          <w:color w:val="212529"/>
        </w:rPr>
        <w:t>Memorandum Trading A/c for the period April 1 of year of accident – Date of accident</w:t>
      </w:r>
    </w:p>
    <w:tbl>
      <w:tblPr>
        <w:tblW w:w="10702" w:type="dxa"/>
        <w:tblBorders>
          <w:top w:val="outset" w:sz="6" w:space="0" w:color="E9ECEF"/>
          <w:left w:val="outset" w:sz="6" w:space="0" w:color="E9ECEF"/>
          <w:bottom w:val="outset" w:sz="6" w:space="0" w:color="E9ECEF"/>
          <w:right w:val="outset" w:sz="6" w:space="0" w:color="E9ECEF"/>
        </w:tblBorders>
        <w:shd w:val="clear" w:color="auto" w:fill="FFFFFF"/>
        <w:tblCellMar>
          <w:top w:w="15" w:type="dxa"/>
          <w:left w:w="15" w:type="dxa"/>
          <w:bottom w:w="15" w:type="dxa"/>
          <w:right w:w="15" w:type="dxa"/>
        </w:tblCellMar>
        <w:tblLook w:val="04A0" w:firstRow="1" w:lastRow="0" w:firstColumn="1" w:lastColumn="0" w:noHBand="0" w:noVBand="1"/>
      </w:tblPr>
      <w:tblGrid>
        <w:gridCol w:w="4582"/>
        <w:gridCol w:w="1620"/>
        <w:gridCol w:w="2610"/>
        <w:gridCol w:w="1890"/>
      </w:tblGrid>
      <w:tr w:rsidR="002B048A" w:rsidRPr="003E7665" w:rsidTr="001A2561">
        <w:trPr>
          <w:trHeight w:val="469"/>
        </w:trPr>
        <w:tc>
          <w:tcPr>
            <w:tcW w:w="4582"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2B048A" w:rsidRPr="003E7665" w:rsidRDefault="002B048A" w:rsidP="002B048A">
            <w:pPr>
              <w:rPr>
                <w:color w:val="212529"/>
              </w:rPr>
            </w:pPr>
            <w:r w:rsidRPr="003E7665">
              <w:rPr>
                <w:b/>
                <w:bCs/>
                <w:color w:val="212529"/>
              </w:rPr>
              <w:t>Particulars</w:t>
            </w:r>
          </w:p>
        </w:tc>
        <w:tc>
          <w:tcPr>
            <w:tcW w:w="1620"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2B048A" w:rsidRPr="003E7665" w:rsidRDefault="001A2561" w:rsidP="001A2561">
            <w:pPr>
              <w:jc w:val="center"/>
              <w:rPr>
                <w:color w:val="212529"/>
              </w:rPr>
            </w:pPr>
            <w:r w:rsidRPr="003E7665">
              <w:rPr>
                <w:b/>
                <w:bCs/>
                <w:color w:val="212529"/>
              </w:rPr>
              <w:t>Amount (</w:t>
            </w:r>
            <w:proofErr w:type="spellStart"/>
            <w:r w:rsidR="008A6CB6" w:rsidRPr="003E7665">
              <w:rPr>
                <w:b/>
                <w:bCs/>
                <w:color w:val="212529"/>
              </w:rPr>
              <w:t>Ugx</w:t>
            </w:r>
            <w:proofErr w:type="spellEnd"/>
            <w:r w:rsidRPr="003E7665">
              <w:rPr>
                <w:b/>
                <w:bCs/>
                <w:color w:val="212529"/>
              </w:rPr>
              <w:t>)</w:t>
            </w:r>
          </w:p>
        </w:tc>
        <w:tc>
          <w:tcPr>
            <w:tcW w:w="2610"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2B048A" w:rsidRPr="003E7665" w:rsidRDefault="002B048A" w:rsidP="002B048A">
            <w:pPr>
              <w:rPr>
                <w:color w:val="212529"/>
              </w:rPr>
            </w:pPr>
            <w:r w:rsidRPr="003E7665">
              <w:rPr>
                <w:b/>
                <w:bCs/>
                <w:color w:val="212529"/>
              </w:rPr>
              <w:t>Particulars</w:t>
            </w:r>
          </w:p>
        </w:tc>
        <w:tc>
          <w:tcPr>
            <w:tcW w:w="1890" w:type="dxa"/>
            <w:tcBorders>
              <w:top w:val="single" w:sz="2" w:space="0" w:color="auto"/>
              <w:left w:val="single" w:sz="6" w:space="0" w:color="auto"/>
              <w:bottom w:val="single" w:sz="2" w:space="0" w:color="auto"/>
              <w:right w:val="single" w:sz="6" w:space="0" w:color="auto"/>
            </w:tcBorders>
            <w:shd w:val="clear" w:color="auto" w:fill="FFFFFF"/>
            <w:vAlign w:val="center"/>
          </w:tcPr>
          <w:p w:rsidR="002B048A" w:rsidRPr="003E7665" w:rsidRDefault="001A2561" w:rsidP="001A2561">
            <w:pPr>
              <w:jc w:val="center"/>
              <w:rPr>
                <w:b/>
                <w:color w:val="212529"/>
              </w:rPr>
            </w:pPr>
            <w:r w:rsidRPr="003E7665">
              <w:rPr>
                <w:b/>
                <w:color w:val="212529"/>
              </w:rPr>
              <w:t>Amount(</w:t>
            </w:r>
            <w:proofErr w:type="spellStart"/>
            <w:r w:rsidR="008A6CB6" w:rsidRPr="003E7665">
              <w:rPr>
                <w:b/>
                <w:color w:val="212529"/>
              </w:rPr>
              <w:t>Ugx</w:t>
            </w:r>
            <w:proofErr w:type="spellEnd"/>
            <w:r w:rsidRPr="003E7665">
              <w:rPr>
                <w:b/>
                <w:color w:val="212529"/>
              </w:rPr>
              <w:t>)</w:t>
            </w:r>
          </w:p>
        </w:tc>
      </w:tr>
      <w:tr w:rsidR="002B048A" w:rsidRPr="003E7665" w:rsidTr="001A2561">
        <w:trPr>
          <w:trHeight w:val="469"/>
        </w:trPr>
        <w:tc>
          <w:tcPr>
            <w:tcW w:w="4582"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2B048A" w:rsidRPr="003E7665" w:rsidRDefault="001A2561" w:rsidP="002B048A">
            <w:pPr>
              <w:rPr>
                <w:color w:val="212529"/>
              </w:rPr>
            </w:pPr>
            <w:r w:rsidRPr="003E7665">
              <w:rPr>
                <w:color w:val="212529"/>
              </w:rPr>
              <w:t xml:space="preserve">To, </w:t>
            </w:r>
            <w:r w:rsidR="002B048A" w:rsidRPr="003E7665">
              <w:rPr>
                <w:color w:val="212529"/>
              </w:rPr>
              <w:t>Opening Stock</w:t>
            </w:r>
          </w:p>
        </w:tc>
        <w:tc>
          <w:tcPr>
            <w:tcW w:w="1620"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2B048A" w:rsidRPr="003E7665" w:rsidRDefault="008A6CB6" w:rsidP="001A2561">
            <w:pPr>
              <w:jc w:val="center"/>
              <w:rPr>
                <w:color w:val="212529"/>
              </w:rPr>
            </w:pPr>
            <w:r w:rsidRPr="003E7665">
              <w:rPr>
                <w:color w:val="212529"/>
              </w:rPr>
              <w:t>XX</w:t>
            </w:r>
          </w:p>
        </w:tc>
        <w:tc>
          <w:tcPr>
            <w:tcW w:w="2610"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2B048A" w:rsidRPr="003E7665" w:rsidRDefault="001A2561" w:rsidP="002B048A">
            <w:pPr>
              <w:rPr>
                <w:color w:val="212529"/>
              </w:rPr>
            </w:pPr>
            <w:r w:rsidRPr="003E7665">
              <w:rPr>
                <w:color w:val="212529"/>
              </w:rPr>
              <w:t xml:space="preserve"> By, </w:t>
            </w:r>
            <w:r w:rsidR="002B048A" w:rsidRPr="003E7665">
              <w:rPr>
                <w:color w:val="212529"/>
              </w:rPr>
              <w:t>Sales</w:t>
            </w:r>
          </w:p>
        </w:tc>
        <w:tc>
          <w:tcPr>
            <w:tcW w:w="1890"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2B048A" w:rsidRPr="003E7665" w:rsidRDefault="008A6CB6" w:rsidP="001A2561">
            <w:pPr>
              <w:jc w:val="center"/>
              <w:rPr>
                <w:color w:val="212529"/>
              </w:rPr>
            </w:pPr>
            <w:r w:rsidRPr="003E7665">
              <w:rPr>
                <w:color w:val="212529"/>
              </w:rPr>
              <w:t>XX</w:t>
            </w:r>
          </w:p>
        </w:tc>
      </w:tr>
      <w:tr w:rsidR="002B048A" w:rsidRPr="003E7665" w:rsidTr="001A2561">
        <w:trPr>
          <w:trHeight w:val="469"/>
        </w:trPr>
        <w:tc>
          <w:tcPr>
            <w:tcW w:w="4582"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2B048A" w:rsidRPr="003E7665" w:rsidRDefault="002B048A" w:rsidP="002B048A">
            <w:pPr>
              <w:rPr>
                <w:color w:val="212529"/>
              </w:rPr>
            </w:pPr>
            <w:r w:rsidRPr="003E7665">
              <w:rPr>
                <w:color w:val="212529"/>
              </w:rPr>
              <w:t>To</w:t>
            </w:r>
            <w:r w:rsidR="001A2561" w:rsidRPr="003E7665">
              <w:rPr>
                <w:color w:val="212529"/>
              </w:rPr>
              <w:t xml:space="preserve">, </w:t>
            </w:r>
            <w:r w:rsidRPr="003E7665">
              <w:rPr>
                <w:color w:val="212529"/>
              </w:rPr>
              <w:t xml:space="preserve"> Purchases</w:t>
            </w:r>
          </w:p>
        </w:tc>
        <w:tc>
          <w:tcPr>
            <w:tcW w:w="1620" w:type="dxa"/>
            <w:tcBorders>
              <w:top w:val="single" w:sz="2" w:space="0" w:color="auto"/>
              <w:left w:val="single" w:sz="6" w:space="0" w:color="auto"/>
              <w:bottom w:val="single" w:sz="2" w:space="0" w:color="auto"/>
              <w:right w:val="single" w:sz="6" w:space="0" w:color="auto"/>
            </w:tcBorders>
            <w:shd w:val="clear" w:color="auto" w:fill="FFFFFF"/>
            <w:vAlign w:val="center"/>
          </w:tcPr>
          <w:p w:rsidR="002B048A" w:rsidRPr="003E7665" w:rsidRDefault="008A6CB6" w:rsidP="001A2561">
            <w:pPr>
              <w:jc w:val="center"/>
              <w:rPr>
                <w:color w:val="212529"/>
              </w:rPr>
            </w:pPr>
            <w:r w:rsidRPr="003E7665">
              <w:rPr>
                <w:color w:val="212529"/>
              </w:rPr>
              <w:t>XX</w:t>
            </w:r>
          </w:p>
        </w:tc>
        <w:tc>
          <w:tcPr>
            <w:tcW w:w="2610" w:type="dxa"/>
            <w:tcBorders>
              <w:top w:val="single" w:sz="2" w:space="0" w:color="auto"/>
              <w:left w:val="single" w:sz="6" w:space="0" w:color="auto"/>
              <w:bottom w:val="single" w:sz="2" w:space="0" w:color="auto"/>
              <w:right w:val="single" w:sz="6" w:space="0" w:color="auto"/>
            </w:tcBorders>
            <w:shd w:val="clear" w:color="auto" w:fill="FFFFFF"/>
            <w:vAlign w:val="center"/>
          </w:tcPr>
          <w:p w:rsidR="002B048A" w:rsidRDefault="001A2561" w:rsidP="002B048A">
            <w:pPr>
              <w:rPr>
                <w:color w:val="212529"/>
                <w:shd w:val="clear" w:color="auto" w:fill="FFFFFF"/>
              </w:rPr>
            </w:pPr>
            <w:r w:rsidRPr="003E7665">
              <w:rPr>
                <w:color w:val="212529"/>
                <w:shd w:val="clear" w:color="auto" w:fill="FFFFFF"/>
              </w:rPr>
              <w:t xml:space="preserve">By, </w:t>
            </w:r>
            <w:r w:rsidR="0099376F">
              <w:rPr>
                <w:color w:val="212529"/>
                <w:shd w:val="clear" w:color="auto" w:fill="FFFFFF"/>
              </w:rPr>
              <w:t>Closing Stock</w:t>
            </w:r>
          </w:p>
          <w:p w:rsidR="007E1285" w:rsidRPr="003E7665" w:rsidRDefault="007E1285" w:rsidP="002B048A">
            <w:pPr>
              <w:rPr>
                <w:color w:val="212529"/>
              </w:rPr>
            </w:pPr>
            <w:r w:rsidRPr="003E7665">
              <w:rPr>
                <w:color w:val="212529"/>
                <w:shd w:val="clear" w:color="auto" w:fill="FFFFFF"/>
              </w:rPr>
              <w:t>[Balancing Figure]</w:t>
            </w:r>
          </w:p>
        </w:tc>
        <w:tc>
          <w:tcPr>
            <w:tcW w:w="1890" w:type="dxa"/>
            <w:tcBorders>
              <w:top w:val="single" w:sz="2" w:space="0" w:color="auto"/>
              <w:left w:val="single" w:sz="6" w:space="0" w:color="auto"/>
              <w:bottom w:val="single" w:sz="2" w:space="0" w:color="auto"/>
              <w:right w:val="single" w:sz="6" w:space="0" w:color="auto"/>
            </w:tcBorders>
            <w:shd w:val="clear" w:color="auto" w:fill="FFFFFF"/>
            <w:vAlign w:val="center"/>
          </w:tcPr>
          <w:p w:rsidR="002B048A" w:rsidRPr="001B0ECC" w:rsidRDefault="008A6CB6" w:rsidP="001A2561">
            <w:pPr>
              <w:jc w:val="center"/>
              <w:rPr>
                <w:color w:val="212529"/>
                <w:u w:val="single"/>
              </w:rPr>
            </w:pPr>
            <w:r w:rsidRPr="001B0ECC">
              <w:rPr>
                <w:color w:val="212529"/>
                <w:u w:val="single"/>
              </w:rPr>
              <w:t>XX</w:t>
            </w:r>
          </w:p>
        </w:tc>
      </w:tr>
      <w:tr w:rsidR="002B048A" w:rsidRPr="003E7665" w:rsidTr="001A2561">
        <w:trPr>
          <w:trHeight w:val="469"/>
        </w:trPr>
        <w:tc>
          <w:tcPr>
            <w:tcW w:w="4582"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2B048A" w:rsidRDefault="001A2561" w:rsidP="002B048A">
            <w:pPr>
              <w:rPr>
                <w:color w:val="212529"/>
              </w:rPr>
            </w:pPr>
            <w:r w:rsidRPr="003E7665">
              <w:rPr>
                <w:color w:val="212529"/>
              </w:rPr>
              <w:t xml:space="preserve">To, </w:t>
            </w:r>
            <w:r w:rsidR="002B048A" w:rsidRPr="003E7665">
              <w:rPr>
                <w:color w:val="212529"/>
              </w:rPr>
              <w:t>Gross </w:t>
            </w:r>
            <w:hyperlink r:id="rId7" w:tgtFrame="_blank" w:history="1">
              <w:r w:rsidR="002B048A" w:rsidRPr="003E7665">
                <w:rPr>
                  <w:color w:val="000000"/>
                  <w:u w:val="single"/>
                </w:rPr>
                <w:t>Profit</w:t>
              </w:r>
            </w:hyperlink>
            <w:r w:rsidRPr="003E7665">
              <w:rPr>
                <w:color w:val="212529"/>
              </w:rPr>
              <w:t xml:space="preserve">  </w:t>
            </w:r>
            <w:r w:rsidR="008A6CB6" w:rsidRPr="003E7665">
              <w:rPr>
                <w:color w:val="212529"/>
              </w:rPr>
              <w:t>= </w:t>
            </w:r>
            <w:r w:rsidRPr="003E7665">
              <w:rPr>
                <w:color w:val="212529"/>
              </w:rPr>
              <w:t xml:space="preserve"> </w:t>
            </w:r>
            <w:r w:rsidR="008A6CB6" w:rsidRPr="003E7665">
              <w:rPr>
                <w:color w:val="212529"/>
              </w:rPr>
              <w:t xml:space="preserve"> [Sales × GP rate]</w:t>
            </w:r>
          </w:p>
          <w:p w:rsidR="00B343C3" w:rsidRPr="003E7665" w:rsidRDefault="00B343C3" w:rsidP="002B048A">
            <w:pPr>
              <w:rPr>
                <w:color w:val="212529"/>
              </w:rPr>
            </w:pPr>
          </w:p>
        </w:tc>
        <w:tc>
          <w:tcPr>
            <w:tcW w:w="1620" w:type="dxa"/>
            <w:tcBorders>
              <w:top w:val="single" w:sz="2" w:space="0" w:color="auto"/>
              <w:left w:val="single" w:sz="6" w:space="0" w:color="auto"/>
              <w:bottom w:val="single" w:sz="2" w:space="0" w:color="auto"/>
              <w:right w:val="single" w:sz="6" w:space="0" w:color="auto"/>
            </w:tcBorders>
            <w:shd w:val="clear" w:color="auto" w:fill="FFFFFF"/>
            <w:vAlign w:val="center"/>
          </w:tcPr>
          <w:p w:rsidR="002B048A" w:rsidRPr="001B0ECC" w:rsidRDefault="008A6CB6" w:rsidP="001A2561">
            <w:pPr>
              <w:jc w:val="center"/>
              <w:rPr>
                <w:color w:val="212529"/>
                <w:u w:val="single"/>
              </w:rPr>
            </w:pPr>
            <w:r w:rsidRPr="001B0ECC">
              <w:rPr>
                <w:color w:val="212529"/>
                <w:u w:val="single"/>
              </w:rPr>
              <w:t>XX</w:t>
            </w:r>
          </w:p>
        </w:tc>
        <w:tc>
          <w:tcPr>
            <w:tcW w:w="2610" w:type="dxa"/>
            <w:tcBorders>
              <w:top w:val="single" w:sz="2" w:space="0" w:color="auto"/>
              <w:left w:val="single" w:sz="6" w:space="0" w:color="auto"/>
              <w:bottom w:val="single" w:sz="2" w:space="0" w:color="auto"/>
              <w:right w:val="single" w:sz="6" w:space="0" w:color="auto"/>
            </w:tcBorders>
            <w:shd w:val="clear" w:color="auto" w:fill="FFFFFF"/>
            <w:vAlign w:val="center"/>
          </w:tcPr>
          <w:p w:rsidR="002B048A" w:rsidRPr="003E7665" w:rsidRDefault="002B048A" w:rsidP="002B048A">
            <w:pPr>
              <w:rPr>
                <w:color w:val="212529"/>
              </w:rPr>
            </w:pPr>
          </w:p>
        </w:tc>
        <w:tc>
          <w:tcPr>
            <w:tcW w:w="1890" w:type="dxa"/>
            <w:tcBorders>
              <w:top w:val="single" w:sz="2" w:space="0" w:color="auto"/>
              <w:left w:val="single" w:sz="6" w:space="0" w:color="auto"/>
              <w:bottom w:val="single" w:sz="2" w:space="0" w:color="auto"/>
              <w:right w:val="single" w:sz="6" w:space="0" w:color="auto"/>
            </w:tcBorders>
            <w:shd w:val="clear" w:color="auto" w:fill="FFFFFF"/>
            <w:vAlign w:val="center"/>
          </w:tcPr>
          <w:p w:rsidR="002B048A" w:rsidRPr="003E7665" w:rsidRDefault="002B048A" w:rsidP="001A2561">
            <w:pPr>
              <w:jc w:val="center"/>
              <w:rPr>
                <w:color w:val="212529"/>
              </w:rPr>
            </w:pPr>
          </w:p>
        </w:tc>
      </w:tr>
      <w:tr w:rsidR="001B0ECC" w:rsidRPr="001B0ECC" w:rsidTr="001A2561">
        <w:trPr>
          <w:trHeight w:val="469"/>
        </w:trPr>
        <w:tc>
          <w:tcPr>
            <w:tcW w:w="4582" w:type="dxa"/>
            <w:tcBorders>
              <w:top w:val="single" w:sz="2" w:space="0" w:color="auto"/>
              <w:left w:val="single" w:sz="6" w:space="0" w:color="auto"/>
              <w:bottom w:val="single" w:sz="2" w:space="0" w:color="auto"/>
              <w:right w:val="single" w:sz="6" w:space="0" w:color="auto"/>
            </w:tcBorders>
            <w:shd w:val="clear" w:color="auto" w:fill="FFFFFF"/>
            <w:vAlign w:val="center"/>
          </w:tcPr>
          <w:p w:rsidR="001B0ECC" w:rsidRPr="001B0ECC" w:rsidRDefault="001B0ECC" w:rsidP="002B048A">
            <w:pPr>
              <w:rPr>
                <w:b/>
                <w:color w:val="212529"/>
              </w:rPr>
            </w:pPr>
            <w:r w:rsidRPr="001B0ECC">
              <w:rPr>
                <w:b/>
                <w:color w:val="212529"/>
              </w:rPr>
              <w:t>Total</w:t>
            </w:r>
          </w:p>
        </w:tc>
        <w:tc>
          <w:tcPr>
            <w:tcW w:w="1620" w:type="dxa"/>
            <w:tcBorders>
              <w:top w:val="single" w:sz="2" w:space="0" w:color="auto"/>
              <w:left w:val="single" w:sz="6" w:space="0" w:color="auto"/>
              <w:bottom w:val="single" w:sz="2" w:space="0" w:color="auto"/>
              <w:right w:val="single" w:sz="6" w:space="0" w:color="auto"/>
            </w:tcBorders>
            <w:shd w:val="clear" w:color="auto" w:fill="FFFFFF"/>
            <w:vAlign w:val="center"/>
          </w:tcPr>
          <w:p w:rsidR="001B0ECC" w:rsidRPr="001B0ECC" w:rsidRDefault="001B0ECC" w:rsidP="001A2561">
            <w:pPr>
              <w:jc w:val="center"/>
              <w:rPr>
                <w:b/>
                <w:color w:val="212529"/>
              </w:rPr>
            </w:pPr>
            <w:r w:rsidRPr="001B0ECC">
              <w:rPr>
                <w:b/>
                <w:color w:val="212529"/>
              </w:rPr>
              <w:t>xx</w:t>
            </w:r>
          </w:p>
        </w:tc>
        <w:tc>
          <w:tcPr>
            <w:tcW w:w="2610" w:type="dxa"/>
            <w:tcBorders>
              <w:top w:val="single" w:sz="2" w:space="0" w:color="auto"/>
              <w:left w:val="single" w:sz="6" w:space="0" w:color="auto"/>
              <w:bottom w:val="single" w:sz="2" w:space="0" w:color="auto"/>
              <w:right w:val="single" w:sz="6" w:space="0" w:color="auto"/>
            </w:tcBorders>
            <w:shd w:val="clear" w:color="auto" w:fill="FFFFFF"/>
            <w:vAlign w:val="center"/>
          </w:tcPr>
          <w:p w:rsidR="001B0ECC" w:rsidRPr="001B0ECC" w:rsidRDefault="001B0ECC" w:rsidP="002B048A">
            <w:pPr>
              <w:rPr>
                <w:b/>
                <w:color w:val="212529"/>
              </w:rPr>
            </w:pPr>
          </w:p>
        </w:tc>
        <w:tc>
          <w:tcPr>
            <w:tcW w:w="1890" w:type="dxa"/>
            <w:tcBorders>
              <w:top w:val="single" w:sz="2" w:space="0" w:color="auto"/>
              <w:left w:val="single" w:sz="6" w:space="0" w:color="auto"/>
              <w:bottom w:val="single" w:sz="2" w:space="0" w:color="auto"/>
              <w:right w:val="single" w:sz="6" w:space="0" w:color="auto"/>
            </w:tcBorders>
            <w:shd w:val="clear" w:color="auto" w:fill="FFFFFF"/>
            <w:vAlign w:val="center"/>
          </w:tcPr>
          <w:p w:rsidR="001B0ECC" w:rsidRPr="001B0ECC" w:rsidRDefault="001B0ECC" w:rsidP="001A2561">
            <w:pPr>
              <w:jc w:val="center"/>
              <w:rPr>
                <w:b/>
                <w:color w:val="212529"/>
              </w:rPr>
            </w:pPr>
            <w:r w:rsidRPr="001B0ECC">
              <w:rPr>
                <w:b/>
                <w:color w:val="212529"/>
              </w:rPr>
              <w:t>xx</w:t>
            </w:r>
          </w:p>
        </w:tc>
      </w:tr>
    </w:tbl>
    <w:p w:rsidR="002B048A" w:rsidRPr="001B0ECC" w:rsidRDefault="002B048A" w:rsidP="00B41373">
      <w:pPr>
        <w:shd w:val="clear" w:color="auto" w:fill="FFFFFF"/>
        <w:spacing w:before="100" w:beforeAutospacing="1"/>
        <w:jc w:val="both"/>
        <w:rPr>
          <w:b/>
          <w:color w:val="111111"/>
          <w:shd w:val="clear" w:color="auto" w:fill="FFFFFF"/>
        </w:rPr>
      </w:pPr>
    </w:p>
    <w:p w:rsidR="001A2561" w:rsidRPr="003E7665" w:rsidRDefault="004327F8" w:rsidP="002B048A">
      <w:pPr>
        <w:pStyle w:val="NormalWeb"/>
        <w:shd w:val="clear" w:color="auto" w:fill="FFFFFF"/>
        <w:spacing w:before="0" w:beforeAutospacing="0"/>
        <w:jc w:val="both"/>
        <w:rPr>
          <w:color w:val="212529"/>
        </w:rPr>
      </w:pPr>
      <w:r w:rsidRPr="003E7665">
        <w:rPr>
          <w:b/>
          <w:color w:val="212529"/>
        </w:rPr>
        <w:t>Note:</w:t>
      </w:r>
      <w:r w:rsidRPr="003E7665">
        <w:rPr>
          <w:color w:val="212529"/>
        </w:rPr>
        <w:t xml:space="preserve"> </w:t>
      </w:r>
      <w:r w:rsidR="002B048A" w:rsidRPr="003E7665">
        <w:rPr>
          <w:color w:val="212529"/>
        </w:rPr>
        <w:t xml:space="preserve">It is to be noted that in Memorandum Trading Account, the Gross Profit is estimated by multiplying ‘Sales’ for this period with the rate of Gross Profit (GP). </w:t>
      </w:r>
    </w:p>
    <w:p w:rsidR="002B048A" w:rsidRPr="003E7665" w:rsidRDefault="002B048A" w:rsidP="002B048A">
      <w:pPr>
        <w:pStyle w:val="NormalWeb"/>
        <w:shd w:val="clear" w:color="auto" w:fill="FFFFFF"/>
        <w:spacing w:before="0" w:beforeAutospacing="0"/>
        <w:jc w:val="both"/>
        <w:rPr>
          <w:color w:val="212529"/>
        </w:rPr>
      </w:pPr>
      <w:r w:rsidRPr="003E7665">
        <w:rPr>
          <w:color w:val="212529"/>
        </w:rPr>
        <w:t xml:space="preserve">The GP rate may be known to the entity or it has to be ascertained. The GP rate is usually estimated on the basis of the details of the last accounting period. The </w:t>
      </w:r>
      <w:r w:rsidR="004327F8" w:rsidRPr="003E7665">
        <w:rPr>
          <w:color w:val="212529"/>
        </w:rPr>
        <w:t>organization</w:t>
      </w:r>
      <w:r w:rsidRPr="003E7665">
        <w:rPr>
          <w:color w:val="212529"/>
        </w:rPr>
        <w:t xml:space="preserve"> determines the GP rate by preparing the Trading Account for the accounting period immediately preceding the period in which the accident has occurred.</w:t>
      </w:r>
    </w:p>
    <w:p w:rsidR="002B048A" w:rsidRPr="003E7665" w:rsidRDefault="000D1EB8" w:rsidP="002B048A">
      <w:pPr>
        <w:pStyle w:val="NormalWeb"/>
        <w:shd w:val="clear" w:color="auto" w:fill="FFFFFF"/>
        <w:spacing w:before="0" w:beforeAutospacing="0"/>
        <w:jc w:val="both"/>
        <w:rPr>
          <w:color w:val="212529"/>
        </w:rPr>
      </w:pPr>
      <w:r w:rsidRPr="000D1EB8">
        <w:rPr>
          <w:rStyle w:val="Strong"/>
          <w:i/>
          <w:color w:val="212529"/>
        </w:rPr>
        <w:t>Note</w:t>
      </w:r>
      <w:r w:rsidR="002B048A" w:rsidRPr="000D1EB8">
        <w:rPr>
          <w:i/>
          <w:color w:val="212529"/>
        </w:rPr>
        <w:t>:</w:t>
      </w:r>
      <w:r w:rsidR="002B048A" w:rsidRPr="003E7665">
        <w:rPr>
          <w:color w:val="212529"/>
        </w:rPr>
        <w:t xml:space="preserve"> Adjustments may be necessary while preparing the Trading Accounts of the current period and preceding accounting years for slow-moving items, abnormal or defective items not fetching same rate of gross profit, goods distributed as samples, goods taken away by proprietors, over or under valuation of stocks, omission of recording of stocks, etc.</w:t>
      </w:r>
    </w:p>
    <w:p w:rsidR="00264C2F" w:rsidRPr="003A3ADB" w:rsidRDefault="00A632CE" w:rsidP="00750BEA">
      <w:pPr>
        <w:shd w:val="clear" w:color="auto" w:fill="FFFFFF"/>
        <w:spacing w:after="100" w:afterAutospacing="1"/>
        <w:jc w:val="both"/>
        <w:rPr>
          <w:b/>
          <w:i/>
          <w:color w:val="FF0000"/>
        </w:rPr>
      </w:pPr>
      <w:r>
        <w:rPr>
          <w:b/>
          <w:color w:val="212529"/>
        </w:rPr>
        <w:t>Example 1</w:t>
      </w:r>
      <w:r w:rsidR="003A3ADB">
        <w:rPr>
          <w:b/>
          <w:color w:val="212529"/>
        </w:rPr>
        <w:t>: (</w:t>
      </w:r>
      <w:r w:rsidR="003A3ADB" w:rsidRPr="003A3ADB">
        <w:rPr>
          <w:b/>
          <w:i/>
          <w:color w:val="FF0000"/>
        </w:rPr>
        <w:t>Scenario</w:t>
      </w:r>
      <w:r w:rsidR="00320AAC">
        <w:rPr>
          <w:b/>
          <w:i/>
          <w:color w:val="FF0000"/>
        </w:rPr>
        <w:t xml:space="preserve"> 1-Stock loss) </w:t>
      </w:r>
    </w:p>
    <w:p w:rsidR="00750BEA" w:rsidRPr="003E7665" w:rsidRDefault="004327F8" w:rsidP="00750BEA">
      <w:pPr>
        <w:shd w:val="clear" w:color="auto" w:fill="FFFFFF"/>
        <w:spacing w:after="100" w:afterAutospacing="1"/>
        <w:jc w:val="both"/>
        <w:rPr>
          <w:color w:val="212529"/>
        </w:rPr>
      </w:pPr>
      <w:r w:rsidRPr="003E7665">
        <w:rPr>
          <w:color w:val="212529"/>
        </w:rPr>
        <w:t xml:space="preserve">Calculate the amount of claim to be lodged with the insurance company for loss of stock. </w:t>
      </w:r>
      <w:r w:rsidR="00B20523" w:rsidRPr="003E7665">
        <w:rPr>
          <w:color w:val="212529"/>
        </w:rPr>
        <w:t>After</w:t>
      </w:r>
      <w:r w:rsidRPr="003E7665">
        <w:rPr>
          <w:color w:val="212529"/>
        </w:rPr>
        <w:t xml:space="preserve"> a</w:t>
      </w:r>
      <w:r w:rsidR="00750BEA" w:rsidRPr="003E7665">
        <w:rPr>
          <w:color w:val="212529"/>
        </w:rPr>
        <w:t xml:space="preserve"> fire occurred on 15th September 20</w:t>
      </w:r>
      <w:r w:rsidRPr="003E7665">
        <w:rPr>
          <w:color w:val="212529"/>
        </w:rPr>
        <w:t xml:space="preserve">22 in the premises of </w:t>
      </w:r>
      <w:proofErr w:type="spellStart"/>
      <w:r w:rsidRPr="003E7665">
        <w:rPr>
          <w:color w:val="212529"/>
        </w:rPr>
        <w:t>Sen</w:t>
      </w:r>
      <w:proofErr w:type="spellEnd"/>
      <w:r w:rsidRPr="003E7665">
        <w:rPr>
          <w:color w:val="212529"/>
        </w:rPr>
        <w:t xml:space="preserve"> &amp; Co using the information given below</w:t>
      </w:r>
      <w:r w:rsidR="00691275" w:rsidRPr="003E7665">
        <w:rPr>
          <w:color w:val="212529"/>
        </w:rPr>
        <w:t>; Amounts</w:t>
      </w:r>
      <w:r w:rsidR="00EF4514">
        <w:rPr>
          <w:color w:val="212529"/>
        </w:rPr>
        <w:t xml:space="preserve"> in </w:t>
      </w:r>
      <w:proofErr w:type="spellStart"/>
      <w:r w:rsidR="00EF4514">
        <w:rPr>
          <w:color w:val="212529"/>
        </w:rPr>
        <w:t>Ugx</w:t>
      </w:r>
      <w:proofErr w:type="spellEnd"/>
      <w:r w:rsidR="00EF4514">
        <w:rPr>
          <w:color w:val="212529"/>
        </w:rPr>
        <w:t xml:space="preserve"> </w:t>
      </w:r>
      <w:r w:rsidR="00691275">
        <w:rPr>
          <w:color w:val="212529"/>
        </w:rPr>
        <w:t>millions</w:t>
      </w:r>
    </w:p>
    <w:tbl>
      <w:tblPr>
        <w:tblW w:w="8632" w:type="dxa"/>
        <w:tblBorders>
          <w:top w:val="outset" w:sz="6" w:space="0" w:color="E9ECEF"/>
          <w:left w:val="outset" w:sz="6" w:space="0" w:color="E9ECEF"/>
          <w:bottom w:val="outset" w:sz="6" w:space="0" w:color="E9ECEF"/>
          <w:right w:val="outset" w:sz="6" w:space="0" w:color="E9ECEF"/>
        </w:tblBorders>
        <w:shd w:val="clear" w:color="auto" w:fill="FFFFFF"/>
        <w:tblCellMar>
          <w:top w:w="15" w:type="dxa"/>
          <w:left w:w="15" w:type="dxa"/>
          <w:bottom w:w="15" w:type="dxa"/>
          <w:right w:w="15" w:type="dxa"/>
        </w:tblCellMar>
        <w:tblLook w:val="04A0" w:firstRow="1" w:lastRow="0" w:firstColumn="1" w:lastColumn="0" w:noHBand="0" w:noVBand="1"/>
      </w:tblPr>
      <w:tblGrid>
        <w:gridCol w:w="5662"/>
        <w:gridCol w:w="2970"/>
      </w:tblGrid>
      <w:tr w:rsidR="00750BEA" w:rsidRPr="003E7665" w:rsidTr="00F97A86">
        <w:trPr>
          <w:trHeight w:val="299"/>
        </w:trPr>
        <w:tc>
          <w:tcPr>
            <w:tcW w:w="5662"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750BEA" w:rsidRPr="003E7665" w:rsidRDefault="00750BEA" w:rsidP="00750BEA">
            <w:pPr>
              <w:rPr>
                <w:color w:val="212529"/>
              </w:rPr>
            </w:pPr>
            <w:r w:rsidRPr="003E7665">
              <w:rPr>
                <w:b/>
                <w:bCs/>
                <w:color w:val="212529"/>
              </w:rPr>
              <w:t>Particulars</w:t>
            </w:r>
          </w:p>
        </w:tc>
        <w:tc>
          <w:tcPr>
            <w:tcW w:w="2970"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750BEA" w:rsidRPr="003E7665" w:rsidRDefault="00D024D5" w:rsidP="00F97A86">
            <w:pPr>
              <w:jc w:val="center"/>
              <w:rPr>
                <w:color w:val="212529"/>
              </w:rPr>
            </w:pPr>
            <w:r w:rsidRPr="003E7665">
              <w:rPr>
                <w:b/>
                <w:bCs/>
                <w:color w:val="212529"/>
              </w:rPr>
              <w:t>Amount (</w:t>
            </w:r>
            <w:proofErr w:type="spellStart"/>
            <w:r w:rsidRPr="003E7665">
              <w:rPr>
                <w:b/>
                <w:bCs/>
                <w:color w:val="212529"/>
              </w:rPr>
              <w:t>Ugx</w:t>
            </w:r>
            <w:proofErr w:type="spellEnd"/>
            <w:r w:rsidR="00750BEA" w:rsidRPr="003E7665">
              <w:rPr>
                <w:b/>
                <w:bCs/>
                <w:color w:val="212529"/>
              </w:rPr>
              <w:t>)</w:t>
            </w:r>
          </w:p>
        </w:tc>
      </w:tr>
      <w:tr w:rsidR="00750BEA" w:rsidRPr="003E7665" w:rsidTr="00F97A86">
        <w:trPr>
          <w:trHeight w:val="283"/>
        </w:trPr>
        <w:tc>
          <w:tcPr>
            <w:tcW w:w="5662"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750BEA" w:rsidRPr="003E7665" w:rsidRDefault="00750BEA" w:rsidP="00750BEA">
            <w:pPr>
              <w:rPr>
                <w:color w:val="212529"/>
              </w:rPr>
            </w:pPr>
            <w:r w:rsidRPr="003E7665">
              <w:rPr>
                <w:color w:val="212529"/>
              </w:rPr>
              <w:t>Stock at cost on 1.1.2021</w:t>
            </w:r>
          </w:p>
        </w:tc>
        <w:tc>
          <w:tcPr>
            <w:tcW w:w="2970"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750BEA" w:rsidRPr="003E7665" w:rsidRDefault="00750BEA" w:rsidP="00EF0404">
            <w:pPr>
              <w:jc w:val="center"/>
              <w:rPr>
                <w:color w:val="212529"/>
              </w:rPr>
            </w:pPr>
            <w:r w:rsidRPr="003E7665">
              <w:rPr>
                <w:color w:val="212529"/>
              </w:rPr>
              <w:t>40,000</w:t>
            </w:r>
          </w:p>
        </w:tc>
      </w:tr>
      <w:tr w:rsidR="00750BEA" w:rsidRPr="003E7665" w:rsidTr="00F97A86">
        <w:trPr>
          <w:trHeight w:val="299"/>
        </w:trPr>
        <w:tc>
          <w:tcPr>
            <w:tcW w:w="5662"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750BEA" w:rsidRPr="003E7665" w:rsidRDefault="00750BEA" w:rsidP="00750BEA">
            <w:pPr>
              <w:rPr>
                <w:color w:val="212529"/>
              </w:rPr>
            </w:pPr>
            <w:r w:rsidRPr="003E7665">
              <w:rPr>
                <w:color w:val="212529"/>
              </w:rPr>
              <w:t>Stock at cost on 1.1.2022</w:t>
            </w:r>
          </w:p>
        </w:tc>
        <w:tc>
          <w:tcPr>
            <w:tcW w:w="2970"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750BEA" w:rsidRPr="003E7665" w:rsidRDefault="00750BEA" w:rsidP="00EF0404">
            <w:pPr>
              <w:jc w:val="center"/>
              <w:rPr>
                <w:color w:val="212529"/>
              </w:rPr>
            </w:pPr>
            <w:r w:rsidRPr="003E7665">
              <w:rPr>
                <w:color w:val="212529"/>
              </w:rPr>
              <w:t>60,000</w:t>
            </w:r>
          </w:p>
        </w:tc>
      </w:tr>
      <w:tr w:rsidR="00750BEA" w:rsidRPr="003E7665" w:rsidTr="00F97A86">
        <w:trPr>
          <w:trHeight w:val="299"/>
        </w:trPr>
        <w:tc>
          <w:tcPr>
            <w:tcW w:w="5662"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750BEA" w:rsidRPr="003E7665" w:rsidRDefault="00750BEA" w:rsidP="00750BEA">
            <w:pPr>
              <w:rPr>
                <w:color w:val="212529"/>
              </w:rPr>
            </w:pPr>
            <w:r w:rsidRPr="003E7665">
              <w:rPr>
                <w:color w:val="212529"/>
              </w:rPr>
              <w:t>Purchases in 2021</w:t>
            </w:r>
          </w:p>
        </w:tc>
        <w:tc>
          <w:tcPr>
            <w:tcW w:w="2970"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750BEA" w:rsidRPr="003E7665" w:rsidRDefault="00750BEA" w:rsidP="00EF0404">
            <w:pPr>
              <w:jc w:val="center"/>
              <w:rPr>
                <w:color w:val="212529"/>
              </w:rPr>
            </w:pPr>
            <w:r w:rsidRPr="003E7665">
              <w:rPr>
                <w:color w:val="212529"/>
              </w:rPr>
              <w:t>80,000</w:t>
            </w:r>
          </w:p>
        </w:tc>
      </w:tr>
      <w:tr w:rsidR="00750BEA" w:rsidRPr="003E7665" w:rsidTr="00F97A86">
        <w:trPr>
          <w:trHeight w:val="299"/>
        </w:trPr>
        <w:tc>
          <w:tcPr>
            <w:tcW w:w="5662"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750BEA" w:rsidRPr="003E7665" w:rsidRDefault="00750BEA" w:rsidP="00750BEA">
            <w:pPr>
              <w:rPr>
                <w:color w:val="212529"/>
              </w:rPr>
            </w:pPr>
            <w:r w:rsidRPr="003E7665">
              <w:rPr>
                <w:color w:val="212529"/>
              </w:rPr>
              <w:t>Purchase from 1.1.2021 to 15.9.2022</w:t>
            </w:r>
          </w:p>
        </w:tc>
        <w:tc>
          <w:tcPr>
            <w:tcW w:w="2970"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750BEA" w:rsidRPr="003E7665" w:rsidRDefault="00AE67FA" w:rsidP="00EF0404">
            <w:pPr>
              <w:jc w:val="center"/>
              <w:rPr>
                <w:color w:val="212529"/>
              </w:rPr>
            </w:pPr>
            <w:r w:rsidRPr="003E7665">
              <w:rPr>
                <w:color w:val="212529"/>
              </w:rPr>
              <w:t>1</w:t>
            </w:r>
            <w:r w:rsidR="00750BEA" w:rsidRPr="003E7665">
              <w:rPr>
                <w:color w:val="212529"/>
              </w:rPr>
              <w:t>76,000</w:t>
            </w:r>
          </w:p>
        </w:tc>
      </w:tr>
      <w:tr w:rsidR="00750BEA" w:rsidRPr="003E7665" w:rsidTr="00F97A86">
        <w:trPr>
          <w:trHeight w:val="283"/>
        </w:trPr>
        <w:tc>
          <w:tcPr>
            <w:tcW w:w="5662"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750BEA" w:rsidRPr="003E7665" w:rsidRDefault="00750BEA" w:rsidP="00750BEA">
            <w:pPr>
              <w:rPr>
                <w:color w:val="212529"/>
              </w:rPr>
            </w:pPr>
            <w:r w:rsidRPr="003E7665">
              <w:rPr>
                <w:color w:val="212529"/>
              </w:rPr>
              <w:t>Sales in 2021</w:t>
            </w:r>
          </w:p>
        </w:tc>
        <w:tc>
          <w:tcPr>
            <w:tcW w:w="2970"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750BEA" w:rsidRPr="003E7665" w:rsidRDefault="00AE67FA" w:rsidP="00EF0404">
            <w:pPr>
              <w:jc w:val="center"/>
              <w:rPr>
                <w:color w:val="212529"/>
              </w:rPr>
            </w:pPr>
            <w:r w:rsidRPr="003E7665">
              <w:rPr>
                <w:color w:val="212529"/>
              </w:rPr>
              <w:t>1</w:t>
            </w:r>
            <w:r w:rsidR="00750BEA" w:rsidRPr="003E7665">
              <w:rPr>
                <w:color w:val="212529"/>
              </w:rPr>
              <w:t>20,000</w:t>
            </w:r>
          </w:p>
        </w:tc>
      </w:tr>
      <w:tr w:rsidR="00750BEA" w:rsidRPr="003E7665" w:rsidTr="00F97A86">
        <w:trPr>
          <w:trHeight w:val="283"/>
        </w:trPr>
        <w:tc>
          <w:tcPr>
            <w:tcW w:w="5662"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750BEA" w:rsidRPr="003E7665" w:rsidRDefault="00750BEA" w:rsidP="00750BEA">
            <w:pPr>
              <w:rPr>
                <w:color w:val="212529"/>
              </w:rPr>
            </w:pPr>
            <w:r w:rsidRPr="003E7665">
              <w:rPr>
                <w:color w:val="212529"/>
              </w:rPr>
              <w:t>Sales from 1.1.2022 to 15.9.2022</w:t>
            </w:r>
          </w:p>
        </w:tc>
        <w:tc>
          <w:tcPr>
            <w:tcW w:w="2970"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750BEA" w:rsidRPr="003E7665" w:rsidRDefault="00AE67FA" w:rsidP="00EF0404">
            <w:pPr>
              <w:jc w:val="center"/>
              <w:rPr>
                <w:color w:val="212529"/>
              </w:rPr>
            </w:pPr>
            <w:r w:rsidRPr="003E7665">
              <w:rPr>
                <w:color w:val="212529"/>
              </w:rPr>
              <w:t>2</w:t>
            </w:r>
            <w:r w:rsidR="00750BEA" w:rsidRPr="003E7665">
              <w:rPr>
                <w:color w:val="212529"/>
              </w:rPr>
              <w:t>10,000</w:t>
            </w:r>
          </w:p>
        </w:tc>
      </w:tr>
    </w:tbl>
    <w:p w:rsidR="00750BEA" w:rsidRPr="003E7665" w:rsidRDefault="00EF0404" w:rsidP="00750BEA">
      <w:pPr>
        <w:pStyle w:val="NormalWeb"/>
        <w:shd w:val="clear" w:color="auto" w:fill="FFFFFF"/>
        <w:spacing w:before="0" w:beforeAutospacing="0"/>
        <w:jc w:val="both"/>
        <w:rPr>
          <w:color w:val="212529"/>
        </w:rPr>
      </w:pPr>
      <w:r w:rsidRPr="003E7665">
        <w:rPr>
          <w:b/>
          <w:color w:val="212529"/>
          <w:shd w:val="clear" w:color="auto" w:fill="FFFFFF"/>
        </w:rPr>
        <w:t>Note:</w:t>
      </w:r>
      <w:r w:rsidRPr="003E7665">
        <w:rPr>
          <w:color w:val="212529"/>
          <w:shd w:val="clear" w:color="auto" w:fill="FFFFFF"/>
        </w:rPr>
        <w:t xml:space="preserve"> </w:t>
      </w:r>
      <w:r w:rsidR="00750BEA" w:rsidRPr="003E7665">
        <w:rPr>
          <w:color w:val="212529"/>
          <w:shd w:val="clear" w:color="auto" w:fill="FFFFFF"/>
        </w:rPr>
        <w:t>During the current year cost of purchase has risen by 10% above last years’ level. Selling prices have gone up by 5%. Salvage v</w:t>
      </w:r>
      <w:r w:rsidR="00AD5D62" w:rsidRPr="003E7665">
        <w:rPr>
          <w:color w:val="212529"/>
          <w:shd w:val="clear" w:color="auto" w:fill="FFFFFF"/>
        </w:rPr>
        <w:t xml:space="preserve">alue of stock after fire was </w:t>
      </w:r>
      <w:proofErr w:type="spellStart"/>
      <w:r w:rsidR="00AD5D62" w:rsidRPr="003E7665">
        <w:rPr>
          <w:color w:val="212529"/>
          <w:shd w:val="clear" w:color="auto" w:fill="FFFFFF"/>
        </w:rPr>
        <w:t>Ugx</w:t>
      </w:r>
      <w:proofErr w:type="spellEnd"/>
      <w:r w:rsidR="00750BEA" w:rsidRPr="003E7665">
        <w:rPr>
          <w:color w:val="212529"/>
          <w:shd w:val="clear" w:color="auto" w:fill="FFFFFF"/>
        </w:rPr>
        <w:t xml:space="preserve"> 4,000</w:t>
      </w:r>
    </w:p>
    <w:p w:rsidR="000C68F8" w:rsidRPr="003E7665" w:rsidRDefault="000C68F8" w:rsidP="007A4DE7">
      <w:pPr>
        <w:shd w:val="clear" w:color="auto" w:fill="FFFFFF"/>
        <w:jc w:val="both"/>
        <w:rPr>
          <w:color w:val="212529"/>
        </w:rPr>
      </w:pPr>
    </w:p>
    <w:p w:rsidR="00FD6F5C" w:rsidRPr="00FD6F5C" w:rsidRDefault="00FD6F5C" w:rsidP="00FD6F5C">
      <w:pPr>
        <w:shd w:val="clear" w:color="auto" w:fill="FFFFFF"/>
        <w:jc w:val="both"/>
        <w:rPr>
          <w:b/>
          <w:bCs/>
        </w:rPr>
      </w:pPr>
      <w:r w:rsidRPr="00FD6F5C">
        <w:rPr>
          <w:b/>
          <w:i/>
        </w:rPr>
        <w:t>Exercise 1(Answer in your discussion groups)</w:t>
      </w:r>
    </w:p>
    <w:p w:rsidR="00FD6F5C" w:rsidRPr="003E7665" w:rsidRDefault="00FD6F5C" w:rsidP="00FD6F5C">
      <w:pPr>
        <w:shd w:val="clear" w:color="auto" w:fill="FFFFFF"/>
        <w:jc w:val="both"/>
        <w:rPr>
          <w:color w:val="212529"/>
        </w:rPr>
      </w:pPr>
      <w:r w:rsidRPr="003E7665">
        <w:rPr>
          <w:color w:val="212529"/>
        </w:rPr>
        <w:t>From the following information, calculate the amount of claim for loss of stock with Insurance Company C</w:t>
      </w:r>
      <w:r>
        <w:rPr>
          <w:color w:val="212529"/>
        </w:rPr>
        <w:t>. ltd</w:t>
      </w:r>
      <w:r w:rsidR="007751A9">
        <w:rPr>
          <w:color w:val="212529"/>
        </w:rPr>
        <w:t xml:space="preserve"> and comment if there over or under insurance for this firm.</w:t>
      </w:r>
    </w:p>
    <w:tbl>
      <w:tblPr>
        <w:tblW w:w="8460" w:type="dxa"/>
        <w:tblInd w:w="1252" w:type="dxa"/>
        <w:tblBorders>
          <w:top w:val="outset" w:sz="6" w:space="0" w:color="E9ECEF"/>
          <w:left w:val="outset" w:sz="6" w:space="0" w:color="E9ECEF"/>
          <w:bottom w:val="outset" w:sz="6" w:space="0" w:color="E9ECEF"/>
          <w:right w:val="outset" w:sz="6" w:space="0" w:color="E9ECEF"/>
        </w:tblBorders>
        <w:shd w:val="clear" w:color="auto" w:fill="FFFFFF"/>
        <w:tblCellMar>
          <w:top w:w="15" w:type="dxa"/>
          <w:left w:w="15" w:type="dxa"/>
          <w:bottom w:w="15" w:type="dxa"/>
          <w:right w:w="15" w:type="dxa"/>
        </w:tblCellMar>
        <w:tblLook w:val="04A0" w:firstRow="1" w:lastRow="0" w:firstColumn="1" w:lastColumn="0" w:noHBand="0" w:noVBand="1"/>
      </w:tblPr>
      <w:tblGrid>
        <w:gridCol w:w="5661"/>
        <w:gridCol w:w="2799"/>
      </w:tblGrid>
      <w:tr w:rsidR="00FD6F5C" w:rsidRPr="003E7665" w:rsidTr="0055294A">
        <w:trPr>
          <w:trHeight w:val="209"/>
        </w:trPr>
        <w:tc>
          <w:tcPr>
            <w:tcW w:w="5661"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FD6F5C" w:rsidRPr="003E7665" w:rsidRDefault="00FD6F5C" w:rsidP="0055294A">
            <w:pPr>
              <w:rPr>
                <w:color w:val="212529"/>
              </w:rPr>
            </w:pPr>
            <w:r w:rsidRPr="003E7665">
              <w:rPr>
                <w:b/>
                <w:bCs/>
                <w:color w:val="212529"/>
              </w:rPr>
              <w:t>Particular</w:t>
            </w:r>
          </w:p>
        </w:tc>
        <w:tc>
          <w:tcPr>
            <w:tcW w:w="2799"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FD6F5C" w:rsidRPr="003E7665" w:rsidRDefault="00FD6F5C" w:rsidP="0055294A">
            <w:pPr>
              <w:jc w:val="center"/>
              <w:rPr>
                <w:color w:val="212529"/>
              </w:rPr>
            </w:pPr>
            <w:r w:rsidRPr="003E7665">
              <w:rPr>
                <w:b/>
                <w:bCs/>
                <w:color w:val="212529"/>
              </w:rPr>
              <w:t>Amount (</w:t>
            </w:r>
            <w:proofErr w:type="spellStart"/>
            <w:r w:rsidRPr="003E7665">
              <w:rPr>
                <w:b/>
                <w:bCs/>
                <w:color w:val="212529"/>
              </w:rPr>
              <w:t>Ugx</w:t>
            </w:r>
            <w:proofErr w:type="spellEnd"/>
            <w:r w:rsidRPr="003E7665">
              <w:rPr>
                <w:b/>
                <w:bCs/>
                <w:color w:val="212529"/>
              </w:rPr>
              <w:t>)</w:t>
            </w:r>
          </w:p>
        </w:tc>
      </w:tr>
      <w:tr w:rsidR="00FD6F5C" w:rsidRPr="003E7665" w:rsidTr="0055294A">
        <w:trPr>
          <w:trHeight w:val="209"/>
        </w:trPr>
        <w:tc>
          <w:tcPr>
            <w:tcW w:w="5661"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FD6F5C" w:rsidRPr="003E7665" w:rsidRDefault="00FD6F5C" w:rsidP="0055294A">
            <w:pPr>
              <w:rPr>
                <w:color w:val="212529"/>
              </w:rPr>
            </w:pPr>
            <w:r w:rsidRPr="003E7665">
              <w:rPr>
                <w:color w:val="212529"/>
              </w:rPr>
              <w:t>Purchase for the year 2021</w:t>
            </w:r>
          </w:p>
        </w:tc>
        <w:tc>
          <w:tcPr>
            <w:tcW w:w="2799"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FD6F5C" w:rsidRPr="003E7665" w:rsidRDefault="00FD6F5C" w:rsidP="0055294A">
            <w:pPr>
              <w:jc w:val="center"/>
              <w:rPr>
                <w:color w:val="212529"/>
              </w:rPr>
            </w:pPr>
            <w:r w:rsidRPr="003E7665">
              <w:rPr>
                <w:color w:val="212529"/>
              </w:rPr>
              <w:t>915,000</w:t>
            </w:r>
          </w:p>
        </w:tc>
      </w:tr>
      <w:tr w:rsidR="00FD6F5C" w:rsidRPr="003E7665" w:rsidTr="0055294A">
        <w:trPr>
          <w:trHeight w:val="209"/>
        </w:trPr>
        <w:tc>
          <w:tcPr>
            <w:tcW w:w="5661"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FD6F5C" w:rsidRPr="003E7665" w:rsidRDefault="00FD6F5C" w:rsidP="0055294A">
            <w:pPr>
              <w:rPr>
                <w:color w:val="212529"/>
              </w:rPr>
            </w:pPr>
            <w:r w:rsidRPr="003E7665">
              <w:rPr>
                <w:color w:val="212529"/>
              </w:rPr>
              <w:t>Sales for the year 2021</w:t>
            </w:r>
          </w:p>
        </w:tc>
        <w:tc>
          <w:tcPr>
            <w:tcW w:w="2799"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FD6F5C" w:rsidRPr="003E7665" w:rsidRDefault="00FD6F5C" w:rsidP="0055294A">
            <w:pPr>
              <w:jc w:val="center"/>
              <w:rPr>
                <w:color w:val="212529"/>
              </w:rPr>
            </w:pPr>
            <w:r w:rsidRPr="003E7665">
              <w:rPr>
                <w:color w:val="212529"/>
              </w:rPr>
              <w:t>1,200,000</w:t>
            </w:r>
          </w:p>
        </w:tc>
      </w:tr>
      <w:tr w:rsidR="00FD6F5C" w:rsidRPr="003E7665" w:rsidTr="0055294A">
        <w:trPr>
          <w:trHeight w:val="209"/>
        </w:trPr>
        <w:tc>
          <w:tcPr>
            <w:tcW w:w="5661"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FD6F5C" w:rsidRPr="003E7665" w:rsidRDefault="00FD6F5C" w:rsidP="0055294A">
            <w:pPr>
              <w:rPr>
                <w:color w:val="212529"/>
              </w:rPr>
            </w:pPr>
            <w:r w:rsidRPr="003E7665">
              <w:rPr>
                <w:color w:val="212529"/>
              </w:rPr>
              <w:lastRenderedPageBreak/>
              <w:t>Purchase from 1.1.2022 to 30.6.2022</w:t>
            </w:r>
          </w:p>
        </w:tc>
        <w:tc>
          <w:tcPr>
            <w:tcW w:w="2799"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FD6F5C" w:rsidRPr="003E7665" w:rsidRDefault="00FD6F5C" w:rsidP="0055294A">
            <w:pPr>
              <w:jc w:val="center"/>
              <w:rPr>
                <w:color w:val="212529"/>
              </w:rPr>
            </w:pPr>
            <w:r>
              <w:rPr>
                <w:color w:val="212529"/>
              </w:rPr>
              <w:t>800,</w:t>
            </w:r>
            <w:r w:rsidRPr="003E7665">
              <w:rPr>
                <w:color w:val="212529"/>
              </w:rPr>
              <w:t>000</w:t>
            </w:r>
          </w:p>
        </w:tc>
      </w:tr>
      <w:tr w:rsidR="00FD6F5C" w:rsidRPr="003E7665" w:rsidTr="0055294A">
        <w:trPr>
          <w:trHeight w:val="209"/>
        </w:trPr>
        <w:tc>
          <w:tcPr>
            <w:tcW w:w="5661"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FD6F5C" w:rsidRPr="003E7665" w:rsidRDefault="00FD6F5C" w:rsidP="0055294A">
            <w:pPr>
              <w:rPr>
                <w:color w:val="212529"/>
              </w:rPr>
            </w:pPr>
            <w:r w:rsidRPr="003E7665">
              <w:rPr>
                <w:color w:val="212529"/>
              </w:rPr>
              <w:t>Sales from 1.1.2022 to 30.6.2022</w:t>
            </w:r>
          </w:p>
        </w:tc>
        <w:tc>
          <w:tcPr>
            <w:tcW w:w="2799"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FD6F5C" w:rsidRPr="003E7665" w:rsidRDefault="00FD6F5C" w:rsidP="0055294A">
            <w:pPr>
              <w:jc w:val="center"/>
              <w:rPr>
                <w:color w:val="212529"/>
              </w:rPr>
            </w:pPr>
            <w:r w:rsidRPr="003E7665">
              <w:rPr>
                <w:color w:val="212529"/>
              </w:rPr>
              <w:t>990,000</w:t>
            </w:r>
          </w:p>
        </w:tc>
      </w:tr>
      <w:tr w:rsidR="00FD6F5C" w:rsidRPr="003E7665" w:rsidTr="0055294A">
        <w:trPr>
          <w:trHeight w:val="209"/>
        </w:trPr>
        <w:tc>
          <w:tcPr>
            <w:tcW w:w="5661"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FD6F5C" w:rsidRPr="003E7665" w:rsidRDefault="00FD6F5C" w:rsidP="0055294A">
            <w:pPr>
              <w:rPr>
                <w:color w:val="212529"/>
              </w:rPr>
            </w:pPr>
            <w:r w:rsidRPr="003E7665">
              <w:rPr>
                <w:color w:val="212529"/>
              </w:rPr>
              <w:t>Stock on 1.1.2021</w:t>
            </w:r>
          </w:p>
        </w:tc>
        <w:tc>
          <w:tcPr>
            <w:tcW w:w="2799"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FD6F5C" w:rsidRPr="003E7665" w:rsidRDefault="00FD6F5C" w:rsidP="0055294A">
            <w:pPr>
              <w:jc w:val="center"/>
              <w:rPr>
                <w:color w:val="212529"/>
              </w:rPr>
            </w:pPr>
            <w:r w:rsidRPr="003E7665">
              <w:rPr>
                <w:color w:val="212529"/>
              </w:rPr>
              <w:t>135,000</w:t>
            </w:r>
          </w:p>
        </w:tc>
      </w:tr>
      <w:tr w:rsidR="00FD6F5C" w:rsidRPr="003E7665" w:rsidTr="0055294A">
        <w:trPr>
          <w:trHeight w:val="209"/>
        </w:trPr>
        <w:tc>
          <w:tcPr>
            <w:tcW w:w="5661"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FD6F5C" w:rsidRPr="003E7665" w:rsidRDefault="00FD6F5C" w:rsidP="0055294A">
            <w:pPr>
              <w:rPr>
                <w:color w:val="212529"/>
              </w:rPr>
            </w:pPr>
            <w:r w:rsidRPr="003E7665">
              <w:rPr>
                <w:color w:val="212529"/>
              </w:rPr>
              <w:t>Stock on 1.1.2022</w:t>
            </w:r>
          </w:p>
        </w:tc>
        <w:tc>
          <w:tcPr>
            <w:tcW w:w="2799" w:type="dxa"/>
            <w:tcBorders>
              <w:top w:val="single" w:sz="2" w:space="0" w:color="auto"/>
              <w:left w:val="single" w:sz="6" w:space="0" w:color="auto"/>
              <w:bottom w:val="single" w:sz="2" w:space="0" w:color="auto"/>
              <w:right w:val="single" w:sz="6" w:space="0" w:color="auto"/>
            </w:tcBorders>
            <w:shd w:val="clear" w:color="auto" w:fill="FFFFFF"/>
            <w:vAlign w:val="center"/>
            <w:hideMark/>
          </w:tcPr>
          <w:p w:rsidR="00FD6F5C" w:rsidRPr="003E7665" w:rsidRDefault="00FD6F5C" w:rsidP="0055294A">
            <w:pPr>
              <w:jc w:val="center"/>
              <w:rPr>
                <w:color w:val="212529"/>
              </w:rPr>
            </w:pPr>
            <w:r w:rsidRPr="003E7665">
              <w:rPr>
                <w:color w:val="212529"/>
              </w:rPr>
              <w:t>150,000</w:t>
            </w:r>
          </w:p>
        </w:tc>
      </w:tr>
    </w:tbl>
    <w:p w:rsidR="00FD6F5C" w:rsidRPr="003E7665" w:rsidRDefault="00FD6F5C" w:rsidP="00FD6F5C">
      <w:pPr>
        <w:shd w:val="clear" w:color="auto" w:fill="FFFFFF"/>
        <w:spacing w:after="100" w:afterAutospacing="1"/>
        <w:jc w:val="both"/>
        <w:rPr>
          <w:color w:val="212529"/>
        </w:rPr>
      </w:pPr>
      <w:r w:rsidRPr="003E7665">
        <w:rPr>
          <w:b/>
          <w:color w:val="212529"/>
        </w:rPr>
        <w:t>You are informed that</w:t>
      </w:r>
      <w:r w:rsidRPr="003E7665">
        <w:rPr>
          <w:color w:val="212529"/>
        </w:rPr>
        <w:t xml:space="preserve">; </w:t>
      </w:r>
    </w:p>
    <w:p w:rsidR="00FD6F5C" w:rsidRPr="003E7665" w:rsidRDefault="00FD6F5C" w:rsidP="00FD6F5C">
      <w:pPr>
        <w:shd w:val="clear" w:color="auto" w:fill="FFFFFF"/>
        <w:spacing w:after="100" w:afterAutospacing="1"/>
        <w:jc w:val="both"/>
        <w:rPr>
          <w:color w:val="212529"/>
        </w:rPr>
      </w:pPr>
      <w:r w:rsidRPr="003E7665">
        <w:rPr>
          <w:color w:val="212529"/>
        </w:rPr>
        <w:t>(</w:t>
      </w:r>
      <w:proofErr w:type="spellStart"/>
      <w:r w:rsidRPr="003E7665">
        <w:rPr>
          <w:color w:val="212529"/>
        </w:rPr>
        <w:t>i</w:t>
      </w:r>
      <w:proofErr w:type="spellEnd"/>
      <w:r w:rsidRPr="003E7665">
        <w:rPr>
          <w:color w:val="212529"/>
        </w:rPr>
        <w:t>) In 2022 the purchase prices raised by 20% above the level prevailing in 2021.</w:t>
      </w:r>
    </w:p>
    <w:p w:rsidR="00FD6F5C" w:rsidRPr="003E7665" w:rsidRDefault="00FD6F5C" w:rsidP="00FD6F5C">
      <w:pPr>
        <w:shd w:val="clear" w:color="auto" w:fill="FFFFFF"/>
        <w:spacing w:after="100" w:afterAutospacing="1"/>
        <w:jc w:val="both"/>
        <w:rPr>
          <w:color w:val="212529"/>
        </w:rPr>
      </w:pPr>
      <w:r w:rsidRPr="003E7665">
        <w:rPr>
          <w:color w:val="212529"/>
        </w:rPr>
        <w:t>(ii) In 2022 the selling prices hiked by 10% over the level prevailing in 2021.</w:t>
      </w:r>
    </w:p>
    <w:p w:rsidR="00FD6F5C" w:rsidRPr="003E7665" w:rsidRDefault="00FD6F5C" w:rsidP="00FD6F5C">
      <w:pPr>
        <w:shd w:val="clear" w:color="auto" w:fill="FFFFFF"/>
        <w:spacing w:after="100" w:afterAutospacing="1"/>
        <w:jc w:val="both"/>
        <w:rPr>
          <w:color w:val="212529"/>
        </w:rPr>
      </w:pPr>
      <w:r w:rsidRPr="003E7665">
        <w:rPr>
          <w:color w:val="212529"/>
        </w:rPr>
        <w:t xml:space="preserve">(iii) Salvaged value of stock </w:t>
      </w:r>
      <w:r>
        <w:rPr>
          <w:color w:val="212529"/>
        </w:rPr>
        <w:t>Ugx2</w:t>
      </w:r>
      <w:r w:rsidRPr="003E7665">
        <w:rPr>
          <w:color w:val="212529"/>
        </w:rPr>
        <w:t>00</w:t>
      </w:r>
      <w:r w:rsidR="000C68F8" w:rsidRPr="003E7665">
        <w:rPr>
          <w:color w:val="212529"/>
        </w:rPr>
        <w:t>, 000</w:t>
      </w:r>
      <w:r w:rsidRPr="003E7665">
        <w:rPr>
          <w:color w:val="212529"/>
        </w:rPr>
        <w:t>.</w:t>
      </w:r>
    </w:p>
    <w:p w:rsidR="000D29E3" w:rsidRPr="003E7665" w:rsidRDefault="00FD6F5C" w:rsidP="00225072">
      <w:pPr>
        <w:shd w:val="clear" w:color="auto" w:fill="FFFFFF"/>
        <w:spacing w:after="100" w:afterAutospacing="1"/>
        <w:jc w:val="both"/>
        <w:rPr>
          <w:color w:val="212529"/>
        </w:rPr>
      </w:pPr>
      <w:r w:rsidRPr="003E7665">
        <w:rPr>
          <w:color w:val="212529"/>
        </w:rPr>
        <w:t xml:space="preserve">(iv) </w:t>
      </w:r>
      <w:r w:rsidR="007751A9">
        <w:rPr>
          <w:color w:val="212529"/>
        </w:rPr>
        <w:t xml:space="preserve"> </w:t>
      </w:r>
      <w:r w:rsidRPr="003E7665">
        <w:rPr>
          <w:color w:val="212529"/>
        </w:rPr>
        <w:t>Fi</w:t>
      </w:r>
      <w:bookmarkStart w:id="0" w:name="_GoBack"/>
      <w:bookmarkEnd w:id="0"/>
      <w:r w:rsidRPr="003E7665">
        <w:rPr>
          <w:color w:val="212529"/>
        </w:rPr>
        <w:t xml:space="preserve">re insurance policy for </w:t>
      </w:r>
      <w:proofErr w:type="spellStart"/>
      <w:r w:rsidRPr="003E7665">
        <w:rPr>
          <w:color w:val="212529"/>
        </w:rPr>
        <w:t>Ugx</w:t>
      </w:r>
      <w:proofErr w:type="spellEnd"/>
      <w:r w:rsidRPr="003E7665">
        <w:rPr>
          <w:color w:val="212529"/>
        </w:rPr>
        <w:t xml:space="preserve"> 1</w:t>
      </w:r>
      <w:r>
        <w:rPr>
          <w:color w:val="212529"/>
        </w:rPr>
        <w:t xml:space="preserve">, </w:t>
      </w:r>
      <w:r w:rsidRPr="003E7665">
        <w:rPr>
          <w:color w:val="212529"/>
        </w:rPr>
        <w:t>48</w:t>
      </w:r>
      <w:r>
        <w:rPr>
          <w:color w:val="212529"/>
        </w:rPr>
        <w:t>0</w:t>
      </w:r>
      <w:r w:rsidRPr="003E7665">
        <w:rPr>
          <w:color w:val="212529"/>
        </w:rPr>
        <w:t xml:space="preserve">,750 to </w:t>
      </w:r>
      <w:r w:rsidR="00225072">
        <w:rPr>
          <w:color w:val="212529"/>
        </w:rPr>
        <w:t>cover the loss of stock by fire</w:t>
      </w:r>
    </w:p>
    <w:p w:rsidR="00AA6053" w:rsidRPr="007D0C35" w:rsidRDefault="00BD0267" w:rsidP="006D28A7">
      <w:pPr>
        <w:spacing w:line="276" w:lineRule="auto"/>
      </w:pPr>
      <w:r w:rsidRPr="00A2591F">
        <w:rPr>
          <w:b/>
        </w:rPr>
        <w:t>You tube video on fidelity insurance claims:</w:t>
      </w:r>
      <w:r w:rsidRPr="003E7665">
        <w:t xml:space="preserve"> </w:t>
      </w:r>
      <w:r w:rsidR="00375B54" w:rsidRPr="007D0C35">
        <w:rPr>
          <w:color w:val="5B9BD5" w:themeColor="accent1"/>
          <w:spacing w:val="15"/>
          <w:u w:val="single"/>
        </w:rPr>
        <w:t>https://youtu.be/wxezS2eCrSc</w:t>
      </w:r>
      <w:r w:rsidR="002F2DBD">
        <w:rPr>
          <w:spacing w:val="15"/>
        </w:rPr>
        <w:t>.</w:t>
      </w:r>
    </w:p>
    <w:p w:rsidR="00EC08D8" w:rsidRPr="003E7665" w:rsidRDefault="00EC08D8" w:rsidP="006D28A7">
      <w:pPr>
        <w:spacing w:line="276" w:lineRule="auto"/>
        <w:rPr>
          <w:spacing w:val="15"/>
        </w:rPr>
      </w:pPr>
    </w:p>
    <w:p w:rsidR="00EC08D8" w:rsidRPr="003E7665" w:rsidRDefault="00EC08D8" w:rsidP="006D28A7">
      <w:pPr>
        <w:spacing w:line="276" w:lineRule="auto"/>
        <w:rPr>
          <w:spacing w:val="15"/>
        </w:rPr>
      </w:pPr>
    </w:p>
    <w:p w:rsidR="00EC08D8" w:rsidRPr="003E7665" w:rsidRDefault="00EC08D8" w:rsidP="006D28A7">
      <w:pPr>
        <w:spacing w:line="276" w:lineRule="auto"/>
        <w:rPr>
          <w:spacing w:val="15"/>
        </w:rPr>
      </w:pPr>
    </w:p>
    <w:sectPr w:rsidR="00EC08D8" w:rsidRPr="003E7665" w:rsidSect="005A726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656" w:rsidRDefault="00DD1656" w:rsidP="00310A22">
      <w:r>
        <w:separator/>
      </w:r>
    </w:p>
  </w:endnote>
  <w:endnote w:type="continuationSeparator" w:id="0">
    <w:p w:rsidR="00DD1656" w:rsidRDefault="00DD1656" w:rsidP="0031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A22" w:rsidRDefault="00310A22">
    <w:pPr>
      <w:pStyle w:val="Footer"/>
    </w:pPr>
    <w:r>
      <w:t xml:space="preserve">By Lovince Akurut </w:t>
    </w:r>
    <w:proofErr w:type="spellStart"/>
    <w:r>
      <w:t>Dept</w:t>
    </w:r>
    <w:proofErr w:type="spellEnd"/>
    <w:r>
      <w:t xml:space="preserve"> of </w:t>
    </w:r>
    <w:proofErr w:type="gramStart"/>
    <w:r>
      <w:t>Accounting ,</w:t>
    </w:r>
    <w:proofErr w:type="gramEnd"/>
    <w:r>
      <w:t xml:space="preserve"> MUBS</w:t>
    </w:r>
  </w:p>
  <w:p w:rsidR="00310A22" w:rsidRDefault="00310A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656" w:rsidRDefault="00DD1656" w:rsidP="00310A22">
      <w:r>
        <w:separator/>
      </w:r>
    </w:p>
  </w:footnote>
  <w:footnote w:type="continuationSeparator" w:id="0">
    <w:p w:rsidR="00DD1656" w:rsidRDefault="00DD1656" w:rsidP="00310A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A68E6"/>
    <w:multiLevelType w:val="hybridMultilevel"/>
    <w:tmpl w:val="CE80B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F5355"/>
    <w:multiLevelType w:val="hybridMultilevel"/>
    <w:tmpl w:val="7B8C0C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9C536C"/>
    <w:multiLevelType w:val="hybridMultilevel"/>
    <w:tmpl w:val="56C2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976616"/>
    <w:multiLevelType w:val="hybridMultilevel"/>
    <w:tmpl w:val="190EA0A8"/>
    <w:lvl w:ilvl="0" w:tplc="31B0815C">
      <w:start w:val="1"/>
      <w:numFmt w:val="decimal"/>
      <w:lvlText w:val="%1."/>
      <w:lvlJc w:val="left"/>
      <w:pPr>
        <w:ind w:left="720" w:hanging="360"/>
      </w:pPr>
      <w:rPr>
        <w:rFonts w:hint="default"/>
        <w:b w:val="0"/>
        <w:i w:val="0"/>
        <w:color w:val="2125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435D4"/>
    <w:multiLevelType w:val="hybridMultilevel"/>
    <w:tmpl w:val="71AC5214"/>
    <w:lvl w:ilvl="0" w:tplc="41A25276">
      <w:start w:val="1"/>
      <w:numFmt w:val="decimal"/>
      <w:lvlText w:val="%1."/>
      <w:lvlJc w:val="left"/>
      <w:pPr>
        <w:ind w:left="81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A67F29"/>
    <w:multiLevelType w:val="hybridMultilevel"/>
    <w:tmpl w:val="6D7EF08E"/>
    <w:lvl w:ilvl="0" w:tplc="082869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CB647C"/>
    <w:multiLevelType w:val="hybridMultilevel"/>
    <w:tmpl w:val="4DF411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8A42DA"/>
    <w:multiLevelType w:val="hybridMultilevel"/>
    <w:tmpl w:val="6E96F7B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B527E2"/>
    <w:multiLevelType w:val="hybridMultilevel"/>
    <w:tmpl w:val="1C16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319F8"/>
    <w:multiLevelType w:val="hybridMultilevel"/>
    <w:tmpl w:val="019AB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AE70DA"/>
    <w:multiLevelType w:val="hybridMultilevel"/>
    <w:tmpl w:val="43EC4148"/>
    <w:lvl w:ilvl="0" w:tplc="415E0564">
      <w:start w:val="1"/>
      <w:numFmt w:val="decimal"/>
      <w:lvlText w:val="%1."/>
      <w:lvlJc w:val="left"/>
      <w:pPr>
        <w:ind w:left="1080" w:hanging="360"/>
      </w:pPr>
      <w:rPr>
        <w:rFonts w:hint="default"/>
        <w:b w:val="0"/>
        <w:i w:val="0"/>
        <w:color w:val="21252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DC96BA1"/>
    <w:multiLevelType w:val="multilevel"/>
    <w:tmpl w:val="C5946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F582393"/>
    <w:multiLevelType w:val="hybridMultilevel"/>
    <w:tmpl w:val="A7C48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5"/>
  </w:num>
  <w:num w:numId="4">
    <w:abstractNumId w:val="1"/>
  </w:num>
  <w:num w:numId="5">
    <w:abstractNumId w:val="2"/>
  </w:num>
  <w:num w:numId="6">
    <w:abstractNumId w:val="6"/>
  </w:num>
  <w:num w:numId="7">
    <w:abstractNumId w:val="12"/>
  </w:num>
  <w:num w:numId="8">
    <w:abstractNumId w:val="4"/>
  </w:num>
  <w:num w:numId="9">
    <w:abstractNumId w:val="3"/>
  </w:num>
  <w:num w:numId="10">
    <w:abstractNumId w:val="10"/>
  </w:num>
  <w:num w:numId="11">
    <w:abstractNumId w:val="7"/>
  </w:num>
  <w:num w:numId="12">
    <w:abstractNumId w:val="0"/>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A91"/>
    <w:rsid w:val="00004701"/>
    <w:rsid w:val="00011173"/>
    <w:rsid w:val="000169B8"/>
    <w:rsid w:val="000513EA"/>
    <w:rsid w:val="000815FC"/>
    <w:rsid w:val="00081C0B"/>
    <w:rsid w:val="00091082"/>
    <w:rsid w:val="000A5A02"/>
    <w:rsid w:val="000C68F8"/>
    <w:rsid w:val="000D1EB8"/>
    <w:rsid w:val="000D29E3"/>
    <w:rsid w:val="000D732D"/>
    <w:rsid w:val="000D7F9D"/>
    <w:rsid w:val="000E0435"/>
    <w:rsid w:val="000E63AB"/>
    <w:rsid w:val="000F288D"/>
    <w:rsid w:val="0011458E"/>
    <w:rsid w:val="0013566A"/>
    <w:rsid w:val="00137DBB"/>
    <w:rsid w:val="0014350A"/>
    <w:rsid w:val="00175386"/>
    <w:rsid w:val="001913E7"/>
    <w:rsid w:val="0019450F"/>
    <w:rsid w:val="001A2561"/>
    <w:rsid w:val="001A678E"/>
    <w:rsid w:val="001B0ECC"/>
    <w:rsid w:val="001C0966"/>
    <w:rsid w:val="001D43E5"/>
    <w:rsid w:val="001E5382"/>
    <w:rsid w:val="00223A11"/>
    <w:rsid w:val="00225072"/>
    <w:rsid w:val="002344BF"/>
    <w:rsid w:val="0025466B"/>
    <w:rsid w:val="0026283A"/>
    <w:rsid w:val="00264C2F"/>
    <w:rsid w:val="00266AD8"/>
    <w:rsid w:val="0028067C"/>
    <w:rsid w:val="002B048A"/>
    <w:rsid w:val="002C3AC0"/>
    <w:rsid w:val="002E3BE5"/>
    <w:rsid w:val="002F2DBD"/>
    <w:rsid w:val="00302AD8"/>
    <w:rsid w:val="00310A22"/>
    <w:rsid w:val="00310E68"/>
    <w:rsid w:val="0031442E"/>
    <w:rsid w:val="00314DCA"/>
    <w:rsid w:val="00320AAC"/>
    <w:rsid w:val="00333789"/>
    <w:rsid w:val="00356D55"/>
    <w:rsid w:val="00365EA1"/>
    <w:rsid w:val="0037104A"/>
    <w:rsid w:val="00375B54"/>
    <w:rsid w:val="003A3ADB"/>
    <w:rsid w:val="003C3B29"/>
    <w:rsid w:val="003D18BA"/>
    <w:rsid w:val="003D2701"/>
    <w:rsid w:val="003D55EA"/>
    <w:rsid w:val="003E6D47"/>
    <w:rsid w:val="003E7665"/>
    <w:rsid w:val="003F1F6C"/>
    <w:rsid w:val="004149B9"/>
    <w:rsid w:val="004327F8"/>
    <w:rsid w:val="0044663E"/>
    <w:rsid w:val="00446C30"/>
    <w:rsid w:val="00464D7B"/>
    <w:rsid w:val="00466970"/>
    <w:rsid w:val="00470B76"/>
    <w:rsid w:val="004840E1"/>
    <w:rsid w:val="00491686"/>
    <w:rsid w:val="004B3F09"/>
    <w:rsid w:val="004D6A64"/>
    <w:rsid w:val="004D7C88"/>
    <w:rsid w:val="004F0820"/>
    <w:rsid w:val="004F2274"/>
    <w:rsid w:val="005156C9"/>
    <w:rsid w:val="00520376"/>
    <w:rsid w:val="00546A0E"/>
    <w:rsid w:val="00546A91"/>
    <w:rsid w:val="0055294A"/>
    <w:rsid w:val="00585B12"/>
    <w:rsid w:val="005A7268"/>
    <w:rsid w:val="005B1C58"/>
    <w:rsid w:val="005B3137"/>
    <w:rsid w:val="005B4952"/>
    <w:rsid w:val="005B7B5F"/>
    <w:rsid w:val="005F23ED"/>
    <w:rsid w:val="005F69D0"/>
    <w:rsid w:val="00614997"/>
    <w:rsid w:val="00621142"/>
    <w:rsid w:val="00641262"/>
    <w:rsid w:val="00646FA7"/>
    <w:rsid w:val="00647D61"/>
    <w:rsid w:val="00683557"/>
    <w:rsid w:val="00691275"/>
    <w:rsid w:val="00692671"/>
    <w:rsid w:val="006A59DF"/>
    <w:rsid w:val="006B627F"/>
    <w:rsid w:val="006B734A"/>
    <w:rsid w:val="006D28A7"/>
    <w:rsid w:val="0070330C"/>
    <w:rsid w:val="00710097"/>
    <w:rsid w:val="00715B9B"/>
    <w:rsid w:val="00750BEA"/>
    <w:rsid w:val="00755277"/>
    <w:rsid w:val="00770943"/>
    <w:rsid w:val="007751A9"/>
    <w:rsid w:val="00792030"/>
    <w:rsid w:val="007A4DE7"/>
    <w:rsid w:val="007C3E8B"/>
    <w:rsid w:val="007D0C35"/>
    <w:rsid w:val="007D5B83"/>
    <w:rsid w:val="007E1285"/>
    <w:rsid w:val="007E4FE2"/>
    <w:rsid w:val="0080671B"/>
    <w:rsid w:val="00810240"/>
    <w:rsid w:val="00826980"/>
    <w:rsid w:val="0082726F"/>
    <w:rsid w:val="0089738A"/>
    <w:rsid w:val="008A23B4"/>
    <w:rsid w:val="008A6CB6"/>
    <w:rsid w:val="008B3C39"/>
    <w:rsid w:val="008B53FD"/>
    <w:rsid w:val="008D3171"/>
    <w:rsid w:val="00906444"/>
    <w:rsid w:val="009276F9"/>
    <w:rsid w:val="009409F3"/>
    <w:rsid w:val="00956C24"/>
    <w:rsid w:val="00957EFE"/>
    <w:rsid w:val="00967CF5"/>
    <w:rsid w:val="00983F27"/>
    <w:rsid w:val="0098509A"/>
    <w:rsid w:val="0099376F"/>
    <w:rsid w:val="0099645F"/>
    <w:rsid w:val="009B0D87"/>
    <w:rsid w:val="009C789B"/>
    <w:rsid w:val="009D372C"/>
    <w:rsid w:val="009E1205"/>
    <w:rsid w:val="009F6D6E"/>
    <w:rsid w:val="00A10679"/>
    <w:rsid w:val="00A12829"/>
    <w:rsid w:val="00A142D2"/>
    <w:rsid w:val="00A2591F"/>
    <w:rsid w:val="00A37CA8"/>
    <w:rsid w:val="00A529F3"/>
    <w:rsid w:val="00A632CE"/>
    <w:rsid w:val="00A8261B"/>
    <w:rsid w:val="00A8261E"/>
    <w:rsid w:val="00AA6053"/>
    <w:rsid w:val="00AA648F"/>
    <w:rsid w:val="00AA79B5"/>
    <w:rsid w:val="00AB04A0"/>
    <w:rsid w:val="00AB1862"/>
    <w:rsid w:val="00AC3309"/>
    <w:rsid w:val="00AD5D62"/>
    <w:rsid w:val="00AE67FA"/>
    <w:rsid w:val="00B04B88"/>
    <w:rsid w:val="00B20523"/>
    <w:rsid w:val="00B31DD2"/>
    <w:rsid w:val="00B321C9"/>
    <w:rsid w:val="00B343C3"/>
    <w:rsid w:val="00B40FEF"/>
    <w:rsid w:val="00B41373"/>
    <w:rsid w:val="00B44466"/>
    <w:rsid w:val="00B4757B"/>
    <w:rsid w:val="00B71A03"/>
    <w:rsid w:val="00BB7B13"/>
    <w:rsid w:val="00BC45DB"/>
    <w:rsid w:val="00BD0267"/>
    <w:rsid w:val="00BD1E66"/>
    <w:rsid w:val="00C03FA4"/>
    <w:rsid w:val="00C0456A"/>
    <w:rsid w:val="00C27DBE"/>
    <w:rsid w:val="00C40A6B"/>
    <w:rsid w:val="00C42E81"/>
    <w:rsid w:val="00C52820"/>
    <w:rsid w:val="00C654D7"/>
    <w:rsid w:val="00C6673E"/>
    <w:rsid w:val="00C726C9"/>
    <w:rsid w:val="00C7757B"/>
    <w:rsid w:val="00C86F13"/>
    <w:rsid w:val="00C906F9"/>
    <w:rsid w:val="00C97CFE"/>
    <w:rsid w:val="00C97F45"/>
    <w:rsid w:val="00CA19BF"/>
    <w:rsid w:val="00CC11C2"/>
    <w:rsid w:val="00CC4091"/>
    <w:rsid w:val="00CD04D7"/>
    <w:rsid w:val="00CE7197"/>
    <w:rsid w:val="00CF13B3"/>
    <w:rsid w:val="00D024D5"/>
    <w:rsid w:val="00D04DDF"/>
    <w:rsid w:val="00D35D21"/>
    <w:rsid w:val="00D43F72"/>
    <w:rsid w:val="00D54708"/>
    <w:rsid w:val="00D81EA7"/>
    <w:rsid w:val="00D952B3"/>
    <w:rsid w:val="00DA0888"/>
    <w:rsid w:val="00DC5307"/>
    <w:rsid w:val="00DD1656"/>
    <w:rsid w:val="00DD544F"/>
    <w:rsid w:val="00E302C4"/>
    <w:rsid w:val="00E3557B"/>
    <w:rsid w:val="00E53029"/>
    <w:rsid w:val="00E5336E"/>
    <w:rsid w:val="00E74F3B"/>
    <w:rsid w:val="00E7772F"/>
    <w:rsid w:val="00EB5F70"/>
    <w:rsid w:val="00EC08D8"/>
    <w:rsid w:val="00EF0404"/>
    <w:rsid w:val="00EF4514"/>
    <w:rsid w:val="00EF5A8B"/>
    <w:rsid w:val="00F05F79"/>
    <w:rsid w:val="00F06BDB"/>
    <w:rsid w:val="00F1528A"/>
    <w:rsid w:val="00F52F92"/>
    <w:rsid w:val="00F72925"/>
    <w:rsid w:val="00F72F8F"/>
    <w:rsid w:val="00F846E0"/>
    <w:rsid w:val="00F863DB"/>
    <w:rsid w:val="00F97A86"/>
    <w:rsid w:val="00FA712A"/>
    <w:rsid w:val="00FD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5357A-F6E8-4274-AB13-4F3AEF5D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FA7"/>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0D29E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58E"/>
    <w:pPr>
      <w:ind w:left="720"/>
      <w:contextualSpacing/>
    </w:pPr>
  </w:style>
  <w:style w:type="character" w:customStyle="1" w:styleId="gstkn">
    <w:name w:val="gs_tkn"/>
    <w:basedOn w:val="DefaultParagraphFont"/>
    <w:rsid w:val="0082726F"/>
  </w:style>
  <w:style w:type="character" w:styleId="Strong">
    <w:name w:val="Strong"/>
    <w:basedOn w:val="DefaultParagraphFont"/>
    <w:uiPriority w:val="22"/>
    <w:qFormat/>
    <w:rsid w:val="00B41373"/>
    <w:rPr>
      <w:b/>
      <w:bCs/>
    </w:rPr>
  </w:style>
  <w:style w:type="paragraph" w:styleId="NormalWeb">
    <w:name w:val="Normal (Web)"/>
    <w:basedOn w:val="Normal"/>
    <w:uiPriority w:val="99"/>
    <w:unhideWhenUsed/>
    <w:rsid w:val="002B048A"/>
    <w:pPr>
      <w:spacing w:before="100" w:beforeAutospacing="1" w:after="100" w:afterAutospacing="1"/>
    </w:pPr>
  </w:style>
  <w:style w:type="character" w:styleId="Hyperlink">
    <w:name w:val="Hyperlink"/>
    <w:basedOn w:val="DefaultParagraphFont"/>
    <w:uiPriority w:val="99"/>
    <w:unhideWhenUsed/>
    <w:rsid w:val="002B048A"/>
    <w:rPr>
      <w:color w:val="0000FF"/>
      <w:u w:val="single"/>
    </w:rPr>
  </w:style>
  <w:style w:type="character" w:customStyle="1" w:styleId="Heading4Char">
    <w:name w:val="Heading 4 Char"/>
    <w:basedOn w:val="DefaultParagraphFont"/>
    <w:link w:val="Heading4"/>
    <w:uiPriority w:val="9"/>
    <w:rsid w:val="000D29E3"/>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0D29E3"/>
  </w:style>
  <w:style w:type="character" w:styleId="FollowedHyperlink">
    <w:name w:val="FollowedHyperlink"/>
    <w:basedOn w:val="DefaultParagraphFont"/>
    <w:uiPriority w:val="99"/>
    <w:semiHidden/>
    <w:unhideWhenUsed/>
    <w:rsid w:val="000D29E3"/>
    <w:rPr>
      <w:color w:val="800080"/>
      <w:u w:val="single"/>
    </w:rPr>
  </w:style>
  <w:style w:type="paragraph" w:styleId="Header">
    <w:name w:val="header"/>
    <w:basedOn w:val="Normal"/>
    <w:link w:val="HeaderChar"/>
    <w:uiPriority w:val="99"/>
    <w:unhideWhenUsed/>
    <w:rsid w:val="00310A22"/>
    <w:pPr>
      <w:tabs>
        <w:tab w:val="center" w:pos="4680"/>
        <w:tab w:val="right" w:pos="9360"/>
      </w:tabs>
    </w:pPr>
  </w:style>
  <w:style w:type="character" w:customStyle="1" w:styleId="HeaderChar">
    <w:name w:val="Header Char"/>
    <w:basedOn w:val="DefaultParagraphFont"/>
    <w:link w:val="Header"/>
    <w:uiPriority w:val="99"/>
    <w:rsid w:val="00310A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0A22"/>
    <w:pPr>
      <w:tabs>
        <w:tab w:val="center" w:pos="4680"/>
        <w:tab w:val="right" w:pos="9360"/>
      </w:tabs>
    </w:pPr>
  </w:style>
  <w:style w:type="character" w:customStyle="1" w:styleId="FooterChar">
    <w:name w:val="Footer Char"/>
    <w:basedOn w:val="DefaultParagraphFont"/>
    <w:link w:val="Footer"/>
    <w:uiPriority w:val="99"/>
    <w:rsid w:val="00310A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12997">
      <w:bodyDiv w:val="1"/>
      <w:marLeft w:val="0"/>
      <w:marRight w:val="0"/>
      <w:marTop w:val="0"/>
      <w:marBottom w:val="0"/>
      <w:divBdr>
        <w:top w:val="none" w:sz="0" w:space="0" w:color="auto"/>
        <w:left w:val="none" w:sz="0" w:space="0" w:color="auto"/>
        <w:bottom w:val="none" w:sz="0" w:space="0" w:color="auto"/>
        <w:right w:val="none" w:sz="0" w:space="0" w:color="auto"/>
      </w:divBdr>
    </w:div>
    <w:div w:id="301348444">
      <w:bodyDiv w:val="1"/>
      <w:marLeft w:val="0"/>
      <w:marRight w:val="0"/>
      <w:marTop w:val="0"/>
      <w:marBottom w:val="0"/>
      <w:divBdr>
        <w:top w:val="none" w:sz="0" w:space="0" w:color="auto"/>
        <w:left w:val="none" w:sz="0" w:space="0" w:color="auto"/>
        <w:bottom w:val="none" w:sz="0" w:space="0" w:color="auto"/>
        <w:right w:val="none" w:sz="0" w:space="0" w:color="auto"/>
      </w:divBdr>
    </w:div>
    <w:div w:id="424040123">
      <w:bodyDiv w:val="1"/>
      <w:marLeft w:val="0"/>
      <w:marRight w:val="0"/>
      <w:marTop w:val="0"/>
      <w:marBottom w:val="0"/>
      <w:divBdr>
        <w:top w:val="none" w:sz="0" w:space="0" w:color="auto"/>
        <w:left w:val="none" w:sz="0" w:space="0" w:color="auto"/>
        <w:bottom w:val="none" w:sz="0" w:space="0" w:color="auto"/>
        <w:right w:val="none" w:sz="0" w:space="0" w:color="auto"/>
      </w:divBdr>
      <w:divsChild>
        <w:div w:id="781000914">
          <w:marLeft w:val="0"/>
          <w:marRight w:val="0"/>
          <w:marTop w:val="240"/>
          <w:marBottom w:val="240"/>
          <w:divBdr>
            <w:top w:val="single" w:sz="2" w:space="0" w:color="auto"/>
            <w:left w:val="single" w:sz="2" w:space="0" w:color="auto"/>
            <w:bottom w:val="single" w:sz="2" w:space="0" w:color="auto"/>
            <w:right w:val="single" w:sz="2" w:space="0" w:color="auto"/>
          </w:divBdr>
        </w:div>
      </w:divsChild>
    </w:div>
    <w:div w:id="574625881">
      <w:bodyDiv w:val="1"/>
      <w:marLeft w:val="0"/>
      <w:marRight w:val="0"/>
      <w:marTop w:val="0"/>
      <w:marBottom w:val="0"/>
      <w:divBdr>
        <w:top w:val="none" w:sz="0" w:space="0" w:color="auto"/>
        <w:left w:val="none" w:sz="0" w:space="0" w:color="auto"/>
        <w:bottom w:val="none" w:sz="0" w:space="0" w:color="auto"/>
        <w:right w:val="none" w:sz="0" w:space="0" w:color="auto"/>
      </w:divBdr>
    </w:div>
    <w:div w:id="584534095">
      <w:bodyDiv w:val="1"/>
      <w:marLeft w:val="0"/>
      <w:marRight w:val="0"/>
      <w:marTop w:val="0"/>
      <w:marBottom w:val="0"/>
      <w:divBdr>
        <w:top w:val="none" w:sz="0" w:space="0" w:color="auto"/>
        <w:left w:val="none" w:sz="0" w:space="0" w:color="auto"/>
        <w:bottom w:val="none" w:sz="0" w:space="0" w:color="auto"/>
        <w:right w:val="none" w:sz="0" w:space="0" w:color="auto"/>
      </w:divBdr>
      <w:divsChild>
        <w:div w:id="664819624">
          <w:marLeft w:val="0"/>
          <w:marRight w:val="0"/>
          <w:marTop w:val="0"/>
          <w:marBottom w:val="0"/>
          <w:divBdr>
            <w:top w:val="none" w:sz="0" w:space="0" w:color="auto"/>
            <w:left w:val="none" w:sz="0" w:space="0" w:color="auto"/>
            <w:bottom w:val="none" w:sz="0" w:space="0" w:color="auto"/>
            <w:right w:val="none" w:sz="0" w:space="0" w:color="auto"/>
          </w:divBdr>
          <w:divsChild>
            <w:div w:id="159124941">
              <w:marLeft w:val="0"/>
              <w:marRight w:val="0"/>
              <w:marTop w:val="720"/>
              <w:marBottom w:val="720"/>
              <w:divBdr>
                <w:top w:val="single" w:sz="6" w:space="0" w:color="E1E2E6"/>
                <w:left w:val="single" w:sz="6" w:space="0" w:color="E1E2E6"/>
                <w:bottom w:val="single" w:sz="6" w:space="0" w:color="E1E2E6"/>
                <w:right w:val="single" w:sz="6" w:space="0" w:color="E1E2E6"/>
              </w:divBdr>
              <w:divsChild>
                <w:div w:id="1825506868">
                  <w:marLeft w:val="0"/>
                  <w:marRight w:val="0"/>
                  <w:marTop w:val="0"/>
                  <w:marBottom w:val="0"/>
                  <w:divBdr>
                    <w:top w:val="none" w:sz="0" w:space="0" w:color="auto"/>
                    <w:left w:val="none" w:sz="0" w:space="0" w:color="auto"/>
                    <w:bottom w:val="none" w:sz="0" w:space="0" w:color="auto"/>
                    <w:right w:val="none" w:sz="0" w:space="0" w:color="auto"/>
                  </w:divBdr>
                </w:div>
              </w:divsChild>
            </w:div>
            <w:div w:id="285505261">
              <w:marLeft w:val="0"/>
              <w:marRight w:val="0"/>
              <w:marTop w:val="720"/>
              <w:marBottom w:val="720"/>
              <w:divBdr>
                <w:top w:val="single" w:sz="6" w:space="0" w:color="E1E2E6"/>
                <w:left w:val="single" w:sz="6" w:space="0" w:color="E1E2E6"/>
                <w:bottom w:val="single" w:sz="6" w:space="0" w:color="E1E2E6"/>
                <w:right w:val="single" w:sz="6" w:space="0" w:color="E1E2E6"/>
              </w:divBdr>
              <w:divsChild>
                <w:div w:id="588389175">
                  <w:marLeft w:val="0"/>
                  <w:marRight w:val="0"/>
                  <w:marTop w:val="0"/>
                  <w:marBottom w:val="0"/>
                  <w:divBdr>
                    <w:top w:val="none" w:sz="0" w:space="0" w:color="auto"/>
                    <w:left w:val="none" w:sz="0" w:space="0" w:color="auto"/>
                    <w:bottom w:val="none" w:sz="0" w:space="0" w:color="auto"/>
                    <w:right w:val="none" w:sz="0" w:space="0" w:color="auto"/>
                  </w:divBdr>
                </w:div>
              </w:divsChild>
            </w:div>
            <w:div w:id="1259867754">
              <w:marLeft w:val="0"/>
              <w:marRight w:val="0"/>
              <w:marTop w:val="0"/>
              <w:marBottom w:val="0"/>
              <w:divBdr>
                <w:top w:val="none" w:sz="0" w:space="0" w:color="auto"/>
                <w:left w:val="none" w:sz="0" w:space="0" w:color="auto"/>
                <w:bottom w:val="none" w:sz="0" w:space="0" w:color="auto"/>
                <w:right w:val="none" w:sz="0" w:space="0" w:color="auto"/>
              </w:divBdr>
              <w:divsChild>
                <w:div w:id="89547495">
                  <w:marLeft w:val="0"/>
                  <w:marRight w:val="0"/>
                  <w:marTop w:val="0"/>
                  <w:marBottom w:val="0"/>
                  <w:divBdr>
                    <w:top w:val="none" w:sz="0" w:space="0" w:color="auto"/>
                    <w:left w:val="none" w:sz="0" w:space="0" w:color="auto"/>
                    <w:bottom w:val="none" w:sz="0" w:space="0" w:color="auto"/>
                    <w:right w:val="none" w:sz="0" w:space="0" w:color="auto"/>
                  </w:divBdr>
                </w:div>
              </w:divsChild>
            </w:div>
            <w:div w:id="1957759669">
              <w:marLeft w:val="0"/>
              <w:marRight w:val="0"/>
              <w:marTop w:val="0"/>
              <w:marBottom w:val="0"/>
              <w:divBdr>
                <w:top w:val="none" w:sz="0" w:space="0" w:color="auto"/>
                <w:left w:val="none" w:sz="0" w:space="0" w:color="auto"/>
                <w:bottom w:val="none" w:sz="0" w:space="0" w:color="auto"/>
                <w:right w:val="none" w:sz="0" w:space="0" w:color="auto"/>
              </w:divBdr>
              <w:divsChild>
                <w:div w:id="232013695">
                  <w:marLeft w:val="0"/>
                  <w:marRight w:val="0"/>
                  <w:marTop w:val="0"/>
                  <w:marBottom w:val="0"/>
                  <w:divBdr>
                    <w:top w:val="none" w:sz="0" w:space="0" w:color="auto"/>
                    <w:left w:val="none" w:sz="0" w:space="0" w:color="auto"/>
                    <w:bottom w:val="none" w:sz="0" w:space="0" w:color="auto"/>
                    <w:right w:val="none" w:sz="0" w:space="0" w:color="auto"/>
                  </w:divBdr>
                </w:div>
              </w:divsChild>
            </w:div>
            <w:div w:id="640040845">
              <w:marLeft w:val="0"/>
              <w:marRight w:val="0"/>
              <w:marTop w:val="0"/>
              <w:marBottom w:val="0"/>
              <w:divBdr>
                <w:top w:val="none" w:sz="0" w:space="0" w:color="auto"/>
                <w:left w:val="none" w:sz="0" w:space="0" w:color="auto"/>
                <w:bottom w:val="none" w:sz="0" w:space="0" w:color="auto"/>
                <w:right w:val="none" w:sz="0" w:space="0" w:color="auto"/>
              </w:divBdr>
              <w:divsChild>
                <w:div w:id="129991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8147">
          <w:marLeft w:val="0"/>
          <w:marRight w:val="0"/>
          <w:marTop w:val="0"/>
          <w:marBottom w:val="0"/>
          <w:divBdr>
            <w:top w:val="none" w:sz="0" w:space="0" w:color="auto"/>
            <w:left w:val="none" w:sz="0" w:space="0" w:color="auto"/>
            <w:bottom w:val="none" w:sz="0" w:space="0" w:color="auto"/>
            <w:right w:val="none" w:sz="0" w:space="0" w:color="auto"/>
          </w:divBdr>
          <w:divsChild>
            <w:div w:id="15840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02815">
      <w:bodyDiv w:val="1"/>
      <w:marLeft w:val="0"/>
      <w:marRight w:val="0"/>
      <w:marTop w:val="0"/>
      <w:marBottom w:val="0"/>
      <w:divBdr>
        <w:top w:val="none" w:sz="0" w:space="0" w:color="auto"/>
        <w:left w:val="none" w:sz="0" w:space="0" w:color="auto"/>
        <w:bottom w:val="none" w:sz="0" w:space="0" w:color="auto"/>
        <w:right w:val="none" w:sz="0" w:space="0" w:color="auto"/>
      </w:divBdr>
    </w:div>
    <w:div w:id="641882384">
      <w:bodyDiv w:val="1"/>
      <w:marLeft w:val="0"/>
      <w:marRight w:val="0"/>
      <w:marTop w:val="0"/>
      <w:marBottom w:val="0"/>
      <w:divBdr>
        <w:top w:val="none" w:sz="0" w:space="0" w:color="auto"/>
        <w:left w:val="none" w:sz="0" w:space="0" w:color="auto"/>
        <w:bottom w:val="none" w:sz="0" w:space="0" w:color="auto"/>
        <w:right w:val="none" w:sz="0" w:space="0" w:color="auto"/>
      </w:divBdr>
    </w:div>
    <w:div w:id="653922250">
      <w:bodyDiv w:val="1"/>
      <w:marLeft w:val="0"/>
      <w:marRight w:val="0"/>
      <w:marTop w:val="0"/>
      <w:marBottom w:val="0"/>
      <w:divBdr>
        <w:top w:val="none" w:sz="0" w:space="0" w:color="auto"/>
        <w:left w:val="none" w:sz="0" w:space="0" w:color="auto"/>
        <w:bottom w:val="none" w:sz="0" w:space="0" w:color="auto"/>
        <w:right w:val="none" w:sz="0" w:space="0" w:color="auto"/>
      </w:divBdr>
    </w:div>
    <w:div w:id="680740926">
      <w:bodyDiv w:val="1"/>
      <w:marLeft w:val="0"/>
      <w:marRight w:val="0"/>
      <w:marTop w:val="0"/>
      <w:marBottom w:val="0"/>
      <w:divBdr>
        <w:top w:val="none" w:sz="0" w:space="0" w:color="auto"/>
        <w:left w:val="none" w:sz="0" w:space="0" w:color="auto"/>
        <w:bottom w:val="none" w:sz="0" w:space="0" w:color="auto"/>
        <w:right w:val="none" w:sz="0" w:space="0" w:color="auto"/>
      </w:divBdr>
      <w:divsChild>
        <w:div w:id="246153435">
          <w:marLeft w:val="0"/>
          <w:marRight w:val="0"/>
          <w:marTop w:val="0"/>
          <w:marBottom w:val="0"/>
          <w:divBdr>
            <w:top w:val="none" w:sz="0" w:space="0" w:color="auto"/>
            <w:left w:val="none" w:sz="0" w:space="0" w:color="auto"/>
            <w:bottom w:val="none" w:sz="0" w:space="0" w:color="auto"/>
            <w:right w:val="none" w:sz="0" w:space="0" w:color="auto"/>
          </w:divBdr>
        </w:div>
        <w:div w:id="1348748099">
          <w:marLeft w:val="0"/>
          <w:marRight w:val="0"/>
          <w:marTop w:val="0"/>
          <w:marBottom w:val="0"/>
          <w:divBdr>
            <w:top w:val="none" w:sz="0" w:space="0" w:color="auto"/>
            <w:left w:val="none" w:sz="0" w:space="0" w:color="auto"/>
            <w:bottom w:val="none" w:sz="0" w:space="0" w:color="auto"/>
            <w:right w:val="none" w:sz="0" w:space="0" w:color="auto"/>
          </w:divBdr>
          <w:divsChild>
            <w:div w:id="1768885548">
              <w:marLeft w:val="0"/>
              <w:marRight w:val="0"/>
              <w:marTop w:val="0"/>
              <w:marBottom w:val="0"/>
              <w:divBdr>
                <w:top w:val="none" w:sz="0" w:space="0" w:color="auto"/>
                <w:left w:val="none" w:sz="0" w:space="0" w:color="auto"/>
                <w:bottom w:val="none" w:sz="0" w:space="0" w:color="auto"/>
                <w:right w:val="none" w:sz="0" w:space="0" w:color="auto"/>
              </w:divBdr>
              <w:divsChild>
                <w:div w:id="760418998">
                  <w:marLeft w:val="0"/>
                  <w:marRight w:val="0"/>
                  <w:marTop w:val="0"/>
                  <w:marBottom w:val="0"/>
                  <w:divBdr>
                    <w:top w:val="none" w:sz="0" w:space="0" w:color="auto"/>
                    <w:left w:val="none" w:sz="0" w:space="0" w:color="auto"/>
                    <w:bottom w:val="none" w:sz="0" w:space="0" w:color="auto"/>
                    <w:right w:val="none" w:sz="0" w:space="0" w:color="auto"/>
                  </w:divBdr>
                  <w:divsChild>
                    <w:div w:id="11383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71533">
          <w:marLeft w:val="0"/>
          <w:marRight w:val="0"/>
          <w:marTop w:val="0"/>
          <w:marBottom w:val="0"/>
          <w:divBdr>
            <w:top w:val="none" w:sz="0" w:space="0" w:color="auto"/>
            <w:left w:val="none" w:sz="0" w:space="0" w:color="auto"/>
            <w:bottom w:val="none" w:sz="0" w:space="0" w:color="auto"/>
            <w:right w:val="none" w:sz="0" w:space="0" w:color="auto"/>
          </w:divBdr>
        </w:div>
        <w:div w:id="1421559979">
          <w:marLeft w:val="0"/>
          <w:marRight w:val="0"/>
          <w:marTop w:val="0"/>
          <w:marBottom w:val="0"/>
          <w:divBdr>
            <w:top w:val="none" w:sz="0" w:space="0" w:color="auto"/>
            <w:left w:val="none" w:sz="0" w:space="0" w:color="auto"/>
            <w:bottom w:val="none" w:sz="0" w:space="0" w:color="auto"/>
            <w:right w:val="none" w:sz="0" w:space="0" w:color="auto"/>
          </w:divBdr>
          <w:divsChild>
            <w:div w:id="1591503488">
              <w:marLeft w:val="0"/>
              <w:marRight w:val="0"/>
              <w:marTop w:val="0"/>
              <w:marBottom w:val="0"/>
              <w:divBdr>
                <w:top w:val="none" w:sz="0" w:space="0" w:color="auto"/>
                <w:left w:val="none" w:sz="0" w:space="0" w:color="auto"/>
                <w:bottom w:val="none" w:sz="0" w:space="0" w:color="auto"/>
                <w:right w:val="none" w:sz="0" w:space="0" w:color="auto"/>
              </w:divBdr>
              <w:divsChild>
                <w:div w:id="821309055">
                  <w:marLeft w:val="0"/>
                  <w:marRight w:val="0"/>
                  <w:marTop w:val="0"/>
                  <w:marBottom w:val="0"/>
                  <w:divBdr>
                    <w:top w:val="none" w:sz="0" w:space="0" w:color="auto"/>
                    <w:left w:val="none" w:sz="0" w:space="0" w:color="auto"/>
                    <w:bottom w:val="none" w:sz="0" w:space="0" w:color="auto"/>
                    <w:right w:val="none" w:sz="0" w:space="0" w:color="auto"/>
                  </w:divBdr>
                  <w:divsChild>
                    <w:div w:id="6853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03931">
          <w:marLeft w:val="0"/>
          <w:marRight w:val="0"/>
          <w:marTop w:val="0"/>
          <w:marBottom w:val="0"/>
          <w:divBdr>
            <w:top w:val="none" w:sz="0" w:space="0" w:color="auto"/>
            <w:left w:val="none" w:sz="0" w:space="0" w:color="auto"/>
            <w:bottom w:val="none" w:sz="0" w:space="0" w:color="auto"/>
            <w:right w:val="none" w:sz="0" w:space="0" w:color="auto"/>
          </w:divBdr>
          <w:divsChild>
            <w:div w:id="1055086326">
              <w:marLeft w:val="0"/>
              <w:marRight w:val="0"/>
              <w:marTop w:val="0"/>
              <w:marBottom w:val="0"/>
              <w:divBdr>
                <w:top w:val="none" w:sz="0" w:space="0" w:color="auto"/>
                <w:left w:val="none" w:sz="0" w:space="0" w:color="auto"/>
                <w:bottom w:val="none" w:sz="0" w:space="0" w:color="auto"/>
                <w:right w:val="none" w:sz="0" w:space="0" w:color="auto"/>
              </w:divBdr>
              <w:divsChild>
                <w:div w:id="1057435947">
                  <w:marLeft w:val="0"/>
                  <w:marRight w:val="0"/>
                  <w:marTop w:val="0"/>
                  <w:marBottom w:val="0"/>
                  <w:divBdr>
                    <w:top w:val="none" w:sz="0" w:space="0" w:color="auto"/>
                    <w:left w:val="none" w:sz="0" w:space="0" w:color="auto"/>
                    <w:bottom w:val="none" w:sz="0" w:space="0" w:color="auto"/>
                    <w:right w:val="none" w:sz="0" w:space="0" w:color="auto"/>
                  </w:divBdr>
                  <w:divsChild>
                    <w:div w:id="1446268581">
                      <w:marLeft w:val="0"/>
                      <w:marRight w:val="0"/>
                      <w:marTop w:val="0"/>
                      <w:marBottom w:val="0"/>
                      <w:divBdr>
                        <w:top w:val="single" w:sz="6" w:space="3" w:color="FFFFFF"/>
                        <w:left w:val="single" w:sz="6" w:space="3" w:color="FFFFFF"/>
                        <w:bottom w:val="single" w:sz="6" w:space="3" w:color="FFFFFF"/>
                        <w:right w:val="single" w:sz="6" w:space="3" w:color="FFFFFF"/>
                      </w:divBdr>
                      <w:divsChild>
                        <w:div w:id="14503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40417">
                  <w:marLeft w:val="0"/>
                  <w:marRight w:val="0"/>
                  <w:marTop w:val="0"/>
                  <w:marBottom w:val="0"/>
                  <w:divBdr>
                    <w:top w:val="single" w:sz="6" w:space="2" w:color="FFFFFF"/>
                    <w:left w:val="single" w:sz="6" w:space="3" w:color="FFFFFF"/>
                    <w:bottom w:val="single" w:sz="6" w:space="2" w:color="FFFFFF"/>
                    <w:right w:val="single" w:sz="6" w:space="6" w:color="FFFFFF"/>
                  </w:divBdr>
                  <w:divsChild>
                    <w:div w:id="16635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68907">
          <w:marLeft w:val="0"/>
          <w:marRight w:val="0"/>
          <w:marTop w:val="0"/>
          <w:marBottom w:val="0"/>
          <w:divBdr>
            <w:top w:val="none" w:sz="0" w:space="0" w:color="auto"/>
            <w:left w:val="none" w:sz="0" w:space="0" w:color="auto"/>
            <w:bottom w:val="none" w:sz="0" w:space="0" w:color="auto"/>
            <w:right w:val="none" w:sz="0" w:space="0" w:color="auto"/>
          </w:divBdr>
        </w:div>
        <w:div w:id="2007434243">
          <w:marLeft w:val="0"/>
          <w:marRight w:val="0"/>
          <w:marTop w:val="0"/>
          <w:marBottom w:val="0"/>
          <w:divBdr>
            <w:top w:val="none" w:sz="0" w:space="0" w:color="auto"/>
            <w:left w:val="none" w:sz="0" w:space="0" w:color="auto"/>
            <w:bottom w:val="none" w:sz="0" w:space="0" w:color="auto"/>
            <w:right w:val="none" w:sz="0" w:space="0" w:color="auto"/>
          </w:divBdr>
        </w:div>
        <w:div w:id="1590044712">
          <w:marLeft w:val="0"/>
          <w:marRight w:val="0"/>
          <w:marTop w:val="0"/>
          <w:marBottom w:val="0"/>
          <w:divBdr>
            <w:top w:val="none" w:sz="0" w:space="0" w:color="auto"/>
            <w:left w:val="none" w:sz="0" w:space="0" w:color="auto"/>
            <w:bottom w:val="none" w:sz="0" w:space="0" w:color="auto"/>
            <w:right w:val="none" w:sz="0" w:space="0" w:color="auto"/>
          </w:divBdr>
        </w:div>
        <w:div w:id="635529191">
          <w:marLeft w:val="0"/>
          <w:marRight w:val="0"/>
          <w:marTop w:val="0"/>
          <w:marBottom w:val="0"/>
          <w:divBdr>
            <w:top w:val="none" w:sz="0" w:space="0" w:color="auto"/>
            <w:left w:val="none" w:sz="0" w:space="0" w:color="auto"/>
            <w:bottom w:val="none" w:sz="0" w:space="0" w:color="auto"/>
            <w:right w:val="none" w:sz="0" w:space="0" w:color="auto"/>
          </w:divBdr>
        </w:div>
        <w:div w:id="193276855">
          <w:marLeft w:val="0"/>
          <w:marRight w:val="0"/>
          <w:marTop w:val="0"/>
          <w:marBottom w:val="0"/>
          <w:divBdr>
            <w:top w:val="none" w:sz="0" w:space="0" w:color="auto"/>
            <w:left w:val="none" w:sz="0" w:space="0" w:color="auto"/>
            <w:bottom w:val="none" w:sz="0" w:space="0" w:color="auto"/>
            <w:right w:val="none" w:sz="0" w:space="0" w:color="auto"/>
          </w:divBdr>
          <w:divsChild>
            <w:div w:id="1008092842">
              <w:marLeft w:val="0"/>
              <w:marRight w:val="0"/>
              <w:marTop w:val="0"/>
              <w:marBottom w:val="0"/>
              <w:divBdr>
                <w:top w:val="none" w:sz="0" w:space="0" w:color="auto"/>
                <w:left w:val="none" w:sz="0" w:space="0" w:color="auto"/>
                <w:bottom w:val="none" w:sz="0" w:space="0" w:color="auto"/>
                <w:right w:val="none" w:sz="0" w:space="0" w:color="auto"/>
              </w:divBdr>
              <w:divsChild>
                <w:div w:id="1115950619">
                  <w:marLeft w:val="0"/>
                  <w:marRight w:val="0"/>
                  <w:marTop w:val="0"/>
                  <w:marBottom w:val="0"/>
                  <w:divBdr>
                    <w:top w:val="none" w:sz="0" w:space="0" w:color="auto"/>
                    <w:left w:val="none" w:sz="0" w:space="0" w:color="auto"/>
                    <w:bottom w:val="none" w:sz="0" w:space="0" w:color="auto"/>
                    <w:right w:val="none" w:sz="0" w:space="0" w:color="auto"/>
                  </w:divBdr>
                  <w:divsChild>
                    <w:div w:id="4869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10982">
          <w:marLeft w:val="0"/>
          <w:marRight w:val="0"/>
          <w:marTop w:val="0"/>
          <w:marBottom w:val="0"/>
          <w:divBdr>
            <w:top w:val="none" w:sz="0" w:space="0" w:color="auto"/>
            <w:left w:val="none" w:sz="0" w:space="0" w:color="auto"/>
            <w:bottom w:val="none" w:sz="0" w:space="0" w:color="auto"/>
            <w:right w:val="none" w:sz="0" w:space="0" w:color="auto"/>
          </w:divBdr>
          <w:divsChild>
            <w:div w:id="1718778281">
              <w:marLeft w:val="0"/>
              <w:marRight w:val="0"/>
              <w:marTop w:val="0"/>
              <w:marBottom w:val="0"/>
              <w:divBdr>
                <w:top w:val="none" w:sz="0" w:space="0" w:color="auto"/>
                <w:left w:val="none" w:sz="0" w:space="0" w:color="auto"/>
                <w:bottom w:val="none" w:sz="0" w:space="0" w:color="auto"/>
                <w:right w:val="none" w:sz="0" w:space="0" w:color="auto"/>
              </w:divBdr>
              <w:divsChild>
                <w:div w:id="1488933779">
                  <w:marLeft w:val="0"/>
                  <w:marRight w:val="0"/>
                  <w:marTop w:val="0"/>
                  <w:marBottom w:val="0"/>
                  <w:divBdr>
                    <w:top w:val="none" w:sz="0" w:space="0" w:color="auto"/>
                    <w:left w:val="none" w:sz="0" w:space="0" w:color="auto"/>
                    <w:bottom w:val="none" w:sz="0" w:space="0" w:color="auto"/>
                    <w:right w:val="none" w:sz="0" w:space="0" w:color="auto"/>
                  </w:divBdr>
                  <w:divsChild>
                    <w:div w:id="1373991939">
                      <w:marLeft w:val="0"/>
                      <w:marRight w:val="0"/>
                      <w:marTop w:val="0"/>
                      <w:marBottom w:val="0"/>
                      <w:divBdr>
                        <w:top w:val="single" w:sz="6" w:space="3" w:color="FFFFFF"/>
                        <w:left w:val="single" w:sz="6" w:space="3" w:color="FFFFFF"/>
                        <w:bottom w:val="single" w:sz="6" w:space="3" w:color="FFFFFF"/>
                        <w:right w:val="single" w:sz="6" w:space="3" w:color="FFFFFF"/>
                      </w:divBdr>
                      <w:divsChild>
                        <w:div w:id="358748457">
                          <w:marLeft w:val="0"/>
                          <w:marRight w:val="0"/>
                          <w:marTop w:val="0"/>
                          <w:marBottom w:val="0"/>
                          <w:divBdr>
                            <w:top w:val="none" w:sz="0" w:space="0" w:color="auto"/>
                            <w:left w:val="none" w:sz="0" w:space="0" w:color="auto"/>
                            <w:bottom w:val="none" w:sz="0" w:space="0" w:color="auto"/>
                            <w:right w:val="none" w:sz="0" w:space="0" w:color="auto"/>
                          </w:divBdr>
                        </w:div>
                      </w:divsChild>
                    </w:div>
                    <w:div w:id="240061810">
                      <w:marLeft w:val="0"/>
                      <w:marRight w:val="0"/>
                      <w:marTop w:val="0"/>
                      <w:marBottom w:val="0"/>
                      <w:divBdr>
                        <w:top w:val="single" w:sz="6" w:space="3" w:color="FFFFFF"/>
                        <w:left w:val="single" w:sz="6" w:space="3" w:color="FFFFFF"/>
                        <w:bottom w:val="single" w:sz="6" w:space="3" w:color="FFFFFF"/>
                        <w:right w:val="single" w:sz="6" w:space="3" w:color="FFFFFF"/>
                      </w:divBdr>
                      <w:divsChild>
                        <w:div w:id="79360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1508">
                  <w:marLeft w:val="0"/>
                  <w:marRight w:val="0"/>
                  <w:marTop w:val="0"/>
                  <w:marBottom w:val="0"/>
                  <w:divBdr>
                    <w:top w:val="single" w:sz="6" w:space="2" w:color="FFFFFF"/>
                    <w:left w:val="single" w:sz="6" w:space="3" w:color="FFFFFF"/>
                    <w:bottom w:val="single" w:sz="6" w:space="2" w:color="FFFFFF"/>
                    <w:right w:val="single" w:sz="6" w:space="6" w:color="FFFFFF"/>
                  </w:divBdr>
                  <w:divsChild>
                    <w:div w:id="12368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04012">
          <w:marLeft w:val="0"/>
          <w:marRight w:val="0"/>
          <w:marTop w:val="0"/>
          <w:marBottom w:val="0"/>
          <w:divBdr>
            <w:top w:val="none" w:sz="0" w:space="0" w:color="auto"/>
            <w:left w:val="none" w:sz="0" w:space="0" w:color="auto"/>
            <w:bottom w:val="none" w:sz="0" w:space="0" w:color="auto"/>
            <w:right w:val="none" w:sz="0" w:space="0" w:color="auto"/>
          </w:divBdr>
        </w:div>
        <w:div w:id="1621450351">
          <w:marLeft w:val="0"/>
          <w:marRight w:val="0"/>
          <w:marTop w:val="0"/>
          <w:marBottom w:val="0"/>
          <w:divBdr>
            <w:top w:val="none" w:sz="0" w:space="0" w:color="auto"/>
            <w:left w:val="none" w:sz="0" w:space="0" w:color="auto"/>
            <w:bottom w:val="none" w:sz="0" w:space="0" w:color="auto"/>
            <w:right w:val="none" w:sz="0" w:space="0" w:color="auto"/>
          </w:divBdr>
        </w:div>
        <w:div w:id="1099957420">
          <w:marLeft w:val="0"/>
          <w:marRight w:val="0"/>
          <w:marTop w:val="0"/>
          <w:marBottom w:val="0"/>
          <w:divBdr>
            <w:top w:val="none" w:sz="0" w:space="0" w:color="auto"/>
            <w:left w:val="none" w:sz="0" w:space="0" w:color="auto"/>
            <w:bottom w:val="none" w:sz="0" w:space="0" w:color="auto"/>
            <w:right w:val="none" w:sz="0" w:space="0" w:color="auto"/>
          </w:divBdr>
        </w:div>
        <w:div w:id="2135128180">
          <w:marLeft w:val="0"/>
          <w:marRight w:val="0"/>
          <w:marTop w:val="0"/>
          <w:marBottom w:val="0"/>
          <w:divBdr>
            <w:top w:val="none" w:sz="0" w:space="0" w:color="auto"/>
            <w:left w:val="none" w:sz="0" w:space="0" w:color="auto"/>
            <w:bottom w:val="none" w:sz="0" w:space="0" w:color="auto"/>
            <w:right w:val="none" w:sz="0" w:space="0" w:color="auto"/>
          </w:divBdr>
        </w:div>
        <w:div w:id="669915386">
          <w:marLeft w:val="0"/>
          <w:marRight w:val="0"/>
          <w:marTop w:val="0"/>
          <w:marBottom w:val="0"/>
          <w:divBdr>
            <w:top w:val="none" w:sz="0" w:space="0" w:color="auto"/>
            <w:left w:val="none" w:sz="0" w:space="0" w:color="auto"/>
            <w:bottom w:val="none" w:sz="0" w:space="0" w:color="auto"/>
            <w:right w:val="none" w:sz="0" w:space="0" w:color="auto"/>
          </w:divBdr>
        </w:div>
        <w:div w:id="677315501">
          <w:marLeft w:val="0"/>
          <w:marRight w:val="0"/>
          <w:marTop w:val="0"/>
          <w:marBottom w:val="0"/>
          <w:divBdr>
            <w:top w:val="none" w:sz="0" w:space="0" w:color="auto"/>
            <w:left w:val="none" w:sz="0" w:space="0" w:color="auto"/>
            <w:bottom w:val="none" w:sz="0" w:space="0" w:color="auto"/>
            <w:right w:val="none" w:sz="0" w:space="0" w:color="auto"/>
          </w:divBdr>
        </w:div>
        <w:div w:id="1085298312">
          <w:marLeft w:val="0"/>
          <w:marRight w:val="0"/>
          <w:marTop w:val="0"/>
          <w:marBottom w:val="0"/>
          <w:divBdr>
            <w:top w:val="none" w:sz="0" w:space="0" w:color="auto"/>
            <w:left w:val="none" w:sz="0" w:space="0" w:color="auto"/>
            <w:bottom w:val="none" w:sz="0" w:space="0" w:color="auto"/>
            <w:right w:val="none" w:sz="0" w:space="0" w:color="auto"/>
          </w:divBdr>
          <w:divsChild>
            <w:div w:id="1426341454">
              <w:marLeft w:val="0"/>
              <w:marRight w:val="0"/>
              <w:marTop w:val="0"/>
              <w:marBottom w:val="0"/>
              <w:divBdr>
                <w:top w:val="none" w:sz="0" w:space="0" w:color="auto"/>
                <w:left w:val="none" w:sz="0" w:space="0" w:color="auto"/>
                <w:bottom w:val="none" w:sz="0" w:space="0" w:color="auto"/>
                <w:right w:val="none" w:sz="0" w:space="0" w:color="auto"/>
              </w:divBdr>
              <w:divsChild>
                <w:div w:id="665474173">
                  <w:marLeft w:val="0"/>
                  <w:marRight w:val="0"/>
                  <w:marTop w:val="0"/>
                  <w:marBottom w:val="0"/>
                  <w:divBdr>
                    <w:top w:val="none" w:sz="0" w:space="0" w:color="auto"/>
                    <w:left w:val="none" w:sz="0" w:space="0" w:color="auto"/>
                    <w:bottom w:val="none" w:sz="0" w:space="0" w:color="auto"/>
                    <w:right w:val="none" w:sz="0" w:space="0" w:color="auto"/>
                  </w:divBdr>
                  <w:divsChild>
                    <w:div w:id="18485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61309">
          <w:marLeft w:val="0"/>
          <w:marRight w:val="0"/>
          <w:marTop w:val="0"/>
          <w:marBottom w:val="0"/>
          <w:divBdr>
            <w:top w:val="none" w:sz="0" w:space="0" w:color="auto"/>
            <w:left w:val="none" w:sz="0" w:space="0" w:color="auto"/>
            <w:bottom w:val="none" w:sz="0" w:space="0" w:color="auto"/>
            <w:right w:val="none" w:sz="0" w:space="0" w:color="auto"/>
          </w:divBdr>
          <w:divsChild>
            <w:div w:id="792482860">
              <w:marLeft w:val="0"/>
              <w:marRight w:val="0"/>
              <w:marTop w:val="0"/>
              <w:marBottom w:val="0"/>
              <w:divBdr>
                <w:top w:val="none" w:sz="0" w:space="0" w:color="auto"/>
                <w:left w:val="none" w:sz="0" w:space="0" w:color="auto"/>
                <w:bottom w:val="none" w:sz="0" w:space="0" w:color="auto"/>
                <w:right w:val="none" w:sz="0" w:space="0" w:color="auto"/>
              </w:divBdr>
              <w:divsChild>
                <w:div w:id="533999253">
                  <w:marLeft w:val="0"/>
                  <w:marRight w:val="0"/>
                  <w:marTop w:val="0"/>
                  <w:marBottom w:val="0"/>
                  <w:divBdr>
                    <w:top w:val="none" w:sz="0" w:space="0" w:color="auto"/>
                    <w:left w:val="none" w:sz="0" w:space="0" w:color="auto"/>
                    <w:bottom w:val="none" w:sz="0" w:space="0" w:color="auto"/>
                    <w:right w:val="none" w:sz="0" w:space="0" w:color="auto"/>
                  </w:divBdr>
                  <w:divsChild>
                    <w:div w:id="1797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11572">
          <w:marLeft w:val="0"/>
          <w:marRight w:val="0"/>
          <w:marTop w:val="0"/>
          <w:marBottom w:val="0"/>
          <w:divBdr>
            <w:top w:val="none" w:sz="0" w:space="0" w:color="auto"/>
            <w:left w:val="none" w:sz="0" w:space="0" w:color="auto"/>
            <w:bottom w:val="none" w:sz="0" w:space="0" w:color="auto"/>
            <w:right w:val="none" w:sz="0" w:space="0" w:color="auto"/>
          </w:divBdr>
          <w:divsChild>
            <w:div w:id="710150548">
              <w:marLeft w:val="0"/>
              <w:marRight w:val="0"/>
              <w:marTop w:val="0"/>
              <w:marBottom w:val="0"/>
              <w:divBdr>
                <w:top w:val="none" w:sz="0" w:space="0" w:color="auto"/>
                <w:left w:val="none" w:sz="0" w:space="0" w:color="auto"/>
                <w:bottom w:val="none" w:sz="0" w:space="0" w:color="auto"/>
                <w:right w:val="none" w:sz="0" w:space="0" w:color="auto"/>
              </w:divBdr>
              <w:divsChild>
                <w:div w:id="1758404819">
                  <w:marLeft w:val="0"/>
                  <w:marRight w:val="0"/>
                  <w:marTop w:val="0"/>
                  <w:marBottom w:val="0"/>
                  <w:divBdr>
                    <w:top w:val="none" w:sz="0" w:space="0" w:color="auto"/>
                    <w:left w:val="none" w:sz="0" w:space="0" w:color="auto"/>
                    <w:bottom w:val="none" w:sz="0" w:space="0" w:color="auto"/>
                    <w:right w:val="none" w:sz="0" w:space="0" w:color="auto"/>
                  </w:divBdr>
                  <w:divsChild>
                    <w:div w:id="264002619">
                      <w:marLeft w:val="0"/>
                      <w:marRight w:val="0"/>
                      <w:marTop w:val="0"/>
                      <w:marBottom w:val="0"/>
                      <w:divBdr>
                        <w:top w:val="single" w:sz="6" w:space="3" w:color="FFFFFF"/>
                        <w:left w:val="single" w:sz="6" w:space="3" w:color="FFFFFF"/>
                        <w:bottom w:val="single" w:sz="6" w:space="3" w:color="FFFFFF"/>
                        <w:right w:val="single" w:sz="6" w:space="3" w:color="FFFFFF"/>
                      </w:divBdr>
                      <w:divsChild>
                        <w:div w:id="1821145801">
                          <w:marLeft w:val="0"/>
                          <w:marRight w:val="0"/>
                          <w:marTop w:val="0"/>
                          <w:marBottom w:val="0"/>
                          <w:divBdr>
                            <w:top w:val="none" w:sz="0" w:space="0" w:color="auto"/>
                            <w:left w:val="none" w:sz="0" w:space="0" w:color="auto"/>
                            <w:bottom w:val="none" w:sz="0" w:space="0" w:color="auto"/>
                            <w:right w:val="none" w:sz="0" w:space="0" w:color="auto"/>
                          </w:divBdr>
                        </w:div>
                      </w:divsChild>
                    </w:div>
                    <w:div w:id="1758286142">
                      <w:marLeft w:val="0"/>
                      <w:marRight w:val="0"/>
                      <w:marTop w:val="0"/>
                      <w:marBottom w:val="0"/>
                      <w:divBdr>
                        <w:top w:val="single" w:sz="6" w:space="3" w:color="FFFFFF"/>
                        <w:left w:val="single" w:sz="6" w:space="3" w:color="FFFFFF"/>
                        <w:bottom w:val="single" w:sz="6" w:space="3" w:color="FFFFFF"/>
                        <w:right w:val="single" w:sz="6" w:space="3" w:color="FFFFFF"/>
                      </w:divBdr>
                      <w:divsChild>
                        <w:div w:id="14919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3977">
                  <w:marLeft w:val="0"/>
                  <w:marRight w:val="0"/>
                  <w:marTop w:val="0"/>
                  <w:marBottom w:val="0"/>
                  <w:divBdr>
                    <w:top w:val="single" w:sz="6" w:space="2" w:color="FFFFFF"/>
                    <w:left w:val="single" w:sz="6" w:space="3" w:color="FFFFFF"/>
                    <w:bottom w:val="single" w:sz="6" w:space="2" w:color="FFFFFF"/>
                    <w:right w:val="single" w:sz="6" w:space="6" w:color="FFFFFF"/>
                  </w:divBdr>
                  <w:divsChild>
                    <w:div w:id="15545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7264">
      <w:bodyDiv w:val="1"/>
      <w:marLeft w:val="0"/>
      <w:marRight w:val="0"/>
      <w:marTop w:val="0"/>
      <w:marBottom w:val="0"/>
      <w:divBdr>
        <w:top w:val="none" w:sz="0" w:space="0" w:color="auto"/>
        <w:left w:val="none" w:sz="0" w:space="0" w:color="auto"/>
        <w:bottom w:val="none" w:sz="0" w:space="0" w:color="auto"/>
        <w:right w:val="none" w:sz="0" w:space="0" w:color="auto"/>
      </w:divBdr>
      <w:divsChild>
        <w:div w:id="1226143809">
          <w:marLeft w:val="0"/>
          <w:marRight w:val="0"/>
          <w:marTop w:val="0"/>
          <w:marBottom w:val="0"/>
          <w:divBdr>
            <w:top w:val="none" w:sz="0" w:space="0" w:color="auto"/>
            <w:left w:val="none" w:sz="0" w:space="0" w:color="auto"/>
            <w:bottom w:val="none" w:sz="0" w:space="0" w:color="auto"/>
            <w:right w:val="none" w:sz="0" w:space="0" w:color="auto"/>
          </w:divBdr>
          <w:divsChild>
            <w:div w:id="1454791501">
              <w:marLeft w:val="0"/>
              <w:marRight w:val="0"/>
              <w:marTop w:val="0"/>
              <w:marBottom w:val="0"/>
              <w:divBdr>
                <w:top w:val="none" w:sz="0" w:space="0" w:color="auto"/>
                <w:left w:val="none" w:sz="0" w:space="0" w:color="auto"/>
                <w:bottom w:val="none" w:sz="0" w:space="0" w:color="auto"/>
                <w:right w:val="none" w:sz="0" w:space="0" w:color="auto"/>
              </w:divBdr>
              <w:divsChild>
                <w:div w:id="2136605738">
                  <w:marLeft w:val="0"/>
                  <w:marRight w:val="0"/>
                  <w:marTop w:val="0"/>
                  <w:marBottom w:val="0"/>
                  <w:divBdr>
                    <w:top w:val="none" w:sz="0" w:space="0" w:color="auto"/>
                    <w:left w:val="none" w:sz="0" w:space="0" w:color="auto"/>
                    <w:bottom w:val="none" w:sz="0" w:space="0" w:color="auto"/>
                    <w:right w:val="none" w:sz="0" w:space="0" w:color="auto"/>
                  </w:divBdr>
                  <w:divsChild>
                    <w:div w:id="1635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18766">
          <w:marLeft w:val="0"/>
          <w:marRight w:val="0"/>
          <w:marTop w:val="0"/>
          <w:marBottom w:val="0"/>
          <w:divBdr>
            <w:top w:val="none" w:sz="0" w:space="0" w:color="auto"/>
            <w:left w:val="none" w:sz="0" w:space="0" w:color="auto"/>
            <w:bottom w:val="none" w:sz="0" w:space="0" w:color="auto"/>
            <w:right w:val="none" w:sz="0" w:space="0" w:color="auto"/>
          </w:divBdr>
          <w:divsChild>
            <w:div w:id="1455756180">
              <w:marLeft w:val="0"/>
              <w:marRight w:val="0"/>
              <w:marTop w:val="0"/>
              <w:marBottom w:val="0"/>
              <w:divBdr>
                <w:top w:val="none" w:sz="0" w:space="0" w:color="auto"/>
                <w:left w:val="none" w:sz="0" w:space="0" w:color="auto"/>
                <w:bottom w:val="none" w:sz="0" w:space="0" w:color="auto"/>
                <w:right w:val="none" w:sz="0" w:space="0" w:color="auto"/>
              </w:divBdr>
              <w:divsChild>
                <w:div w:id="352801300">
                  <w:marLeft w:val="0"/>
                  <w:marRight w:val="0"/>
                  <w:marTop w:val="0"/>
                  <w:marBottom w:val="0"/>
                  <w:divBdr>
                    <w:top w:val="none" w:sz="0" w:space="0" w:color="auto"/>
                    <w:left w:val="none" w:sz="0" w:space="0" w:color="auto"/>
                    <w:bottom w:val="none" w:sz="0" w:space="0" w:color="auto"/>
                    <w:right w:val="none" w:sz="0" w:space="0" w:color="auto"/>
                  </w:divBdr>
                  <w:divsChild>
                    <w:div w:id="129717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964738">
          <w:marLeft w:val="0"/>
          <w:marRight w:val="0"/>
          <w:marTop w:val="0"/>
          <w:marBottom w:val="0"/>
          <w:divBdr>
            <w:top w:val="none" w:sz="0" w:space="0" w:color="auto"/>
            <w:left w:val="none" w:sz="0" w:space="0" w:color="auto"/>
            <w:bottom w:val="none" w:sz="0" w:space="0" w:color="auto"/>
            <w:right w:val="none" w:sz="0" w:space="0" w:color="auto"/>
          </w:divBdr>
          <w:divsChild>
            <w:div w:id="1814833228">
              <w:marLeft w:val="0"/>
              <w:marRight w:val="0"/>
              <w:marTop w:val="0"/>
              <w:marBottom w:val="0"/>
              <w:divBdr>
                <w:top w:val="none" w:sz="0" w:space="0" w:color="auto"/>
                <w:left w:val="none" w:sz="0" w:space="0" w:color="auto"/>
                <w:bottom w:val="none" w:sz="0" w:space="0" w:color="auto"/>
                <w:right w:val="none" w:sz="0" w:space="0" w:color="auto"/>
              </w:divBdr>
              <w:divsChild>
                <w:div w:id="1999380795">
                  <w:marLeft w:val="0"/>
                  <w:marRight w:val="0"/>
                  <w:marTop w:val="0"/>
                  <w:marBottom w:val="0"/>
                  <w:divBdr>
                    <w:top w:val="none" w:sz="0" w:space="0" w:color="auto"/>
                    <w:left w:val="none" w:sz="0" w:space="0" w:color="auto"/>
                    <w:bottom w:val="none" w:sz="0" w:space="0" w:color="auto"/>
                    <w:right w:val="none" w:sz="0" w:space="0" w:color="auto"/>
                  </w:divBdr>
                  <w:divsChild>
                    <w:div w:id="15894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375">
          <w:marLeft w:val="0"/>
          <w:marRight w:val="0"/>
          <w:marTop w:val="0"/>
          <w:marBottom w:val="0"/>
          <w:divBdr>
            <w:top w:val="none" w:sz="0" w:space="0" w:color="auto"/>
            <w:left w:val="none" w:sz="0" w:space="0" w:color="auto"/>
            <w:bottom w:val="none" w:sz="0" w:space="0" w:color="auto"/>
            <w:right w:val="none" w:sz="0" w:space="0" w:color="auto"/>
          </w:divBdr>
          <w:divsChild>
            <w:div w:id="2051110293">
              <w:marLeft w:val="0"/>
              <w:marRight w:val="0"/>
              <w:marTop w:val="0"/>
              <w:marBottom w:val="0"/>
              <w:divBdr>
                <w:top w:val="none" w:sz="0" w:space="0" w:color="auto"/>
                <w:left w:val="none" w:sz="0" w:space="0" w:color="auto"/>
                <w:bottom w:val="none" w:sz="0" w:space="0" w:color="auto"/>
                <w:right w:val="none" w:sz="0" w:space="0" w:color="auto"/>
              </w:divBdr>
              <w:divsChild>
                <w:div w:id="1951162988">
                  <w:marLeft w:val="0"/>
                  <w:marRight w:val="0"/>
                  <w:marTop w:val="0"/>
                  <w:marBottom w:val="0"/>
                  <w:divBdr>
                    <w:top w:val="none" w:sz="0" w:space="0" w:color="auto"/>
                    <w:left w:val="none" w:sz="0" w:space="0" w:color="auto"/>
                    <w:bottom w:val="none" w:sz="0" w:space="0" w:color="auto"/>
                    <w:right w:val="none" w:sz="0" w:space="0" w:color="auto"/>
                  </w:divBdr>
                  <w:divsChild>
                    <w:div w:id="1982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66592">
          <w:marLeft w:val="0"/>
          <w:marRight w:val="0"/>
          <w:marTop w:val="0"/>
          <w:marBottom w:val="0"/>
          <w:divBdr>
            <w:top w:val="none" w:sz="0" w:space="0" w:color="auto"/>
            <w:left w:val="none" w:sz="0" w:space="0" w:color="auto"/>
            <w:bottom w:val="none" w:sz="0" w:space="0" w:color="auto"/>
            <w:right w:val="none" w:sz="0" w:space="0" w:color="auto"/>
          </w:divBdr>
          <w:divsChild>
            <w:div w:id="1055935285">
              <w:marLeft w:val="0"/>
              <w:marRight w:val="0"/>
              <w:marTop w:val="0"/>
              <w:marBottom w:val="0"/>
              <w:divBdr>
                <w:top w:val="none" w:sz="0" w:space="0" w:color="auto"/>
                <w:left w:val="none" w:sz="0" w:space="0" w:color="auto"/>
                <w:bottom w:val="none" w:sz="0" w:space="0" w:color="auto"/>
                <w:right w:val="none" w:sz="0" w:space="0" w:color="auto"/>
              </w:divBdr>
              <w:divsChild>
                <w:div w:id="1658533279">
                  <w:marLeft w:val="0"/>
                  <w:marRight w:val="0"/>
                  <w:marTop w:val="0"/>
                  <w:marBottom w:val="0"/>
                  <w:divBdr>
                    <w:top w:val="none" w:sz="0" w:space="0" w:color="auto"/>
                    <w:left w:val="none" w:sz="0" w:space="0" w:color="auto"/>
                    <w:bottom w:val="none" w:sz="0" w:space="0" w:color="auto"/>
                    <w:right w:val="none" w:sz="0" w:space="0" w:color="auto"/>
                  </w:divBdr>
                  <w:divsChild>
                    <w:div w:id="569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603899">
      <w:bodyDiv w:val="1"/>
      <w:marLeft w:val="0"/>
      <w:marRight w:val="0"/>
      <w:marTop w:val="0"/>
      <w:marBottom w:val="0"/>
      <w:divBdr>
        <w:top w:val="none" w:sz="0" w:space="0" w:color="auto"/>
        <w:left w:val="none" w:sz="0" w:space="0" w:color="auto"/>
        <w:bottom w:val="none" w:sz="0" w:space="0" w:color="auto"/>
        <w:right w:val="none" w:sz="0" w:space="0" w:color="auto"/>
      </w:divBdr>
    </w:div>
    <w:div w:id="862206958">
      <w:bodyDiv w:val="1"/>
      <w:marLeft w:val="0"/>
      <w:marRight w:val="0"/>
      <w:marTop w:val="0"/>
      <w:marBottom w:val="0"/>
      <w:divBdr>
        <w:top w:val="none" w:sz="0" w:space="0" w:color="auto"/>
        <w:left w:val="none" w:sz="0" w:space="0" w:color="auto"/>
        <w:bottom w:val="none" w:sz="0" w:space="0" w:color="auto"/>
        <w:right w:val="none" w:sz="0" w:space="0" w:color="auto"/>
      </w:divBdr>
      <w:divsChild>
        <w:div w:id="1683120040">
          <w:marLeft w:val="0"/>
          <w:marRight w:val="0"/>
          <w:marTop w:val="0"/>
          <w:marBottom w:val="150"/>
          <w:divBdr>
            <w:top w:val="none" w:sz="0" w:space="0" w:color="auto"/>
            <w:left w:val="none" w:sz="0" w:space="0" w:color="auto"/>
            <w:bottom w:val="none" w:sz="0" w:space="0" w:color="auto"/>
            <w:right w:val="none" w:sz="0" w:space="0" w:color="auto"/>
          </w:divBdr>
          <w:divsChild>
            <w:div w:id="870580557">
              <w:marLeft w:val="-285"/>
              <w:marRight w:val="-285"/>
              <w:marTop w:val="0"/>
              <w:marBottom w:val="0"/>
              <w:divBdr>
                <w:top w:val="none" w:sz="0" w:space="0" w:color="auto"/>
                <w:left w:val="none" w:sz="0" w:space="0" w:color="auto"/>
                <w:bottom w:val="none" w:sz="0" w:space="0" w:color="auto"/>
                <w:right w:val="none" w:sz="0" w:space="0" w:color="auto"/>
              </w:divBdr>
            </w:div>
          </w:divsChild>
        </w:div>
        <w:div w:id="848642401">
          <w:marLeft w:val="0"/>
          <w:marRight w:val="0"/>
          <w:marTop w:val="0"/>
          <w:marBottom w:val="0"/>
          <w:divBdr>
            <w:top w:val="none" w:sz="0" w:space="0" w:color="auto"/>
            <w:left w:val="none" w:sz="0" w:space="0" w:color="auto"/>
            <w:bottom w:val="none" w:sz="0" w:space="0" w:color="auto"/>
            <w:right w:val="none" w:sz="0" w:space="0" w:color="auto"/>
          </w:divBdr>
          <w:divsChild>
            <w:div w:id="167622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5854">
      <w:bodyDiv w:val="1"/>
      <w:marLeft w:val="0"/>
      <w:marRight w:val="0"/>
      <w:marTop w:val="0"/>
      <w:marBottom w:val="0"/>
      <w:divBdr>
        <w:top w:val="none" w:sz="0" w:space="0" w:color="auto"/>
        <w:left w:val="none" w:sz="0" w:space="0" w:color="auto"/>
        <w:bottom w:val="none" w:sz="0" w:space="0" w:color="auto"/>
        <w:right w:val="none" w:sz="0" w:space="0" w:color="auto"/>
      </w:divBdr>
      <w:divsChild>
        <w:div w:id="632060368">
          <w:marLeft w:val="0"/>
          <w:marRight w:val="0"/>
          <w:marTop w:val="0"/>
          <w:marBottom w:val="0"/>
          <w:divBdr>
            <w:top w:val="none" w:sz="0" w:space="0" w:color="auto"/>
            <w:left w:val="none" w:sz="0" w:space="0" w:color="auto"/>
            <w:bottom w:val="none" w:sz="0" w:space="0" w:color="auto"/>
            <w:right w:val="none" w:sz="0" w:space="0" w:color="auto"/>
          </w:divBdr>
          <w:divsChild>
            <w:div w:id="285160122">
              <w:marLeft w:val="0"/>
              <w:marRight w:val="0"/>
              <w:marTop w:val="0"/>
              <w:marBottom w:val="0"/>
              <w:divBdr>
                <w:top w:val="none" w:sz="0" w:space="0" w:color="auto"/>
                <w:left w:val="none" w:sz="0" w:space="0" w:color="auto"/>
                <w:bottom w:val="none" w:sz="0" w:space="0" w:color="auto"/>
                <w:right w:val="none" w:sz="0" w:space="0" w:color="auto"/>
              </w:divBdr>
            </w:div>
          </w:divsChild>
        </w:div>
        <w:div w:id="908464475">
          <w:marLeft w:val="0"/>
          <w:marRight w:val="0"/>
          <w:marTop w:val="0"/>
          <w:marBottom w:val="0"/>
          <w:divBdr>
            <w:top w:val="none" w:sz="0" w:space="0" w:color="auto"/>
            <w:left w:val="none" w:sz="0" w:space="0" w:color="auto"/>
            <w:bottom w:val="none" w:sz="0" w:space="0" w:color="auto"/>
            <w:right w:val="none" w:sz="0" w:space="0" w:color="auto"/>
          </w:divBdr>
          <w:divsChild>
            <w:div w:id="1275554208">
              <w:marLeft w:val="0"/>
              <w:marRight w:val="0"/>
              <w:marTop w:val="0"/>
              <w:marBottom w:val="0"/>
              <w:divBdr>
                <w:top w:val="none" w:sz="0" w:space="0" w:color="auto"/>
                <w:left w:val="none" w:sz="0" w:space="0" w:color="auto"/>
                <w:bottom w:val="none" w:sz="0" w:space="0" w:color="auto"/>
                <w:right w:val="none" w:sz="0" w:space="0" w:color="auto"/>
              </w:divBdr>
            </w:div>
          </w:divsChild>
        </w:div>
        <w:div w:id="1854148113">
          <w:marLeft w:val="0"/>
          <w:marRight w:val="0"/>
          <w:marTop w:val="0"/>
          <w:marBottom w:val="0"/>
          <w:divBdr>
            <w:top w:val="none" w:sz="0" w:space="0" w:color="auto"/>
            <w:left w:val="none" w:sz="0" w:space="0" w:color="auto"/>
            <w:bottom w:val="none" w:sz="0" w:space="0" w:color="auto"/>
            <w:right w:val="none" w:sz="0" w:space="0" w:color="auto"/>
          </w:divBdr>
          <w:divsChild>
            <w:div w:id="18025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3641">
      <w:bodyDiv w:val="1"/>
      <w:marLeft w:val="0"/>
      <w:marRight w:val="0"/>
      <w:marTop w:val="0"/>
      <w:marBottom w:val="0"/>
      <w:divBdr>
        <w:top w:val="none" w:sz="0" w:space="0" w:color="auto"/>
        <w:left w:val="none" w:sz="0" w:space="0" w:color="auto"/>
        <w:bottom w:val="none" w:sz="0" w:space="0" w:color="auto"/>
        <w:right w:val="none" w:sz="0" w:space="0" w:color="auto"/>
      </w:divBdr>
    </w:div>
    <w:div w:id="1219198876">
      <w:bodyDiv w:val="1"/>
      <w:marLeft w:val="0"/>
      <w:marRight w:val="0"/>
      <w:marTop w:val="0"/>
      <w:marBottom w:val="0"/>
      <w:divBdr>
        <w:top w:val="none" w:sz="0" w:space="0" w:color="auto"/>
        <w:left w:val="none" w:sz="0" w:space="0" w:color="auto"/>
        <w:bottom w:val="none" w:sz="0" w:space="0" w:color="auto"/>
        <w:right w:val="none" w:sz="0" w:space="0" w:color="auto"/>
      </w:divBdr>
      <w:divsChild>
        <w:div w:id="634913647">
          <w:marLeft w:val="0"/>
          <w:marRight w:val="0"/>
          <w:marTop w:val="720"/>
          <w:marBottom w:val="720"/>
          <w:divBdr>
            <w:top w:val="single" w:sz="6" w:space="0" w:color="E1E2E6"/>
            <w:left w:val="single" w:sz="6" w:space="0" w:color="E1E2E6"/>
            <w:bottom w:val="single" w:sz="6" w:space="0" w:color="E1E2E6"/>
            <w:right w:val="single" w:sz="6" w:space="0" w:color="E1E2E6"/>
          </w:divBdr>
          <w:divsChild>
            <w:div w:id="4720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42240">
      <w:bodyDiv w:val="1"/>
      <w:marLeft w:val="0"/>
      <w:marRight w:val="0"/>
      <w:marTop w:val="0"/>
      <w:marBottom w:val="0"/>
      <w:divBdr>
        <w:top w:val="none" w:sz="0" w:space="0" w:color="auto"/>
        <w:left w:val="none" w:sz="0" w:space="0" w:color="auto"/>
        <w:bottom w:val="none" w:sz="0" w:space="0" w:color="auto"/>
        <w:right w:val="none" w:sz="0" w:space="0" w:color="auto"/>
      </w:divBdr>
      <w:divsChild>
        <w:div w:id="1969821920">
          <w:marLeft w:val="0"/>
          <w:marRight w:val="0"/>
          <w:marTop w:val="0"/>
          <w:marBottom w:val="0"/>
          <w:divBdr>
            <w:top w:val="none" w:sz="0" w:space="0" w:color="auto"/>
            <w:left w:val="none" w:sz="0" w:space="0" w:color="auto"/>
            <w:bottom w:val="none" w:sz="0" w:space="0" w:color="auto"/>
            <w:right w:val="none" w:sz="0" w:space="0" w:color="auto"/>
          </w:divBdr>
          <w:divsChild>
            <w:div w:id="74252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4258">
      <w:bodyDiv w:val="1"/>
      <w:marLeft w:val="0"/>
      <w:marRight w:val="0"/>
      <w:marTop w:val="0"/>
      <w:marBottom w:val="0"/>
      <w:divBdr>
        <w:top w:val="none" w:sz="0" w:space="0" w:color="auto"/>
        <w:left w:val="none" w:sz="0" w:space="0" w:color="auto"/>
        <w:bottom w:val="none" w:sz="0" w:space="0" w:color="auto"/>
        <w:right w:val="none" w:sz="0" w:space="0" w:color="auto"/>
      </w:divBdr>
      <w:divsChild>
        <w:div w:id="1059062326">
          <w:marLeft w:val="0"/>
          <w:marRight w:val="0"/>
          <w:marTop w:val="0"/>
          <w:marBottom w:val="0"/>
          <w:divBdr>
            <w:top w:val="single" w:sz="2" w:space="0" w:color="auto"/>
            <w:left w:val="single" w:sz="2" w:space="0" w:color="auto"/>
            <w:bottom w:val="single" w:sz="2" w:space="0" w:color="auto"/>
            <w:right w:val="single" w:sz="2" w:space="0" w:color="auto"/>
          </w:divBdr>
        </w:div>
        <w:div w:id="1058937516">
          <w:marLeft w:val="0"/>
          <w:marRight w:val="0"/>
          <w:marTop w:val="0"/>
          <w:marBottom w:val="0"/>
          <w:divBdr>
            <w:top w:val="single" w:sz="2" w:space="0" w:color="auto"/>
            <w:left w:val="single" w:sz="2" w:space="0" w:color="auto"/>
            <w:bottom w:val="single" w:sz="2" w:space="0" w:color="auto"/>
            <w:right w:val="single" w:sz="2" w:space="0" w:color="auto"/>
          </w:divBdr>
        </w:div>
        <w:div w:id="1327366372">
          <w:marLeft w:val="0"/>
          <w:marRight w:val="0"/>
          <w:marTop w:val="0"/>
          <w:marBottom w:val="0"/>
          <w:divBdr>
            <w:top w:val="single" w:sz="2" w:space="0" w:color="auto"/>
            <w:left w:val="single" w:sz="2" w:space="0" w:color="auto"/>
            <w:bottom w:val="single" w:sz="2" w:space="0" w:color="auto"/>
            <w:right w:val="single" w:sz="2" w:space="0" w:color="auto"/>
          </w:divBdr>
        </w:div>
        <w:div w:id="784617623">
          <w:marLeft w:val="0"/>
          <w:marRight w:val="0"/>
          <w:marTop w:val="240"/>
          <w:marBottom w:val="240"/>
          <w:divBdr>
            <w:top w:val="single" w:sz="2" w:space="0" w:color="auto"/>
            <w:left w:val="single" w:sz="2" w:space="0" w:color="auto"/>
            <w:bottom w:val="single" w:sz="2" w:space="0" w:color="auto"/>
            <w:right w:val="single" w:sz="2" w:space="0" w:color="auto"/>
          </w:divBdr>
        </w:div>
      </w:divsChild>
    </w:div>
    <w:div w:id="1494493151">
      <w:bodyDiv w:val="1"/>
      <w:marLeft w:val="0"/>
      <w:marRight w:val="0"/>
      <w:marTop w:val="0"/>
      <w:marBottom w:val="0"/>
      <w:divBdr>
        <w:top w:val="none" w:sz="0" w:space="0" w:color="auto"/>
        <w:left w:val="none" w:sz="0" w:space="0" w:color="auto"/>
        <w:bottom w:val="none" w:sz="0" w:space="0" w:color="auto"/>
        <w:right w:val="none" w:sz="0" w:space="0" w:color="auto"/>
      </w:divBdr>
      <w:divsChild>
        <w:div w:id="1936745139">
          <w:marLeft w:val="0"/>
          <w:marRight w:val="0"/>
          <w:marTop w:val="0"/>
          <w:marBottom w:val="0"/>
          <w:divBdr>
            <w:top w:val="single" w:sz="2" w:space="0" w:color="auto"/>
            <w:left w:val="single" w:sz="2" w:space="0" w:color="auto"/>
            <w:bottom w:val="single" w:sz="2" w:space="0" w:color="auto"/>
            <w:right w:val="single" w:sz="2" w:space="0" w:color="auto"/>
          </w:divBdr>
        </w:div>
        <w:div w:id="1681543472">
          <w:marLeft w:val="0"/>
          <w:marRight w:val="0"/>
          <w:marTop w:val="240"/>
          <w:marBottom w:val="240"/>
          <w:divBdr>
            <w:top w:val="single" w:sz="2" w:space="0" w:color="auto"/>
            <w:left w:val="single" w:sz="2" w:space="0" w:color="auto"/>
            <w:bottom w:val="single" w:sz="2" w:space="0" w:color="auto"/>
            <w:right w:val="single" w:sz="2" w:space="0" w:color="auto"/>
          </w:divBdr>
        </w:div>
        <w:div w:id="1076635198">
          <w:marLeft w:val="0"/>
          <w:marRight w:val="0"/>
          <w:marTop w:val="240"/>
          <w:marBottom w:val="240"/>
          <w:divBdr>
            <w:top w:val="single" w:sz="2" w:space="0" w:color="auto"/>
            <w:left w:val="single" w:sz="2" w:space="0" w:color="auto"/>
            <w:bottom w:val="single" w:sz="2" w:space="0" w:color="auto"/>
            <w:right w:val="single" w:sz="2" w:space="0" w:color="auto"/>
          </w:divBdr>
        </w:div>
        <w:div w:id="1644505392">
          <w:marLeft w:val="0"/>
          <w:marRight w:val="0"/>
          <w:marTop w:val="0"/>
          <w:marBottom w:val="0"/>
          <w:divBdr>
            <w:top w:val="single" w:sz="2" w:space="0" w:color="auto"/>
            <w:left w:val="single" w:sz="2" w:space="0" w:color="auto"/>
            <w:bottom w:val="single" w:sz="2" w:space="0" w:color="auto"/>
            <w:right w:val="single" w:sz="2" w:space="0" w:color="auto"/>
          </w:divBdr>
        </w:div>
        <w:div w:id="1234974323">
          <w:marLeft w:val="0"/>
          <w:marRight w:val="0"/>
          <w:marTop w:val="0"/>
          <w:marBottom w:val="0"/>
          <w:divBdr>
            <w:top w:val="single" w:sz="2" w:space="0" w:color="auto"/>
            <w:left w:val="single" w:sz="2" w:space="0" w:color="auto"/>
            <w:bottom w:val="single" w:sz="2" w:space="0" w:color="auto"/>
            <w:right w:val="single" w:sz="2" w:space="0" w:color="auto"/>
          </w:divBdr>
        </w:div>
        <w:div w:id="341473290">
          <w:marLeft w:val="0"/>
          <w:marRight w:val="0"/>
          <w:marTop w:val="0"/>
          <w:marBottom w:val="0"/>
          <w:divBdr>
            <w:top w:val="single" w:sz="2" w:space="0" w:color="auto"/>
            <w:left w:val="single" w:sz="2" w:space="0" w:color="auto"/>
            <w:bottom w:val="single" w:sz="2" w:space="0" w:color="auto"/>
            <w:right w:val="single" w:sz="2" w:space="0" w:color="auto"/>
          </w:divBdr>
        </w:div>
        <w:div w:id="563225473">
          <w:marLeft w:val="0"/>
          <w:marRight w:val="0"/>
          <w:marTop w:val="0"/>
          <w:marBottom w:val="0"/>
          <w:divBdr>
            <w:top w:val="single" w:sz="2" w:space="0" w:color="auto"/>
            <w:left w:val="single" w:sz="2" w:space="0" w:color="auto"/>
            <w:bottom w:val="single" w:sz="2" w:space="0" w:color="auto"/>
            <w:right w:val="single" w:sz="2" w:space="0" w:color="auto"/>
          </w:divBdr>
        </w:div>
        <w:div w:id="2114746089">
          <w:marLeft w:val="0"/>
          <w:marRight w:val="0"/>
          <w:marTop w:val="0"/>
          <w:marBottom w:val="0"/>
          <w:divBdr>
            <w:top w:val="single" w:sz="2" w:space="0" w:color="auto"/>
            <w:left w:val="single" w:sz="2" w:space="0" w:color="auto"/>
            <w:bottom w:val="single" w:sz="2" w:space="0" w:color="auto"/>
            <w:right w:val="single" w:sz="2" w:space="0" w:color="auto"/>
          </w:divBdr>
        </w:div>
        <w:div w:id="952370133">
          <w:marLeft w:val="0"/>
          <w:marRight w:val="0"/>
          <w:marTop w:val="0"/>
          <w:marBottom w:val="0"/>
          <w:divBdr>
            <w:top w:val="single" w:sz="2" w:space="0" w:color="auto"/>
            <w:left w:val="single" w:sz="2" w:space="0" w:color="auto"/>
            <w:bottom w:val="single" w:sz="2" w:space="0" w:color="auto"/>
            <w:right w:val="single" w:sz="2" w:space="0" w:color="auto"/>
          </w:divBdr>
        </w:div>
        <w:div w:id="569775297">
          <w:marLeft w:val="0"/>
          <w:marRight w:val="0"/>
          <w:marTop w:val="0"/>
          <w:marBottom w:val="0"/>
          <w:divBdr>
            <w:top w:val="single" w:sz="2" w:space="0" w:color="auto"/>
            <w:left w:val="single" w:sz="2" w:space="0" w:color="auto"/>
            <w:bottom w:val="single" w:sz="2" w:space="0" w:color="auto"/>
            <w:right w:val="single" w:sz="2" w:space="0" w:color="auto"/>
          </w:divBdr>
        </w:div>
        <w:div w:id="512644091">
          <w:marLeft w:val="0"/>
          <w:marRight w:val="0"/>
          <w:marTop w:val="0"/>
          <w:marBottom w:val="0"/>
          <w:divBdr>
            <w:top w:val="single" w:sz="2" w:space="0" w:color="auto"/>
            <w:left w:val="single" w:sz="2" w:space="0" w:color="auto"/>
            <w:bottom w:val="single" w:sz="2" w:space="0" w:color="auto"/>
            <w:right w:val="single" w:sz="2" w:space="0" w:color="auto"/>
          </w:divBdr>
        </w:div>
      </w:divsChild>
    </w:div>
    <w:div w:id="1694189532">
      <w:bodyDiv w:val="1"/>
      <w:marLeft w:val="0"/>
      <w:marRight w:val="0"/>
      <w:marTop w:val="0"/>
      <w:marBottom w:val="0"/>
      <w:divBdr>
        <w:top w:val="none" w:sz="0" w:space="0" w:color="auto"/>
        <w:left w:val="none" w:sz="0" w:space="0" w:color="auto"/>
        <w:bottom w:val="none" w:sz="0" w:space="0" w:color="auto"/>
        <w:right w:val="none" w:sz="0" w:space="0" w:color="auto"/>
      </w:divBdr>
    </w:div>
    <w:div w:id="1814366030">
      <w:bodyDiv w:val="1"/>
      <w:marLeft w:val="0"/>
      <w:marRight w:val="0"/>
      <w:marTop w:val="0"/>
      <w:marBottom w:val="0"/>
      <w:divBdr>
        <w:top w:val="none" w:sz="0" w:space="0" w:color="auto"/>
        <w:left w:val="none" w:sz="0" w:space="0" w:color="auto"/>
        <w:bottom w:val="none" w:sz="0" w:space="0" w:color="auto"/>
        <w:right w:val="none" w:sz="0" w:space="0" w:color="auto"/>
      </w:divBdr>
    </w:div>
    <w:div w:id="1838496926">
      <w:bodyDiv w:val="1"/>
      <w:marLeft w:val="0"/>
      <w:marRight w:val="0"/>
      <w:marTop w:val="0"/>
      <w:marBottom w:val="0"/>
      <w:divBdr>
        <w:top w:val="none" w:sz="0" w:space="0" w:color="auto"/>
        <w:left w:val="none" w:sz="0" w:space="0" w:color="auto"/>
        <w:bottom w:val="none" w:sz="0" w:space="0" w:color="auto"/>
        <w:right w:val="none" w:sz="0" w:space="0" w:color="auto"/>
      </w:divBdr>
      <w:divsChild>
        <w:div w:id="1037658802">
          <w:marLeft w:val="0"/>
          <w:marRight w:val="0"/>
          <w:marTop w:val="0"/>
          <w:marBottom w:val="0"/>
          <w:divBdr>
            <w:top w:val="none" w:sz="0" w:space="0" w:color="auto"/>
            <w:left w:val="none" w:sz="0" w:space="0" w:color="auto"/>
            <w:bottom w:val="none" w:sz="0" w:space="0" w:color="auto"/>
            <w:right w:val="none" w:sz="0" w:space="0" w:color="auto"/>
          </w:divBdr>
        </w:div>
        <w:div w:id="1578592104">
          <w:marLeft w:val="0"/>
          <w:marRight w:val="0"/>
          <w:marTop w:val="0"/>
          <w:marBottom w:val="240"/>
          <w:divBdr>
            <w:top w:val="none" w:sz="0" w:space="0" w:color="auto"/>
            <w:left w:val="none" w:sz="0" w:space="0" w:color="auto"/>
            <w:bottom w:val="none" w:sz="0" w:space="0" w:color="auto"/>
            <w:right w:val="none" w:sz="0" w:space="0" w:color="auto"/>
          </w:divBdr>
        </w:div>
        <w:div w:id="541862077">
          <w:marLeft w:val="0"/>
          <w:marRight w:val="0"/>
          <w:marTop w:val="0"/>
          <w:marBottom w:val="0"/>
          <w:divBdr>
            <w:top w:val="none" w:sz="0" w:space="0" w:color="auto"/>
            <w:left w:val="none" w:sz="0" w:space="0" w:color="auto"/>
            <w:bottom w:val="none" w:sz="0" w:space="0" w:color="auto"/>
            <w:right w:val="none" w:sz="0" w:space="0" w:color="auto"/>
          </w:divBdr>
        </w:div>
        <w:div w:id="2096050243">
          <w:marLeft w:val="0"/>
          <w:marRight w:val="0"/>
          <w:marTop w:val="0"/>
          <w:marBottom w:val="240"/>
          <w:divBdr>
            <w:top w:val="none" w:sz="0" w:space="0" w:color="auto"/>
            <w:left w:val="none" w:sz="0" w:space="0" w:color="auto"/>
            <w:bottom w:val="none" w:sz="0" w:space="0" w:color="auto"/>
            <w:right w:val="none" w:sz="0" w:space="0" w:color="auto"/>
          </w:divBdr>
        </w:div>
        <w:div w:id="1314682119">
          <w:marLeft w:val="0"/>
          <w:marRight w:val="0"/>
          <w:marTop w:val="0"/>
          <w:marBottom w:val="0"/>
          <w:divBdr>
            <w:top w:val="none" w:sz="0" w:space="0" w:color="auto"/>
            <w:left w:val="none" w:sz="0" w:space="0" w:color="auto"/>
            <w:bottom w:val="none" w:sz="0" w:space="0" w:color="auto"/>
            <w:right w:val="none" w:sz="0" w:space="0" w:color="auto"/>
          </w:divBdr>
        </w:div>
        <w:div w:id="706561014">
          <w:marLeft w:val="0"/>
          <w:marRight w:val="0"/>
          <w:marTop w:val="0"/>
          <w:marBottom w:val="240"/>
          <w:divBdr>
            <w:top w:val="none" w:sz="0" w:space="0" w:color="auto"/>
            <w:left w:val="none" w:sz="0" w:space="0" w:color="auto"/>
            <w:bottom w:val="none" w:sz="0" w:space="0" w:color="auto"/>
            <w:right w:val="none" w:sz="0" w:space="0" w:color="auto"/>
          </w:divBdr>
        </w:div>
        <w:div w:id="1266886599">
          <w:marLeft w:val="0"/>
          <w:marRight w:val="0"/>
          <w:marTop w:val="0"/>
          <w:marBottom w:val="0"/>
          <w:divBdr>
            <w:top w:val="none" w:sz="0" w:space="0" w:color="auto"/>
            <w:left w:val="none" w:sz="0" w:space="0" w:color="auto"/>
            <w:bottom w:val="none" w:sz="0" w:space="0" w:color="auto"/>
            <w:right w:val="none" w:sz="0" w:space="0" w:color="auto"/>
          </w:divBdr>
        </w:div>
        <w:div w:id="24911897">
          <w:marLeft w:val="0"/>
          <w:marRight w:val="0"/>
          <w:marTop w:val="0"/>
          <w:marBottom w:val="240"/>
          <w:divBdr>
            <w:top w:val="none" w:sz="0" w:space="0" w:color="auto"/>
            <w:left w:val="none" w:sz="0" w:space="0" w:color="auto"/>
            <w:bottom w:val="none" w:sz="0" w:space="0" w:color="auto"/>
            <w:right w:val="none" w:sz="0" w:space="0" w:color="auto"/>
          </w:divBdr>
        </w:div>
        <w:div w:id="201330580">
          <w:marLeft w:val="0"/>
          <w:marRight w:val="0"/>
          <w:marTop w:val="0"/>
          <w:marBottom w:val="0"/>
          <w:divBdr>
            <w:top w:val="none" w:sz="0" w:space="0" w:color="auto"/>
            <w:left w:val="none" w:sz="0" w:space="0" w:color="auto"/>
            <w:bottom w:val="none" w:sz="0" w:space="0" w:color="auto"/>
            <w:right w:val="none" w:sz="0" w:space="0" w:color="auto"/>
          </w:divBdr>
        </w:div>
        <w:div w:id="983897998">
          <w:marLeft w:val="0"/>
          <w:marRight w:val="0"/>
          <w:marTop w:val="0"/>
          <w:marBottom w:val="240"/>
          <w:divBdr>
            <w:top w:val="none" w:sz="0" w:space="0" w:color="auto"/>
            <w:left w:val="none" w:sz="0" w:space="0" w:color="auto"/>
            <w:bottom w:val="none" w:sz="0" w:space="0" w:color="auto"/>
            <w:right w:val="none" w:sz="0" w:space="0" w:color="auto"/>
          </w:divBdr>
        </w:div>
      </w:divsChild>
    </w:div>
    <w:div w:id="1856529357">
      <w:bodyDiv w:val="1"/>
      <w:marLeft w:val="0"/>
      <w:marRight w:val="0"/>
      <w:marTop w:val="0"/>
      <w:marBottom w:val="0"/>
      <w:divBdr>
        <w:top w:val="none" w:sz="0" w:space="0" w:color="auto"/>
        <w:left w:val="none" w:sz="0" w:space="0" w:color="auto"/>
        <w:bottom w:val="none" w:sz="0" w:space="0" w:color="auto"/>
        <w:right w:val="none" w:sz="0" w:space="0" w:color="auto"/>
      </w:divBdr>
      <w:divsChild>
        <w:div w:id="577206383">
          <w:marLeft w:val="0"/>
          <w:marRight w:val="0"/>
          <w:marTop w:val="0"/>
          <w:marBottom w:val="0"/>
          <w:divBdr>
            <w:top w:val="single" w:sz="2" w:space="0" w:color="auto"/>
            <w:left w:val="single" w:sz="2" w:space="0" w:color="auto"/>
            <w:bottom w:val="single" w:sz="2" w:space="0" w:color="auto"/>
            <w:right w:val="single" w:sz="2" w:space="0" w:color="auto"/>
          </w:divBdr>
        </w:div>
        <w:div w:id="1265844002">
          <w:marLeft w:val="0"/>
          <w:marRight w:val="0"/>
          <w:marTop w:val="0"/>
          <w:marBottom w:val="0"/>
          <w:divBdr>
            <w:top w:val="single" w:sz="2" w:space="0" w:color="auto"/>
            <w:left w:val="single" w:sz="2" w:space="0" w:color="auto"/>
            <w:bottom w:val="single" w:sz="2" w:space="0" w:color="auto"/>
            <w:right w:val="single" w:sz="2" w:space="0" w:color="auto"/>
          </w:divBdr>
        </w:div>
        <w:div w:id="308899663">
          <w:marLeft w:val="0"/>
          <w:marRight w:val="0"/>
          <w:marTop w:val="240"/>
          <w:marBottom w:val="240"/>
          <w:divBdr>
            <w:top w:val="single" w:sz="2" w:space="0" w:color="auto"/>
            <w:left w:val="single" w:sz="2" w:space="0" w:color="auto"/>
            <w:bottom w:val="single" w:sz="2" w:space="0" w:color="auto"/>
            <w:right w:val="single" w:sz="2" w:space="0" w:color="auto"/>
          </w:divBdr>
        </w:div>
        <w:div w:id="1681155859">
          <w:marLeft w:val="0"/>
          <w:marRight w:val="0"/>
          <w:marTop w:val="240"/>
          <w:marBottom w:val="240"/>
          <w:divBdr>
            <w:top w:val="single" w:sz="2" w:space="0" w:color="auto"/>
            <w:left w:val="single" w:sz="2" w:space="0" w:color="auto"/>
            <w:bottom w:val="single" w:sz="2" w:space="0" w:color="auto"/>
            <w:right w:val="single" w:sz="2" w:space="0" w:color="auto"/>
          </w:divBdr>
        </w:div>
        <w:div w:id="1910649032">
          <w:marLeft w:val="0"/>
          <w:marRight w:val="0"/>
          <w:marTop w:val="240"/>
          <w:marBottom w:val="240"/>
          <w:divBdr>
            <w:top w:val="single" w:sz="2" w:space="0" w:color="auto"/>
            <w:left w:val="single" w:sz="2" w:space="0" w:color="auto"/>
            <w:bottom w:val="single" w:sz="2" w:space="0" w:color="auto"/>
            <w:right w:val="single" w:sz="2" w:space="0" w:color="auto"/>
          </w:divBdr>
        </w:div>
        <w:div w:id="1982229385">
          <w:marLeft w:val="0"/>
          <w:marRight w:val="0"/>
          <w:marTop w:val="240"/>
          <w:marBottom w:val="240"/>
          <w:divBdr>
            <w:top w:val="single" w:sz="2" w:space="0" w:color="auto"/>
            <w:left w:val="single" w:sz="2" w:space="0" w:color="auto"/>
            <w:bottom w:val="single" w:sz="2" w:space="0" w:color="auto"/>
            <w:right w:val="single" w:sz="2" w:space="0" w:color="auto"/>
          </w:divBdr>
        </w:div>
        <w:div w:id="276790934">
          <w:marLeft w:val="0"/>
          <w:marRight w:val="0"/>
          <w:marTop w:val="240"/>
          <w:marBottom w:val="240"/>
          <w:divBdr>
            <w:top w:val="single" w:sz="2" w:space="0" w:color="auto"/>
            <w:left w:val="single" w:sz="2" w:space="0" w:color="auto"/>
            <w:bottom w:val="single" w:sz="2" w:space="0" w:color="auto"/>
            <w:right w:val="single" w:sz="2" w:space="0" w:color="auto"/>
          </w:divBdr>
        </w:div>
        <w:div w:id="1685591112">
          <w:marLeft w:val="0"/>
          <w:marRight w:val="0"/>
          <w:marTop w:val="0"/>
          <w:marBottom w:val="0"/>
          <w:divBdr>
            <w:top w:val="single" w:sz="2" w:space="0" w:color="auto"/>
            <w:left w:val="single" w:sz="2" w:space="0" w:color="auto"/>
            <w:bottom w:val="single" w:sz="2" w:space="0" w:color="auto"/>
            <w:right w:val="single" w:sz="2" w:space="0" w:color="auto"/>
          </w:divBdr>
        </w:div>
        <w:div w:id="510535365">
          <w:marLeft w:val="0"/>
          <w:marRight w:val="0"/>
          <w:marTop w:val="240"/>
          <w:marBottom w:val="240"/>
          <w:divBdr>
            <w:top w:val="single" w:sz="2" w:space="0" w:color="auto"/>
            <w:left w:val="single" w:sz="2" w:space="0" w:color="auto"/>
            <w:bottom w:val="single" w:sz="2" w:space="0" w:color="auto"/>
            <w:right w:val="single" w:sz="2" w:space="0" w:color="auto"/>
          </w:divBdr>
        </w:div>
        <w:div w:id="2020038775">
          <w:marLeft w:val="0"/>
          <w:marRight w:val="0"/>
          <w:marTop w:val="240"/>
          <w:marBottom w:val="240"/>
          <w:divBdr>
            <w:top w:val="single" w:sz="2" w:space="0" w:color="auto"/>
            <w:left w:val="single" w:sz="2" w:space="0" w:color="auto"/>
            <w:bottom w:val="single" w:sz="2" w:space="0" w:color="auto"/>
            <w:right w:val="single" w:sz="2" w:space="0" w:color="auto"/>
          </w:divBdr>
        </w:div>
        <w:div w:id="428084079">
          <w:marLeft w:val="0"/>
          <w:marRight w:val="0"/>
          <w:marTop w:val="0"/>
          <w:marBottom w:val="0"/>
          <w:divBdr>
            <w:top w:val="single" w:sz="2" w:space="0" w:color="auto"/>
            <w:left w:val="single" w:sz="2" w:space="0" w:color="auto"/>
            <w:bottom w:val="single" w:sz="2" w:space="0" w:color="auto"/>
            <w:right w:val="single" w:sz="2" w:space="0" w:color="auto"/>
          </w:divBdr>
        </w:div>
        <w:div w:id="1686441130">
          <w:marLeft w:val="0"/>
          <w:marRight w:val="0"/>
          <w:marTop w:val="0"/>
          <w:marBottom w:val="0"/>
          <w:divBdr>
            <w:top w:val="single" w:sz="2" w:space="0" w:color="auto"/>
            <w:left w:val="single" w:sz="2" w:space="0" w:color="auto"/>
            <w:bottom w:val="single" w:sz="2" w:space="0" w:color="auto"/>
            <w:right w:val="single" w:sz="2" w:space="0" w:color="auto"/>
          </w:divBdr>
        </w:div>
      </w:divsChild>
    </w:div>
    <w:div w:id="199001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onceptca.com/ap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Lovince Akurut</dc:creator>
  <cp:keywords/>
  <dc:description/>
  <cp:lastModifiedBy>Lovince Akurut</cp:lastModifiedBy>
  <cp:revision>64</cp:revision>
  <dcterms:created xsi:type="dcterms:W3CDTF">2025-10-07T12:20:00Z</dcterms:created>
  <dcterms:modified xsi:type="dcterms:W3CDTF">2025-10-13T09:13:00Z</dcterms:modified>
</cp:coreProperties>
</file>