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47E2F" w:rsidRPr="00647E2F" w:rsidRDefault="00647E2F" w:rsidP="009C6A23">
      <w:pPr>
        <w:widowControl w:val="0"/>
        <w:autoSpaceDE w:val="0"/>
        <w:autoSpaceDN w:val="0"/>
        <w:adjustRightInd w:val="0"/>
        <w:spacing w:after="0" w:line="240" w:lineRule="auto"/>
        <w:contextualSpacing/>
        <w:rPr>
          <w:rFonts w:ascii="Times New Roman" w:hAnsi="Times New Roman" w:cs="Times New Roman"/>
          <w:sz w:val="24"/>
          <w:szCs w:val="24"/>
          <w:lang w:eastAsia="zh-TW"/>
        </w:rPr>
      </w:pPr>
      <w:r w:rsidRPr="00647E2F">
        <w:rPr>
          <w:rFonts w:ascii="Times New Roman" w:hAnsi="Times New Roman" w:cs="Times New Roman"/>
          <w:b/>
          <w:bCs/>
          <w:sz w:val="24"/>
          <w:szCs w:val="24"/>
          <w:lang w:val="en-GB"/>
        </w:rPr>
        <w:t xml:space="preserve">THE REPORTING STRUCTURE, THE ROLE OF THE MINISTRY OF FINANCE, MINISTER OF FINANCE, ACCOUNTANT GENERAL, SECRETARY TO THE TREASURY, AND ACCOUNTING OFFICERS. </w:t>
      </w:r>
    </w:p>
    <w:p w:rsidR="00BE33F0" w:rsidRDefault="00BE33F0" w:rsidP="00BE33F0">
      <w:pPr>
        <w:ind w:firstLine="360"/>
        <w:rPr>
          <w:rFonts w:ascii="Times New Roman" w:hAnsi="Times New Roman" w:cs="Times New Roman"/>
          <w:b/>
          <w:sz w:val="24"/>
          <w:szCs w:val="24"/>
        </w:rPr>
      </w:pPr>
    </w:p>
    <w:p w:rsidR="0072498C" w:rsidRPr="00DB0710" w:rsidRDefault="0072498C" w:rsidP="0072498C">
      <w:pPr>
        <w:rPr>
          <w:rFonts w:ascii="Times New Roman" w:hAnsi="Times New Roman" w:cs="Times New Roman"/>
          <w:b/>
          <w:sz w:val="24"/>
          <w:szCs w:val="24"/>
        </w:rPr>
      </w:pPr>
      <w:r>
        <w:rPr>
          <w:rFonts w:ascii="Times New Roman" w:hAnsi="Times New Roman" w:cs="Times New Roman"/>
          <w:b/>
          <w:sz w:val="24"/>
          <w:szCs w:val="24"/>
        </w:rPr>
        <w:t xml:space="preserve">PFMA S. </w:t>
      </w:r>
      <w:r w:rsidRPr="00DB0710">
        <w:rPr>
          <w:rFonts w:ascii="Times New Roman" w:hAnsi="Times New Roman" w:cs="Times New Roman"/>
          <w:b/>
          <w:sz w:val="24"/>
          <w:szCs w:val="24"/>
        </w:rPr>
        <w:t>10. Establishment of Treasury.</w:t>
      </w:r>
    </w:p>
    <w:p w:rsidR="0072498C" w:rsidRPr="00DB0710" w:rsidRDefault="0072498C" w:rsidP="0072498C">
      <w:pPr>
        <w:rPr>
          <w:rFonts w:ascii="Times New Roman" w:hAnsi="Times New Roman" w:cs="Times New Roman"/>
          <w:sz w:val="24"/>
          <w:szCs w:val="24"/>
        </w:rPr>
      </w:pPr>
      <w:r w:rsidRPr="00DB0710">
        <w:rPr>
          <w:rFonts w:ascii="Times New Roman" w:hAnsi="Times New Roman" w:cs="Times New Roman"/>
          <w:sz w:val="24"/>
          <w:szCs w:val="24"/>
        </w:rPr>
        <w:t>(1) There is established the Treasury consisting of—</w:t>
      </w:r>
    </w:p>
    <w:p w:rsidR="0072498C" w:rsidRPr="00DB0710" w:rsidRDefault="0072498C" w:rsidP="0072498C">
      <w:pPr>
        <w:rPr>
          <w:rFonts w:ascii="Times New Roman" w:hAnsi="Times New Roman" w:cs="Times New Roman"/>
          <w:sz w:val="24"/>
          <w:szCs w:val="24"/>
        </w:rPr>
      </w:pPr>
      <w:r w:rsidRPr="00DB0710">
        <w:rPr>
          <w:rFonts w:ascii="Times New Roman" w:hAnsi="Times New Roman" w:cs="Times New Roman"/>
          <w:sz w:val="24"/>
          <w:szCs w:val="24"/>
        </w:rPr>
        <w:t xml:space="preserve">(a) the Minister, </w:t>
      </w:r>
    </w:p>
    <w:p w:rsidR="0072498C" w:rsidRPr="00DB0710" w:rsidRDefault="0072498C" w:rsidP="0072498C">
      <w:pPr>
        <w:rPr>
          <w:rFonts w:ascii="Times New Roman" w:hAnsi="Times New Roman" w:cs="Times New Roman"/>
          <w:sz w:val="24"/>
          <w:szCs w:val="24"/>
        </w:rPr>
      </w:pPr>
      <w:r w:rsidRPr="00DB0710">
        <w:rPr>
          <w:rFonts w:ascii="Times New Roman" w:hAnsi="Times New Roman" w:cs="Times New Roman"/>
          <w:sz w:val="24"/>
          <w:szCs w:val="24"/>
        </w:rPr>
        <w:t>(b) the Secretary to the Treasury,</w:t>
      </w:r>
    </w:p>
    <w:p w:rsidR="0072498C" w:rsidRPr="00DB0710" w:rsidRDefault="0072498C" w:rsidP="0072498C">
      <w:pPr>
        <w:rPr>
          <w:rFonts w:ascii="Times New Roman" w:hAnsi="Times New Roman" w:cs="Times New Roman"/>
          <w:sz w:val="24"/>
          <w:szCs w:val="24"/>
        </w:rPr>
      </w:pPr>
      <w:r w:rsidRPr="00DB0710">
        <w:rPr>
          <w:rFonts w:ascii="Times New Roman" w:hAnsi="Times New Roman" w:cs="Times New Roman"/>
          <w:sz w:val="24"/>
          <w:szCs w:val="24"/>
        </w:rPr>
        <w:t xml:space="preserve">(c) the Accountant–General, and </w:t>
      </w:r>
    </w:p>
    <w:p w:rsidR="0072498C" w:rsidRPr="00DB0710" w:rsidRDefault="0072498C" w:rsidP="0072498C">
      <w:pPr>
        <w:rPr>
          <w:rFonts w:ascii="Times New Roman" w:hAnsi="Times New Roman" w:cs="Times New Roman"/>
          <w:sz w:val="24"/>
          <w:szCs w:val="24"/>
        </w:rPr>
      </w:pPr>
      <w:r w:rsidRPr="00DB0710">
        <w:rPr>
          <w:rFonts w:ascii="Times New Roman" w:hAnsi="Times New Roman" w:cs="Times New Roman"/>
          <w:sz w:val="24"/>
          <w:szCs w:val="24"/>
        </w:rPr>
        <w:t>(d) the other directorates responsible for economic and finance matters in the Ministry.</w:t>
      </w:r>
    </w:p>
    <w:p w:rsidR="0072498C" w:rsidRPr="00DB0710" w:rsidRDefault="0072498C" w:rsidP="0072498C">
      <w:pPr>
        <w:rPr>
          <w:rFonts w:ascii="Times New Roman" w:hAnsi="Times New Roman" w:cs="Times New Roman"/>
          <w:sz w:val="24"/>
          <w:szCs w:val="24"/>
        </w:rPr>
      </w:pPr>
      <w:r w:rsidRPr="00DB0710">
        <w:rPr>
          <w:rFonts w:ascii="Times New Roman" w:hAnsi="Times New Roman" w:cs="Times New Roman"/>
          <w:sz w:val="24"/>
          <w:szCs w:val="24"/>
        </w:rPr>
        <w:t>(2) For avoidance of doubt, the Minister shall be the head of the Treasury.</w:t>
      </w:r>
    </w:p>
    <w:p w:rsidR="0072498C" w:rsidRDefault="0072498C" w:rsidP="0072498C">
      <w:pPr>
        <w:rPr>
          <w:rFonts w:ascii="Times New Roman" w:hAnsi="Times New Roman" w:cs="Times New Roman"/>
          <w:b/>
          <w:sz w:val="24"/>
          <w:szCs w:val="24"/>
        </w:rPr>
      </w:pPr>
    </w:p>
    <w:p w:rsidR="00BE33F0" w:rsidRPr="0072498C" w:rsidRDefault="00BE33F0" w:rsidP="0072498C">
      <w:pPr>
        <w:rPr>
          <w:rFonts w:ascii="Times New Roman" w:hAnsi="Times New Roman" w:cs="Times New Roman"/>
          <w:b/>
          <w:sz w:val="24"/>
          <w:szCs w:val="24"/>
        </w:rPr>
      </w:pPr>
      <w:r w:rsidRPr="0072498C">
        <w:rPr>
          <w:rFonts w:ascii="Times New Roman" w:hAnsi="Times New Roman" w:cs="Times New Roman"/>
          <w:b/>
          <w:sz w:val="24"/>
          <w:szCs w:val="24"/>
        </w:rPr>
        <w:t xml:space="preserve">CORE FUNCTIONS OF THE </w:t>
      </w:r>
      <w:proofErr w:type="spellStart"/>
      <w:r w:rsidRPr="0072498C">
        <w:rPr>
          <w:rFonts w:ascii="Times New Roman" w:hAnsi="Times New Roman" w:cs="Times New Roman"/>
          <w:b/>
          <w:sz w:val="24"/>
          <w:szCs w:val="24"/>
        </w:rPr>
        <w:t>MoFPED</w:t>
      </w:r>
      <w:proofErr w:type="spellEnd"/>
    </w:p>
    <w:p w:rsidR="0072498C" w:rsidRPr="00DB0710" w:rsidRDefault="00A433A6" w:rsidP="0072498C">
      <w:pPr>
        <w:pStyle w:val="ListParagraph"/>
        <w:numPr>
          <w:ilvl w:val="0"/>
          <w:numId w:val="6"/>
        </w:numPr>
        <w:ind w:left="426"/>
        <w:jc w:val="both"/>
        <w:rPr>
          <w:rFonts w:ascii="Times New Roman" w:hAnsi="Times New Roman" w:cs="Times New Roman"/>
          <w:sz w:val="24"/>
          <w:szCs w:val="24"/>
        </w:rPr>
      </w:pPr>
      <w:hyperlink r:id="rId7" w:tgtFrame="_blank" w:history="1">
        <w:r w:rsidR="00BE33F0" w:rsidRPr="00BE33F0">
          <w:rPr>
            <w:rStyle w:val="Hyperlink"/>
            <w:rFonts w:ascii="Times New Roman" w:hAnsi="Times New Roman" w:cs="Times New Roman"/>
            <w:b/>
            <w:color w:val="auto"/>
            <w:sz w:val="24"/>
            <w:szCs w:val="24"/>
            <w:u w:val="none"/>
          </w:rPr>
          <w:t>Adhering to fiscal policy principles:</w:t>
        </w:r>
        <w:r w:rsidR="00BE33F0" w:rsidRPr="00BE33F0">
          <w:rPr>
            <w:rStyle w:val="Hyperlink"/>
            <w:rFonts w:ascii="Times New Roman" w:hAnsi="Times New Roman" w:cs="Times New Roman"/>
            <w:color w:val="auto"/>
            <w:sz w:val="24"/>
            <w:szCs w:val="24"/>
            <w:u w:val="none"/>
          </w:rPr>
          <w:t xml:space="preserve"> The ministry is responsible for ensuring that the government adheres to the principles of fiscal policy and the Charter for Fiscal Responsibility. </w:t>
        </w:r>
      </w:hyperlink>
      <w:r w:rsidR="0072498C" w:rsidRPr="0072498C">
        <w:rPr>
          <w:rFonts w:ascii="Times New Roman" w:hAnsi="Times New Roman" w:cs="Times New Roman"/>
          <w:sz w:val="24"/>
          <w:szCs w:val="24"/>
        </w:rPr>
        <w:t xml:space="preserve"> </w:t>
      </w:r>
      <w:r w:rsidR="0072498C" w:rsidRPr="00DB0710">
        <w:rPr>
          <w:rFonts w:ascii="Times New Roman" w:hAnsi="Times New Roman" w:cs="Times New Roman"/>
          <w:sz w:val="24"/>
          <w:szCs w:val="24"/>
        </w:rPr>
        <w:t xml:space="preserve">It coordinates national development planning, including poverty eradication strategies and medium-term expenditure frameworks, ensuring that government programs align with national priorities and development goals </w:t>
      </w:r>
    </w:p>
    <w:p w:rsidR="00BE33F0" w:rsidRPr="00BE33F0" w:rsidRDefault="00BE33F0" w:rsidP="0072498C">
      <w:pPr>
        <w:pStyle w:val="ListParagraph"/>
        <w:ind w:left="426"/>
        <w:jc w:val="both"/>
        <w:rPr>
          <w:rFonts w:ascii="Times New Roman" w:hAnsi="Times New Roman" w:cs="Times New Roman"/>
          <w:sz w:val="24"/>
          <w:szCs w:val="24"/>
        </w:rPr>
      </w:pPr>
      <w:r w:rsidRPr="00BE33F0">
        <w:rPr>
          <w:rFonts w:ascii="Times New Roman" w:hAnsi="Times New Roman" w:cs="Times New Roman"/>
          <w:sz w:val="24"/>
          <w:szCs w:val="24"/>
        </w:rPr>
        <w:t xml:space="preserve"> </w:t>
      </w:r>
    </w:p>
    <w:p w:rsidR="00BE33F0" w:rsidRPr="00BE33F0" w:rsidRDefault="00A433A6" w:rsidP="0072498C">
      <w:pPr>
        <w:pStyle w:val="ListParagraph"/>
        <w:numPr>
          <w:ilvl w:val="0"/>
          <w:numId w:val="6"/>
        </w:numPr>
        <w:ind w:left="426"/>
        <w:jc w:val="both"/>
        <w:rPr>
          <w:rFonts w:ascii="Times New Roman" w:hAnsi="Times New Roman" w:cs="Times New Roman"/>
          <w:sz w:val="24"/>
          <w:szCs w:val="24"/>
        </w:rPr>
      </w:pPr>
      <w:hyperlink r:id="rId8" w:tgtFrame="_blank" w:history="1">
        <w:r w:rsidR="00BE33F0" w:rsidRPr="00BE33F0">
          <w:rPr>
            <w:rStyle w:val="Hyperlink"/>
            <w:rFonts w:ascii="Times New Roman" w:hAnsi="Times New Roman" w:cs="Times New Roman"/>
            <w:b/>
            <w:color w:val="auto"/>
            <w:sz w:val="24"/>
            <w:szCs w:val="24"/>
            <w:u w:val="none"/>
          </w:rPr>
          <w:t xml:space="preserve">Budget preparation and management: </w:t>
        </w:r>
        <w:r w:rsidR="00BE33F0" w:rsidRPr="00BE33F0">
          <w:rPr>
            <w:rStyle w:val="Hyperlink"/>
            <w:rFonts w:ascii="Times New Roman" w:hAnsi="Times New Roman" w:cs="Times New Roman"/>
            <w:color w:val="auto"/>
            <w:sz w:val="24"/>
            <w:szCs w:val="24"/>
            <w:u w:val="none"/>
          </w:rPr>
          <w:t xml:space="preserve">The ministry is tasked with preparing and managing the annual budget, ensuring that it is approved by Parliament and that expenditures are committed to. </w:t>
        </w:r>
      </w:hyperlink>
      <w:r w:rsidR="00BE33F0" w:rsidRPr="00BE33F0">
        <w:rPr>
          <w:rFonts w:ascii="Times New Roman" w:hAnsi="Times New Roman" w:cs="Times New Roman"/>
          <w:sz w:val="24"/>
          <w:szCs w:val="24"/>
        </w:rPr>
        <w:t xml:space="preserve"> </w:t>
      </w:r>
      <w:r w:rsidR="00BE33F0" w:rsidRPr="00DB0710">
        <w:rPr>
          <w:rFonts w:ascii="Times New Roman" w:hAnsi="Times New Roman" w:cs="Times New Roman"/>
          <w:sz w:val="24"/>
          <w:szCs w:val="24"/>
        </w:rPr>
        <w:t xml:space="preserve">. It oversees the allocation of public resources, monitors expenditure, and ensures that funds are used efficiently and in accordance with legal and policy frameworks </w:t>
      </w:r>
    </w:p>
    <w:p w:rsidR="00BE33F0" w:rsidRPr="00BE33F0" w:rsidRDefault="00A433A6" w:rsidP="0072498C">
      <w:pPr>
        <w:pStyle w:val="ListParagraph"/>
        <w:numPr>
          <w:ilvl w:val="0"/>
          <w:numId w:val="11"/>
        </w:numPr>
        <w:ind w:left="426"/>
        <w:jc w:val="both"/>
        <w:rPr>
          <w:rFonts w:ascii="Times New Roman" w:hAnsi="Times New Roman" w:cs="Times New Roman"/>
          <w:sz w:val="24"/>
          <w:szCs w:val="24"/>
        </w:rPr>
      </w:pPr>
      <w:hyperlink r:id="rId9" w:tgtFrame="_blank" w:history="1">
        <w:r w:rsidR="00BE33F0" w:rsidRPr="00BE33F0">
          <w:rPr>
            <w:rStyle w:val="Hyperlink"/>
            <w:rFonts w:ascii="Times New Roman" w:hAnsi="Times New Roman" w:cs="Times New Roman"/>
            <w:b/>
            <w:color w:val="auto"/>
            <w:sz w:val="24"/>
            <w:szCs w:val="24"/>
            <w:u w:val="none"/>
          </w:rPr>
          <w:t>Contingencies Fund:</w:t>
        </w:r>
        <w:r w:rsidR="00BE33F0" w:rsidRPr="00BE33F0">
          <w:rPr>
            <w:rStyle w:val="Hyperlink"/>
            <w:rFonts w:ascii="Times New Roman" w:hAnsi="Times New Roman" w:cs="Times New Roman"/>
            <w:color w:val="auto"/>
            <w:sz w:val="24"/>
            <w:szCs w:val="24"/>
            <w:u w:val="none"/>
          </w:rPr>
          <w:t xml:space="preserve"> The ministry is involved in managing the Contingencies Fund, which is used to respond to natural disasters and other emergencies. </w:t>
        </w:r>
      </w:hyperlink>
      <w:r w:rsidR="00BE33F0" w:rsidRPr="00BE33F0">
        <w:rPr>
          <w:rFonts w:ascii="Times New Roman" w:hAnsi="Times New Roman" w:cs="Times New Roman"/>
          <w:sz w:val="24"/>
          <w:szCs w:val="24"/>
        </w:rPr>
        <w:t xml:space="preserve"> </w:t>
      </w:r>
    </w:p>
    <w:p w:rsidR="00BE33F0" w:rsidRPr="00BE33F0" w:rsidRDefault="00A433A6" w:rsidP="0072498C">
      <w:pPr>
        <w:pStyle w:val="ListParagraph"/>
        <w:numPr>
          <w:ilvl w:val="0"/>
          <w:numId w:val="11"/>
        </w:numPr>
        <w:ind w:left="426"/>
        <w:jc w:val="both"/>
        <w:rPr>
          <w:rFonts w:ascii="Times New Roman" w:hAnsi="Times New Roman" w:cs="Times New Roman"/>
          <w:sz w:val="24"/>
          <w:szCs w:val="24"/>
        </w:rPr>
      </w:pPr>
      <w:hyperlink r:id="rId10" w:tgtFrame="_blank" w:history="1">
        <w:r w:rsidR="00BE33F0" w:rsidRPr="00BE33F0">
          <w:rPr>
            <w:rStyle w:val="Hyperlink"/>
            <w:rFonts w:ascii="Times New Roman" w:hAnsi="Times New Roman" w:cs="Times New Roman"/>
            <w:b/>
            <w:color w:val="auto"/>
            <w:sz w:val="24"/>
            <w:szCs w:val="24"/>
            <w:u w:val="none"/>
          </w:rPr>
          <w:t>Public debt management:</w:t>
        </w:r>
        <w:r w:rsidR="00BE33F0" w:rsidRPr="00BE33F0">
          <w:rPr>
            <w:rStyle w:val="Hyperlink"/>
            <w:rFonts w:ascii="Times New Roman" w:hAnsi="Times New Roman" w:cs="Times New Roman"/>
            <w:color w:val="auto"/>
            <w:sz w:val="24"/>
            <w:szCs w:val="24"/>
            <w:u w:val="none"/>
          </w:rPr>
          <w:t xml:space="preserve"> The ministry is responsible for managing public debt, including the repayment, conversion, and consolidation of loans. </w:t>
        </w:r>
      </w:hyperlink>
      <w:r w:rsidR="00BE33F0" w:rsidRPr="00BE33F0">
        <w:rPr>
          <w:rFonts w:ascii="Times New Roman" w:hAnsi="Times New Roman" w:cs="Times New Roman"/>
          <w:sz w:val="24"/>
          <w:szCs w:val="24"/>
        </w:rPr>
        <w:t xml:space="preserve"> </w:t>
      </w:r>
    </w:p>
    <w:p w:rsidR="00BE33F0" w:rsidRPr="00BE33F0" w:rsidRDefault="00A433A6" w:rsidP="0072498C">
      <w:pPr>
        <w:pStyle w:val="ListParagraph"/>
        <w:numPr>
          <w:ilvl w:val="0"/>
          <w:numId w:val="11"/>
        </w:numPr>
        <w:ind w:left="426"/>
        <w:jc w:val="both"/>
        <w:rPr>
          <w:rFonts w:ascii="Times New Roman" w:hAnsi="Times New Roman" w:cs="Times New Roman"/>
          <w:sz w:val="24"/>
          <w:szCs w:val="24"/>
        </w:rPr>
      </w:pPr>
      <w:hyperlink r:id="rId11" w:tgtFrame="_blank" w:history="1">
        <w:r w:rsidR="00BE33F0" w:rsidRPr="00BE33F0">
          <w:rPr>
            <w:rStyle w:val="Hyperlink"/>
            <w:rFonts w:ascii="Times New Roman" w:hAnsi="Times New Roman" w:cs="Times New Roman"/>
            <w:b/>
            <w:color w:val="auto"/>
            <w:sz w:val="24"/>
            <w:szCs w:val="24"/>
            <w:u w:val="none"/>
          </w:rPr>
          <w:t xml:space="preserve">Asset management: </w:t>
        </w:r>
        <w:r w:rsidR="00BE33F0" w:rsidRPr="00BE33F0">
          <w:rPr>
            <w:rStyle w:val="Hyperlink"/>
            <w:rFonts w:ascii="Times New Roman" w:hAnsi="Times New Roman" w:cs="Times New Roman"/>
            <w:color w:val="auto"/>
            <w:sz w:val="24"/>
            <w:szCs w:val="24"/>
            <w:u w:val="none"/>
          </w:rPr>
          <w:t xml:space="preserve">The ministry oversees the management of public assets and ensures their safety and accountability. </w:t>
        </w:r>
      </w:hyperlink>
    </w:p>
    <w:p w:rsidR="00BE33F0" w:rsidRPr="00BE33F0" w:rsidRDefault="00BE33F0" w:rsidP="0072498C">
      <w:pPr>
        <w:pStyle w:val="ListParagraph"/>
        <w:numPr>
          <w:ilvl w:val="0"/>
          <w:numId w:val="11"/>
        </w:numPr>
        <w:ind w:left="426"/>
        <w:jc w:val="both"/>
        <w:rPr>
          <w:rFonts w:ascii="Times New Roman" w:hAnsi="Times New Roman" w:cs="Times New Roman"/>
          <w:sz w:val="24"/>
          <w:szCs w:val="24"/>
        </w:rPr>
      </w:pPr>
      <w:r w:rsidRPr="00BE33F0">
        <w:rPr>
          <w:rFonts w:ascii="Times New Roman" w:hAnsi="Times New Roman" w:cs="Times New Roman"/>
          <w:b/>
          <w:sz w:val="24"/>
          <w:szCs w:val="24"/>
        </w:rPr>
        <w:t>Accountability and Oversight</w:t>
      </w:r>
      <w:r w:rsidRPr="00BE33F0">
        <w:rPr>
          <w:rFonts w:ascii="Times New Roman" w:hAnsi="Times New Roman" w:cs="Times New Roman"/>
          <w:sz w:val="24"/>
          <w:szCs w:val="24"/>
        </w:rPr>
        <w:t>: The ministry ensures transparency and accountability in the use of public funds. It implements auditing, reporting, and monitoring mechanisms to track government spending and performance</w:t>
      </w:r>
      <w:r w:rsidR="0072498C">
        <w:rPr>
          <w:rFonts w:ascii="Times New Roman" w:hAnsi="Times New Roman" w:cs="Times New Roman"/>
          <w:sz w:val="24"/>
          <w:szCs w:val="24"/>
        </w:rPr>
        <w:t>.</w:t>
      </w:r>
      <w:r w:rsidRPr="00BE33F0">
        <w:rPr>
          <w:rFonts w:ascii="Times New Roman" w:hAnsi="Times New Roman" w:cs="Times New Roman"/>
          <w:sz w:val="24"/>
          <w:szCs w:val="24"/>
        </w:rPr>
        <w:t xml:space="preserve"> </w:t>
      </w:r>
      <w:hyperlink r:id="rId12" w:tgtFrame="_blank" w:history="1">
        <w:r w:rsidRPr="00BE33F0">
          <w:rPr>
            <w:rStyle w:val="Hyperlink"/>
            <w:rFonts w:ascii="Times New Roman" w:hAnsi="Times New Roman" w:cs="Times New Roman"/>
            <w:color w:val="auto"/>
            <w:sz w:val="24"/>
            <w:szCs w:val="24"/>
            <w:u w:val="none"/>
          </w:rPr>
          <w:t>The ministry's role is to ensure that public funds are used efficiently and effectively, promoting accountability and transparency in the use of public resources. </w:t>
        </w:r>
      </w:hyperlink>
    </w:p>
    <w:p w:rsidR="00BE33F0" w:rsidRPr="00BE33F0" w:rsidRDefault="006E6093" w:rsidP="00BE33F0">
      <w:pPr>
        <w:pStyle w:val="ListParagraph"/>
        <w:numPr>
          <w:ilvl w:val="0"/>
          <w:numId w:val="6"/>
        </w:numPr>
        <w:rPr>
          <w:rFonts w:ascii="Times New Roman" w:hAnsi="Times New Roman" w:cs="Times New Roman"/>
          <w:sz w:val="24"/>
          <w:szCs w:val="24"/>
        </w:rPr>
      </w:pPr>
      <w:r w:rsidRPr="00DB0710">
        <w:rPr>
          <w:rFonts w:ascii="Times New Roman" w:hAnsi="Times New Roman" w:cs="Times New Roman"/>
          <w:b/>
          <w:sz w:val="24"/>
          <w:szCs w:val="24"/>
        </w:rPr>
        <w:t>Resource Mobilization:</w:t>
      </w:r>
      <w:r w:rsidRPr="00DB0710">
        <w:rPr>
          <w:rFonts w:ascii="Times New Roman" w:hAnsi="Times New Roman" w:cs="Times New Roman"/>
          <w:sz w:val="24"/>
          <w:szCs w:val="24"/>
        </w:rPr>
        <w:t xml:space="preserve"> The ministry mobilizes both domestic and external financial resources to fund government programs. This includes revenue collection through agencies like the Uganda Revenue Authority and securing development assistance from international partners </w:t>
      </w:r>
    </w:p>
    <w:p w:rsidR="006E6093" w:rsidRPr="00DB0710" w:rsidRDefault="006E6093" w:rsidP="006E6093">
      <w:pPr>
        <w:pStyle w:val="ListParagraph"/>
        <w:numPr>
          <w:ilvl w:val="0"/>
          <w:numId w:val="6"/>
        </w:numPr>
        <w:rPr>
          <w:rFonts w:ascii="Times New Roman" w:hAnsi="Times New Roman" w:cs="Times New Roman"/>
          <w:sz w:val="24"/>
          <w:szCs w:val="24"/>
        </w:rPr>
      </w:pPr>
      <w:r w:rsidRPr="00DB0710">
        <w:rPr>
          <w:rFonts w:ascii="Times New Roman" w:hAnsi="Times New Roman" w:cs="Times New Roman"/>
          <w:b/>
          <w:sz w:val="24"/>
          <w:szCs w:val="24"/>
        </w:rPr>
        <w:lastRenderedPageBreak/>
        <w:t>Sectoral and Investment Oversight:</w:t>
      </w:r>
      <w:r w:rsidRPr="00DB0710">
        <w:rPr>
          <w:rFonts w:ascii="Times New Roman" w:hAnsi="Times New Roman" w:cs="Times New Roman"/>
          <w:sz w:val="24"/>
          <w:szCs w:val="24"/>
        </w:rPr>
        <w:t xml:space="preserve"> </w:t>
      </w:r>
      <w:proofErr w:type="spellStart"/>
      <w:r w:rsidRPr="00DB0710">
        <w:rPr>
          <w:rFonts w:ascii="Times New Roman" w:hAnsi="Times New Roman" w:cs="Times New Roman"/>
          <w:sz w:val="24"/>
          <w:szCs w:val="24"/>
        </w:rPr>
        <w:t>MoFPED</w:t>
      </w:r>
      <w:proofErr w:type="spellEnd"/>
      <w:r w:rsidRPr="00DB0710">
        <w:rPr>
          <w:rFonts w:ascii="Times New Roman" w:hAnsi="Times New Roman" w:cs="Times New Roman"/>
          <w:sz w:val="24"/>
          <w:szCs w:val="24"/>
        </w:rPr>
        <w:t xml:space="preserve"> supervises investment promotion, privatization programs, and the development of microfinance and enterprise policies. It also oversees agencies such as the Uganda Investment Authority and the Capital Markets Authority, supporting private sector growth and economic diversification.</w:t>
      </w:r>
    </w:p>
    <w:p w:rsidR="006E6093" w:rsidRPr="00DB0710" w:rsidRDefault="006E6093" w:rsidP="006E6093">
      <w:pPr>
        <w:pStyle w:val="ListParagraph"/>
        <w:rPr>
          <w:rFonts w:ascii="Times New Roman" w:hAnsi="Times New Roman" w:cs="Times New Roman"/>
          <w:sz w:val="24"/>
          <w:szCs w:val="24"/>
        </w:rPr>
      </w:pPr>
    </w:p>
    <w:p w:rsidR="006E6093" w:rsidRPr="00DB0710" w:rsidRDefault="006E6093" w:rsidP="006E6093">
      <w:pPr>
        <w:pStyle w:val="ListParagraph"/>
        <w:numPr>
          <w:ilvl w:val="0"/>
          <w:numId w:val="6"/>
        </w:numPr>
        <w:rPr>
          <w:rFonts w:ascii="Times New Roman" w:hAnsi="Times New Roman" w:cs="Times New Roman"/>
          <w:b/>
          <w:sz w:val="24"/>
          <w:szCs w:val="24"/>
        </w:rPr>
      </w:pPr>
      <w:r w:rsidRPr="00DB0710">
        <w:rPr>
          <w:rFonts w:ascii="Times New Roman" w:hAnsi="Times New Roman" w:cs="Times New Roman"/>
          <w:sz w:val="24"/>
          <w:szCs w:val="24"/>
        </w:rPr>
        <w:t xml:space="preserve"> </w:t>
      </w:r>
      <w:r w:rsidRPr="00DB0710">
        <w:rPr>
          <w:rFonts w:ascii="Times New Roman" w:hAnsi="Times New Roman" w:cs="Times New Roman"/>
          <w:b/>
          <w:sz w:val="24"/>
          <w:szCs w:val="24"/>
        </w:rPr>
        <w:t>Therefore, in summary</w:t>
      </w:r>
    </w:p>
    <w:p w:rsidR="006E6093" w:rsidRPr="006E6093" w:rsidRDefault="006E6093" w:rsidP="006E6093">
      <w:pPr>
        <w:numPr>
          <w:ilvl w:val="0"/>
          <w:numId w:val="8"/>
        </w:numPr>
        <w:shd w:val="clear" w:color="auto" w:fill="FFFFFF"/>
        <w:spacing w:after="0" w:line="240" w:lineRule="auto"/>
        <w:rPr>
          <w:rFonts w:ascii="Times New Roman" w:eastAsia="Times New Roman" w:hAnsi="Times New Roman" w:cs="Times New Roman"/>
          <w:color w:val="000000"/>
          <w:sz w:val="24"/>
          <w:szCs w:val="24"/>
        </w:rPr>
      </w:pPr>
      <w:r w:rsidRPr="006E6093">
        <w:rPr>
          <w:rFonts w:ascii="Times New Roman" w:eastAsia="Times New Roman" w:hAnsi="Times New Roman" w:cs="Times New Roman"/>
          <w:color w:val="000000"/>
          <w:sz w:val="24"/>
          <w:szCs w:val="24"/>
        </w:rPr>
        <w:t>Promote macroeconomic stability and sustainable growth</w:t>
      </w:r>
    </w:p>
    <w:p w:rsidR="006E6093" w:rsidRPr="006E6093" w:rsidRDefault="006E6093" w:rsidP="006E6093">
      <w:pPr>
        <w:numPr>
          <w:ilvl w:val="0"/>
          <w:numId w:val="8"/>
        </w:numPr>
        <w:shd w:val="clear" w:color="auto" w:fill="FFFFFF"/>
        <w:spacing w:after="0" w:line="240" w:lineRule="auto"/>
        <w:rPr>
          <w:rFonts w:ascii="Times New Roman" w:eastAsia="Times New Roman" w:hAnsi="Times New Roman" w:cs="Times New Roman"/>
          <w:color w:val="000000"/>
          <w:sz w:val="24"/>
          <w:szCs w:val="24"/>
        </w:rPr>
      </w:pPr>
      <w:r w:rsidRPr="006E6093">
        <w:rPr>
          <w:rFonts w:ascii="Times New Roman" w:eastAsia="Times New Roman" w:hAnsi="Times New Roman" w:cs="Times New Roman"/>
          <w:color w:val="000000"/>
          <w:sz w:val="24"/>
          <w:szCs w:val="24"/>
        </w:rPr>
        <w:t>Enhance revenue collection to finance government programs</w:t>
      </w:r>
    </w:p>
    <w:p w:rsidR="006E6093" w:rsidRPr="006E6093" w:rsidRDefault="006E6093" w:rsidP="006E6093">
      <w:pPr>
        <w:numPr>
          <w:ilvl w:val="0"/>
          <w:numId w:val="8"/>
        </w:numPr>
        <w:shd w:val="clear" w:color="auto" w:fill="FFFFFF"/>
        <w:spacing w:after="0" w:line="240" w:lineRule="auto"/>
        <w:rPr>
          <w:rFonts w:ascii="Times New Roman" w:eastAsia="Times New Roman" w:hAnsi="Times New Roman" w:cs="Times New Roman"/>
          <w:color w:val="000000"/>
          <w:sz w:val="24"/>
          <w:szCs w:val="24"/>
        </w:rPr>
      </w:pPr>
      <w:r w:rsidRPr="006E6093">
        <w:rPr>
          <w:rFonts w:ascii="Times New Roman" w:eastAsia="Times New Roman" w:hAnsi="Times New Roman" w:cs="Times New Roman"/>
          <w:color w:val="000000"/>
          <w:sz w:val="24"/>
          <w:szCs w:val="24"/>
        </w:rPr>
        <w:t>Ensure efficient allocation and accountability of public resources</w:t>
      </w:r>
    </w:p>
    <w:p w:rsidR="006E6093" w:rsidRPr="006E6093" w:rsidRDefault="006E6093" w:rsidP="006E6093">
      <w:pPr>
        <w:numPr>
          <w:ilvl w:val="0"/>
          <w:numId w:val="8"/>
        </w:numPr>
        <w:shd w:val="clear" w:color="auto" w:fill="FFFFFF"/>
        <w:spacing w:after="0" w:line="240" w:lineRule="auto"/>
        <w:rPr>
          <w:rFonts w:ascii="Times New Roman" w:eastAsia="Times New Roman" w:hAnsi="Times New Roman" w:cs="Times New Roman"/>
          <w:color w:val="000000"/>
          <w:sz w:val="24"/>
          <w:szCs w:val="24"/>
        </w:rPr>
      </w:pPr>
      <w:r w:rsidRPr="006E6093">
        <w:rPr>
          <w:rFonts w:ascii="Times New Roman" w:eastAsia="Times New Roman" w:hAnsi="Times New Roman" w:cs="Times New Roman"/>
          <w:color w:val="000000"/>
          <w:sz w:val="24"/>
          <w:szCs w:val="24"/>
        </w:rPr>
        <w:t>Support industrialization, agricultural productivity, and private sector development</w:t>
      </w:r>
    </w:p>
    <w:p w:rsidR="006E6093" w:rsidRPr="00EF7B77" w:rsidRDefault="006E6093" w:rsidP="00610BB5">
      <w:pPr>
        <w:numPr>
          <w:ilvl w:val="0"/>
          <w:numId w:val="8"/>
        </w:numPr>
        <w:shd w:val="clear" w:color="auto" w:fill="FFFFFF"/>
        <w:spacing w:after="0" w:line="240" w:lineRule="auto"/>
        <w:rPr>
          <w:rFonts w:ascii="Times New Roman" w:eastAsia="Times New Roman" w:hAnsi="Times New Roman" w:cs="Times New Roman"/>
          <w:color w:val="000000"/>
          <w:sz w:val="24"/>
          <w:szCs w:val="24"/>
        </w:rPr>
      </w:pPr>
      <w:r w:rsidRPr="006E6093">
        <w:rPr>
          <w:rFonts w:ascii="Times New Roman" w:eastAsia="Times New Roman" w:hAnsi="Times New Roman" w:cs="Times New Roman"/>
          <w:color w:val="000000"/>
          <w:sz w:val="24"/>
          <w:szCs w:val="24"/>
        </w:rPr>
        <w:t>Align national development plans and budgets with empirical research and pandemic realities</w:t>
      </w:r>
      <w:r w:rsidR="00DB0710">
        <w:rPr>
          <w:rFonts w:ascii="Times New Roman" w:eastAsia="Times New Roman" w:hAnsi="Times New Roman" w:cs="Times New Roman"/>
          <w:color w:val="000000"/>
          <w:sz w:val="24"/>
          <w:szCs w:val="24"/>
        </w:rPr>
        <w:t>.</w:t>
      </w:r>
      <w:r w:rsidRPr="006E6093">
        <w:rPr>
          <w:rFonts w:ascii="Times New Roman" w:eastAsia="Times New Roman" w:hAnsi="Times New Roman" w:cs="Times New Roman"/>
          <w:color w:val="000000"/>
          <w:sz w:val="24"/>
          <w:szCs w:val="24"/>
        </w:rPr>
        <w:t xml:space="preserve"> </w:t>
      </w:r>
      <w:r w:rsidRPr="00DB0710">
        <w:rPr>
          <w:rFonts w:ascii="Times New Roman" w:eastAsia="Times New Roman" w:hAnsi="Times New Roman" w:cs="Times New Roman"/>
          <w:color w:val="000000"/>
          <w:sz w:val="24"/>
          <w:szCs w:val="24"/>
        </w:rPr>
        <w:t xml:space="preserve"> </w:t>
      </w:r>
      <w:r w:rsidRPr="006E6093">
        <w:rPr>
          <w:rFonts w:ascii="Times New Roman" w:eastAsia="Times New Roman" w:hAnsi="Times New Roman" w:cs="Times New Roman"/>
          <w:color w:val="000000"/>
          <w:sz w:val="24"/>
          <w:szCs w:val="24"/>
        </w:rPr>
        <w:t xml:space="preserve">By performing these functions, </w:t>
      </w:r>
      <w:proofErr w:type="spellStart"/>
      <w:r w:rsidRPr="006E6093">
        <w:rPr>
          <w:rFonts w:ascii="Times New Roman" w:eastAsia="Times New Roman" w:hAnsi="Times New Roman" w:cs="Times New Roman"/>
          <w:color w:val="000000"/>
          <w:sz w:val="24"/>
          <w:szCs w:val="24"/>
        </w:rPr>
        <w:t>MoFPED</w:t>
      </w:r>
      <w:proofErr w:type="spellEnd"/>
      <w:r w:rsidRPr="006E6093">
        <w:rPr>
          <w:rFonts w:ascii="Times New Roman" w:eastAsia="Times New Roman" w:hAnsi="Times New Roman" w:cs="Times New Roman"/>
          <w:color w:val="000000"/>
          <w:sz w:val="24"/>
          <w:szCs w:val="24"/>
        </w:rPr>
        <w:t xml:space="preserve"> plays a pivotal role in shaping Uganda’s economic policy, managing public finances, and fostering development across sectors.</w:t>
      </w:r>
    </w:p>
    <w:p w:rsidR="00AF0DA4" w:rsidRDefault="00AF0DA4" w:rsidP="00DB0710">
      <w:pPr>
        <w:spacing w:line="240" w:lineRule="auto"/>
        <w:rPr>
          <w:rFonts w:ascii="Times New Roman" w:eastAsia="Times New Roman" w:hAnsi="Times New Roman" w:cs="Times New Roman"/>
          <w:b/>
          <w:bCs/>
          <w:sz w:val="24"/>
          <w:szCs w:val="24"/>
        </w:rPr>
      </w:pPr>
    </w:p>
    <w:p w:rsidR="00DB0710" w:rsidRPr="00DB0710" w:rsidRDefault="00DB0710" w:rsidP="00DB0710">
      <w:pPr>
        <w:spacing w:line="240" w:lineRule="auto"/>
        <w:rPr>
          <w:rFonts w:ascii="Times New Roman" w:eastAsia="Times New Roman" w:hAnsi="Times New Roman" w:cs="Times New Roman"/>
          <w:b/>
          <w:bCs/>
          <w:sz w:val="24"/>
          <w:szCs w:val="24"/>
        </w:rPr>
      </w:pPr>
      <w:r w:rsidRPr="00DB0710">
        <w:rPr>
          <w:rFonts w:ascii="Times New Roman" w:eastAsia="Times New Roman" w:hAnsi="Times New Roman" w:cs="Times New Roman"/>
          <w:b/>
          <w:bCs/>
          <w:sz w:val="24"/>
          <w:szCs w:val="24"/>
        </w:rPr>
        <w:t>The minister</w:t>
      </w:r>
    </w:p>
    <w:p w:rsidR="00DB0710" w:rsidRPr="0032702A" w:rsidRDefault="00DB0710" w:rsidP="00DB0710">
      <w:pPr>
        <w:spacing w:before="240" w:line="240" w:lineRule="auto"/>
        <w:rPr>
          <w:rFonts w:ascii="Times New Roman" w:eastAsia="Times New Roman" w:hAnsi="Times New Roman" w:cs="Times New Roman"/>
          <w:b/>
          <w:bCs/>
          <w:sz w:val="24"/>
          <w:szCs w:val="24"/>
        </w:rPr>
      </w:pPr>
      <w:r w:rsidRPr="0032702A">
        <w:rPr>
          <w:rFonts w:ascii="Times New Roman" w:eastAsia="Times New Roman" w:hAnsi="Times New Roman" w:cs="Times New Roman"/>
          <w:b/>
          <w:bCs/>
          <w:sz w:val="24"/>
          <w:szCs w:val="24"/>
        </w:rPr>
        <w:t>Core Roles and Duties</w:t>
      </w:r>
    </w:p>
    <w:p w:rsidR="00DB0710" w:rsidRPr="0032702A" w:rsidRDefault="00DB0710" w:rsidP="00DB0710">
      <w:pPr>
        <w:numPr>
          <w:ilvl w:val="0"/>
          <w:numId w:val="1"/>
        </w:numPr>
        <w:spacing w:before="240" w:after="0" w:line="240" w:lineRule="auto"/>
        <w:ind w:left="0"/>
        <w:rPr>
          <w:rFonts w:ascii="Times New Roman" w:eastAsia="Times New Roman" w:hAnsi="Times New Roman" w:cs="Times New Roman"/>
          <w:sz w:val="24"/>
          <w:szCs w:val="24"/>
        </w:rPr>
      </w:pPr>
      <w:r w:rsidRPr="00DB0710">
        <w:rPr>
          <w:rFonts w:ascii="Times New Roman" w:eastAsia="Times New Roman" w:hAnsi="Times New Roman" w:cs="Times New Roman"/>
          <w:b/>
          <w:bCs/>
          <w:sz w:val="24"/>
          <w:szCs w:val="24"/>
        </w:rPr>
        <w:t>Economic and Fiscal Policy Formulation:</w:t>
      </w:r>
      <w:r w:rsidRPr="00DB0710">
        <w:rPr>
          <w:rFonts w:ascii="Times New Roman" w:eastAsia="Times New Roman" w:hAnsi="Times New Roman" w:cs="Times New Roman"/>
          <w:sz w:val="24"/>
          <w:szCs w:val="24"/>
        </w:rPr>
        <w:t xml:space="preserve"> Designing and implementing macroeconomic, fiscal, and monetary policies to ensure national economic stability, growth, and private sector development. </w:t>
      </w:r>
    </w:p>
    <w:p w:rsidR="00DB0710" w:rsidRPr="0032702A" w:rsidRDefault="00DB0710" w:rsidP="00DB0710">
      <w:pPr>
        <w:numPr>
          <w:ilvl w:val="0"/>
          <w:numId w:val="1"/>
        </w:numPr>
        <w:spacing w:before="240" w:after="0" w:line="240" w:lineRule="auto"/>
        <w:ind w:left="0"/>
        <w:rPr>
          <w:rFonts w:ascii="Times New Roman" w:eastAsia="Times New Roman" w:hAnsi="Times New Roman" w:cs="Times New Roman"/>
          <w:sz w:val="24"/>
          <w:szCs w:val="24"/>
        </w:rPr>
      </w:pPr>
      <w:r w:rsidRPr="00DB0710">
        <w:rPr>
          <w:rFonts w:ascii="Times New Roman" w:eastAsia="Times New Roman" w:hAnsi="Times New Roman" w:cs="Times New Roman"/>
          <w:b/>
          <w:bCs/>
          <w:sz w:val="24"/>
          <w:szCs w:val="24"/>
        </w:rPr>
        <w:t>National Budget Preparation:</w:t>
      </w:r>
      <w:r w:rsidRPr="00DB0710">
        <w:rPr>
          <w:rFonts w:ascii="Times New Roman" w:eastAsia="Times New Roman" w:hAnsi="Times New Roman" w:cs="Times New Roman"/>
          <w:sz w:val="24"/>
          <w:szCs w:val="24"/>
        </w:rPr>
        <w:t xml:space="preserve"> Coordinating, preparing, and laying the Annual National Budget before the Parliament of Uganda, ensuring that government spending aligns with national development plans.</w:t>
      </w:r>
      <w:r w:rsidRPr="0032702A">
        <w:rPr>
          <w:rFonts w:ascii="Times New Roman" w:eastAsia="Times New Roman" w:hAnsi="Times New Roman" w:cs="Times New Roman"/>
          <w:sz w:val="24"/>
          <w:szCs w:val="24"/>
        </w:rPr>
        <w:t xml:space="preserve"> </w:t>
      </w:r>
    </w:p>
    <w:p w:rsidR="00DB0710" w:rsidRPr="0032702A" w:rsidRDefault="00DB0710" w:rsidP="00DB0710">
      <w:pPr>
        <w:numPr>
          <w:ilvl w:val="0"/>
          <w:numId w:val="1"/>
        </w:numPr>
        <w:spacing w:before="240" w:after="0" w:line="240" w:lineRule="auto"/>
        <w:ind w:left="0"/>
        <w:rPr>
          <w:rFonts w:ascii="Times New Roman" w:eastAsia="Times New Roman" w:hAnsi="Times New Roman" w:cs="Times New Roman"/>
          <w:sz w:val="24"/>
          <w:szCs w:val="24"/>
        </w:rPr>
      </w:pPr>
      <w:r w:rsidRPr="00DB0710">
        <w:rPr>
          <w:rFonts w:ascii="Times New Roman" w:eastAsia="Times New Roman" w:hAnsi="Times New Roman" w:cs="Times New Roman"/>
          <w:b/>
          <w:bCs/>
          <w:sz w:val="24"/>
          <w:szCs w:val="24"/>
        </w:rPr>
        <w:t>Resource Mobilization:</w:t>
      </w:r>
      <w:r w:rsidRPr="00DB0710">
        <w:rPr>
          <w:rFonts w:ascii="Times New Roman" w:eastAsia="Times New Roman" w:hAnsi="Times New Roman" w:cs="Times New Roman"/>
          <w:sz w:val="24"/>
          <w:szCs w:val="24"/>
        </w:rPr>
        <w:t xml:space="preserve"> Securing domestic tax and non-tax revenues (working closely with bodies like the Uganda Revenue Authority) alongside raising external financing through loans, grants, and international development partners.</w:t>
      </w:r>
      <w:r w:rsidRPr="0032702A">
        <w:rPr>
          <w:rFonts w:ascii="Times New Roman" w:eastAsia="Times New Roman" w:hAnsi="Times New Roman" w:cs="Times New Roman"/>
          <w:sz w:val="24"/>
          <w:szCs w:val="24"/>
        </w:rPr>
        <w:t xml:space="preserve"> </w:t>
      </w:r>
    </w:p>
    <w:p w:rsidR="00DB0710" w:rsidRPr="0032702A" w:rsidRDefault="00DB0710" w:rsidP="00DB0710">
      <w:pPr>
        <w:numPr>
          <w:ilvl w:val="0"/>
          <w:numId w:val="1"/>
        </w:numPr>
        <w:tabs>
          <w:tab w:val="clear" w:pos="720"/>
          <w:tab w:val="num" w:pos="426"/>
        </w:tabs>
        <w:spacing w:before="240" w:after="0" w:line="240" w:lineRule="auto"/>
        <w:ind w:left="0" w:hanging="426"/>
        <w:rPr>
          <w:rFonts w:ascii="Times New Roman" w:eastAsia="Times New Roman" w:hAnsi="Times New Roman" w:cs="Times New Roman"/>
          <w:sz w:val="24"/>
          <w:szCs w:val="24"/>
        </w:rPr>
      </w:pPr>
      <w:r w:rsidRPr="00DB0710">
        <w:rPr>
          <w:rFonts w:ascii="Times New Roman" w:eastAsia="Times New Roman" w:hAnsi="Times New Roman" w:cs="Times New Roman"/>
          <w:b/>
          <w:bCs/>
          <w:sz w:val="24"/>
          <w:szCs w:val="24"/>
        </w:rPr>
        <w:t>Public Finance and Debt Management:</w:t>
      </w:r>
      <w:r w:rsidRPr="00DB0710">
        <w:rPr>
          <w:rFonts w:ascii="Times New Roman" w:eastAsia="Times New Roman" w:hAnsi="Times New Roman" w:cs="Times New Roman"/>
          <w:sz w:val="24"/>
          <w:szCs w:val="24"/>
        </w:rPr>
        <w:t xml:space="preserve"> Overseeing the control, collection, and disbursement of public funds, managing public debt, and supervising cash flow across government ministries and autonomous agencies.</w:t>
      </w:r>
      <w:r w:rsidRPr="0032702A">
        <w:rPr>
          <w:rFonts w:ascii="Times New Roman" w:eastAsia="Times New Roman" w:hAnsi="Times New Roman" w:cs="Times New Roman"/>
          <w:sz w:val="24"/>
          <w:szCs w:val="24"/>
        </w:rPr>
        <w:t xml:space="preserve"> </w:t>
      </w:r>
    </w:p>
    <w:p w:rsidR="00DB0710" w:rsidRPr="0032702A" w:rsidRDefault="00DB0710" w:rsidP="00DB0710">
      <w:pPr>
        <w:numPr>
          <w:ilvl w:val="0"/>
          <w:numId w:val="1"/>
        </w:numPr>
        <w:tabs>
          <w:tab w:val="clear" w:pos="720"/>
          <w:tab w:val="num" w:pos="426"/>
        </w:tabs>
        <w:spacing w:before="240" w:after="0" w:line="240" w:lineRule="auto"/>
        <w:ind w:left="0" w:hanging="426"/>
        <w:rPr>
          <w:rFonts w:ascii="Times New Roman" w:eastAsia="Times New Roman" w:hAnsi="Times New Roman" w:cs="Times New Roman"/>
          <w:sz w:val="24"/>
          <w:szCs w:val="24"/>
        </w:rPr>
      </w:pPr>
      <w:r w:rsidRPr="00DB0710">
        <w:rPr>
          <w:rFonts w:ascii="Times New Roman" w:eastAsia="Times New Roman" w:hAnsi="Times New Roman" w:cs="Times New Roman"/>
          <w:b/>
          <w:bCs/>
          <w:sz w:val="24"/>
          <w:szCs w:val="24"/>
        </w:rPr>
        <w:t>Parliamentary Accountability:</w:t>
      </w:r>
      <w:r w:rsidRPr="00DB0710">
        <w:rPr>
          <w:rFonts w:ascii="Times New Roman" w:eastAsia="Times New Roman" w:hAnsi="Times New Roman" w:cs="Times New Roman"/>
          <w:sz w:val="24"/>
          <w:szCs w:val="24"/>
        </w:rPr>
        <w:t xml:space="preserve"> Accounting to the Parliament of Uganda for all public revenues and expenditures in compliance with statutory regulations such as the Public Finance Management Act.</w:t>
      </w:r>
      <w:r w:rsidRPr="0032702A">
        <w:rPr>
          <w:rFonts w:ascii="Times New Roman" w:eastAsia="Times New Roman" w:hAnsi="Times New Roman" w:cs="Times New Roman"/>
          <w:sz w:val="24"/>
          <w:szCs w:val="24"/>
        </w:rPr>
        <w:t xml:space="preserve"> </w:t>
      </w:r>
    </w:p>
    <w:p w:rsidR="00DB0710" w:rsidRPr="00DB0710" w:rsidRDefault="00DB0710" w:rsidP="00DB0710">
      <w:pPr>
        <w:numPr>
          <w:ilvl w:val="0"/>
          <w:numId w:val="1"/>
        </w:numPr>
        <w:tabs>
          <w:tab w:val="clear" w:pos="720"/>
          <w:tab w:val="num" w:pos="426"/>
        </w:tabs>
        <w:spacing w:before="240" w:after="0" w:line="240" w:lineRule="auto"/>
        <w:ind w:left="0" w:hanging="426"/>
        <w:rPr>
          <w:rFonts w:ascii="Times New Roman" w:eastAsia="Times New Roman" w:hAnsi="Times New Roman" w:cs="Times New Roman"/>
          <w:sz w:val="24"/>
          <w:szCs w:val="24"/>
        </w:rPr>
      </w:pPr>
      <w:r w:rsidRPr="00DB0710">
        <w:rPr>
          <w:rFonts w:ascii="Times New Roman" w:eastAsia="Times New Roman" w:hAnsi="Times New Roman" w:cs="Times New Roman"/>
          <w:b/>
          <w:bCs/>
          <w:sz w:val="24"/>
          <w:szCs w:val="24"/>
        </w:rPr>
        <w:t>Strategic Development Planning:</w:t>
      </w:r>
      <w:r w:rsidRPr="00DB0710">
        <w:rPr>
          <w:rFonts w:ascii="Times New Roman" w:eastAsia="Times New Roman" w:hAnsi="Times New Roman" w:cs="Times New Roman"/>
          <w:sz w:val="24"/>
          <w:szCs w:val="24"/>
        </w:rPr>
        <w:t xml:space="preserve"> Guiding long-term socioeconomic strategies, including wealth creation initiatives and macro-growth frameworks</w:t>
      </w:r>
    </w:p>
    <w:p w:rsidR="00DB0710" w:rsidRPr="00DB0710" w:rsidRDefault="00DB0710" w:rsidP="00DB0710">
      <w:pPr>
        <w:numPr>
          <w:ilvl w:val="0"/>
          <w:numId w:val="1"/>
        </w:numPr>
        <w:tabs>
          <w:tab w:val="clear" w:pos="720"/>
          <w:tab w:val="num" w:pos="426"/>
        </w:tabs>
        <w:spacing w:before="240" w:after="0" w:line="240" w:lineRule="auto"/>
        <w:ind w:left="0" w:hanging="426"/>
        <w:rPr>
          <w:rFonts w:ascii="Times New Roman" w:eastAsia="Times New Roman" w:hAnsi="Times New Roman" w:cs="Times New Roman"/>
          <w:sz w:val="24"/>
          <w:szCs w:val="24"/>
        </w:rPr>
      </w:pPr>
      <w:r w:rsidRPr="00DB0710">
        <w:rPr>
          <w:rFonts w:ascii="Times New Roman" w:eastAsia="Times New Roman" w:hAnsi="Times New Roman" w:cs="Times New Roman"/>
          <w:b/>
          <w:bCs/>
          <w:sz w:val="24"/>
          <w:szCs w:val="24"/>
        </w:rPr>
        <w:t>In charge of the petroleum fund.</w:t>
      </w:r>
    </w:p>
    <w:p w:rsidR="00DB0710" w:rsidRPr="00DB0710" w:rsidRDefault="00DB0710" w:rsidP="00DB0710">
      <w:pPr>
        <w:numPr>
          <w:ilvl w:val="0"/>
          <w:numId w:val="1"/>
        </w:numPr>
        <w:tabs>
          <w:tab w:val="clear" w:pos="720"/>
          <w:tab w:val="num" w:pos="426"/>
        </w:tabs>
        <w:spacing w:before="240" w:after="0" w:line="240" w:lineRule="auto"/>
        <w:ind w:left="0" w:hanging="426"/>
        <w:rPr>
          <w:rFonts w:ascii="Times New Roman" w:eastAsia="Times New Roman" w:hAnsi="Times New Roman" w:cs="Times New Roman"/>
          <w:sz w:val="24"/>
          <w:szCs w:val="24"/>
        </w:rPr>
      </w:pPr>
      <w:r w:rsidRPr="00DB0710">
        <w:rPr>
          <w:rFonts w:ascii="Times New Roman" w:eastAsia="Times New Roman" w:hAnsi="Times New Roman" w:cs="Times New Roman"/>
          <w:sz w:val="24"/>
          <w:szCs w:val="24"/>
        </w:rPr>
        <w:t>Advising the president and parliament on pertinent economic issues</w:t>
      </w:r>
    </w:p>
    <w:p w:rsidR="00DB0710" w:rsidRPr="00DB0710" w:rsidRDefault="00DB0710" w:rsidP="00DB0710">
      <w:pPr>
        <w:spacing w:after="0" w:line="240" w:lineRule="auto"/>
        <w:rPr>
          <w:rFonts w:ascii="Times New Roman" w:eastAsia="Times New Roman" w:hAnsi="Times New Roman" w:cs="Times New Roman"/>
          <w:sz w:val="24"/>
          <w:szCs w:val="24"/>
        </w:rPr>
      </w:pPr>
    </w:p>
    <w:p w:rsidR="00DB0710" w:rsidRPr="00DB0710" w:rsidRDefault="00DB0710" w:rsidP="00DB0710">
      <w:pPr>
        <w:numPr>
          <w:ilvl w:val="0"/>
          <w:numId w:val="3"/>
        </w:numPr>
        <w:shd w:val="clear" w:color="auto" w:fill="FFFFFF"/>
        <w:spacing w:after="0" w:line="240" w:lineRule="auto"/>
        <w:ind w:left="0"/>
        <w:rPr>
          <w:rFonts w:ascii="Times New Roman" w:eastAsia="Times New Roman" w:hAnsi="Times New Roman" w:cs="Times New Roman"/>
          <w:color w:val="000000"/>
          <w:sz w:val="24"/>
          <w:szCs w:val="24"/>
        </w:rPr>
      </w:pPr>
      <w:r w:rsidRPr="00DB0710">
        <w:rPr>
          <w:rFonts w:ascii="Times New Roman" w:eastAsia="Times New Roman" w:hAnsi="Times New Roman" w:cs="Times New Roman"/>
          <w:sz w:val="24"/>
          <w:szCs w:val="24"/>
        </w:rPr>
        <w:lastRenderedPageBreak/>
        <w:t xml:space="preserve">Preparing a budget framework paper. </w:t>
      </w:r>
      <w:r w:rsidRPr="00DB0710">
        <w:rPr>
          <w:rStyle w:val="mdcitlinksite"/>
          <w:rFonts w:ascii="Times New Roman" w:hAnsi="Times New Roman" w:cs="Times New Roman"/>
          <w:bCs/>
          <w:color w:val="000000"/>
          <w:sz w:val="24"/>
          <w:szCs w:val="24"/>
        </w:rPr>
        <w:t>A Budget Framework Paper (BFP) is a government’s medium</w:t>
      </w:r>
      <w:r w:rsidRPr="00DB0710">
        <w:rPr>
          <w:rStyle w:val="mdcitlinksite"/>
          <w:rFonts w:ascii="Times New Roman" w:hAnsi="Times New Roman" w:cs="Times New Roman"/>
          <w:bCs/>
          <w:color w:val="000000"/>
          <w:sz w:val="24"/>
          <w:szCs w:val="24"/>
        </w:rPr>
        <w:noBreakHyphen/>
        <w:t>term strategic document that links national development policies to the annual budget, outlining macroeconomic plans, fiscal strategy, revenue projections, expenditure priorities, and the resource envelope for the coming years.</w:t>
      </w:r>
      <w:r w:rsidRPr="00DB0710">
        <w:rPr>
          <w:rFonts w:ascii="Times New Roman" w:hAnsi="Times New Roman" w:cs="Times New Roman"/>
          <w:color w:val="000000"/>
          <w:sz w:val="24"/>
          <w:szCs w:val="24"/>
        </w:rPr>
        <w:t xml:space="preserve"> It is typically presented to Parliament before finalizing the annual budget, such as Uganda’s BFPs submitted by 31 March each year.</w:t>
      </w:r>
    </w:p>
    <w:p w:rsidR="00DB0710" w:rsidRPr="00DB0710" w:rsidRDefault="00DB0710" w:rsidP="00DB0710">
      <w:pPr>
        <w:shd w:val="clear" w:color="auto" w:fill="FFFFFF"/>
        <w:spacing w:after="0" w:line="240" w:lineRule="auto"/>
        <w:rPr>
          <w:rFonts w:ascii="Times New Roman" w:eastAsia="Times New Roman" w:hAnsi="Times New Roman" w:cs="Times New Roman"/>
          <w:sz w:val="24"/>
          <w:szCs w:val="24"/>
        </w:rPr>
      </w:pPr>
    </w:p>
    <w:p w:rsidR="00DB0710" w:rsidRPr="00DB0710" w:rsidRDefault="00DB0710" w:rsidP="00DB0710">
      <w:pPr>
        <w:shd w:val="clear" w:color="auto" w:fill="FFFFFF"/>
        <w:spacing w:after="0" w:line="240" w:lineRule="auto"/>
        <w:rPr>
          <w:rFonts w:ascii="Times New Roman" w:hAnsi="Times New Roman" w:cs="Times New Roman"/>
          <w:color w:val="000000"/>
          <w:sz w:val="24"/>
          <w:szCs w:val="24"/>
        </w:rPr>
      </w:pPr>
      <w:r w:rsidRPr="00DB0710">
        <w:rPr>
          <w:rFonts w:ascii="Times New Roman" w:hAnsi="Times New Roman" w:cs="Times New Roman"/>
          <w:color w:val="000000"/>
          <w:sz w:val="24"/>
          <w:szCs w:val="24"/>
        </w:rPr>
        <w:t xml:space="preserve"> Its contents </w:t>
      </w:r>
      <w:r w:rsidR="00EF7B77" w:rsidRPr="00DB0710">
        <w:rPr>
          <w:rFonts w:ascii="Times New Roman" w:hAnsi="Times New Roman" w:cs="Times New Roman"/>
          <w:color w:val="000000"/>
          <w:sz w:val="24"/>
          <w:szCs w:val="24"/>
        </w:rPr>
        <w:t>are; -</w:t>
      </w:r>
      <w:r w:rsidRPr="00DB0710">
        <w:rPr>
          <w:rFonts w:ascii="Times New Roman" w:hAnsi="Times New Roman" w:cs="Times New Roman"/>
          <w:color w:val="000000"/>
          <w:sz w:val="24"/>
          <w:szCs w:val="24"/>
        </w:rPr>
        <w:t xml:space="preserve"> </w:t>
      </w:r>
    </w:p>
    <w:p w:rsidR="00DB0710" w:rsidRPr="00DB0710" w:rsidRDefault="00DB0710" w:rsidP="00DB0710">
      <w:pPr>
        <w:pStyle w:val="ListParagraph"/>
        <w:numPr>
          <w:ilvl w:val="0"/>
          <w:numId w:val="5"/>
        </w:numPr>
        <w:shd w:val="clear" w:color="auto" w:fill="FFFFFF"/>
        <w:spacing w:after="0" w:line="240" w:lineRule="auto"/>
        <w:rPr>
          <w:rFonts w:ascii="Times New Roman" w:eastAsia="Times New Roman" w:hAnsi="Times New Roman" w:cs="Times New Roman"/>
          <w:color w:val="000000"/>
          <w:sz w:val="24"/>
          <w:szCs w:val="24"/>
        </w:rPr>
      </w:pPr>
      <w:r w:rsidRPr="00DB0710">
        <w:rPr>
          <w:rFonts w:ascii="Times New Roman" w:eastAsia="Times New Roman" w:hAnsi="Times New Roman" w:cs="Times New Roman"/>
          <w:b/>
          <w:bCs/>
          <w:color w:val="000000"/>
          <w:sz w:val="24"/>
          <w:szCs w:val="24"/>
        </w:rPr>
        <w:t>Macroeconomic policy and outlook</w:t>
      </w:r>
      <w:r w:rsidRPr="00DB0710">
        <w:rPr>
          <w:rFonts w:ascii="Times New Roman" w:eastAsia="Times New Roman" w:hAnsi="Times New Roman" w:cs="Times New Roman"/>
          <w:color w:val="000000"/>
          <w:sz w:val="24"/>
          <w:szCs w:val="24"/>
        </w:rPr>
        <w:t xml:space="preserve"> (GDP growth, inflation, financial sector performance).</w:t>
      </w:r>
    </w:p>
    <w:p w:rsidR="00DB0710" w:rsidRPr="00996F60" w:rsidRDefault="00DB0710" w:rsidP="00647E2F">
      <w:pPr>
        <w:numPr>
          <w:ilvl w:val="0"/>
          <w:numId w:val="5"/>
        </w:numPr>
        <w:shd w:val="clear" w:color="auto" w:fill="FFFFFF"/>
        <w:spacing w:after="0" w:line="240" w:lineRule="auto"/>
        <w:jc w:val="both"/>
        <w:rPr>
          <w:rFonts w:ascii="Times New Roman" w:eastAsia="Times New Roman" w:hAnsi="Times New Roman" w:cs="Times New Roman"/>
          <w:color w:val="000000"/>
          <w:sz w:val="24"/>
          <w:szCs w:val="24"/>
        </w:rPr>
      </w:pPr>
      <w:r w:rsidRPr="00DB0710">
        <w:rPr>
          <w:rFonts w:ascii="Times New Roman" w:eastAsia="Times New Roman" w:hAnsi="Times New Roman" w:cs="Times New Roman"/>
          <w:b/>
          <w:bCs/>
          <w:color w:val="000000"/>
          <w:sz w:val="24"/>
          <w:szCs w:val="24"/>
        </w:rPr>
        <w:t>Medium</w:t>
      </w:r>
      <w:r w:rsidRPr="00DB0710">
        <w:rPr>
          <w:rFonts w:ascii="Times New Roman" w:eastAsia="Times New Roman" w:hAnsi="Times New Roman" w:cs="Times New Roman"/>
          <w:b/>
          <w:bCs/>
          <w:color w:val="000000"/>
          <w:sz w:val="24"/>
          <w:szCs w:val="24"/>
        </w:rPr>
        <w:noBreakHyphen/>
        <w:t>term fiscal framework</w:t>
      </w:r>
      <w:r w:rsidRPr="00996F60">
        <w:rPr>
          <w:rFonts w:ascii="Times New Roman" w:eastAsia="Times New Roman" w:hAnsi="Times New Roman" w:cs="Times New Roman"/>
          <w:color w:val="000000"/>
          <w:sz w:val="24"/>
          <w:szCs w:val="24"/>
        </w:rPr>
        <w:t>, including revenue projections, expenditure plans, borrowing strategy</w:t>
      </w:r>
      <w:r w:rsidRPr="00DB0710">
        <w:rPr>
          <w:rFonts w:ascii="Times New Roman" w:eastAsia="Times New Roman" w:hAnsi="Times New Roman" w:cs="Times New Roman"/>
          <w:color w:val="000000"/>
          <w:sz w:val="24"/>
          <w:szCs w:val="24"/>
        </w:rPr>
        <w:t>, and debt repayment schedules.</w:t>
      </w:r>
    </w:p>
    <w:p w:rsidR="00DB0710" w:rsidRPr="00996F60" w:rsidRDefault="00DB0710" w:rsidP="00647E2F">
      <w:pPr>
        <w:numPr>
          <w:ilvl w:val="0"/>
          <w:numId w:val="5"/>
        </w:numPr>
        <w:shd w:val="clear" w:color="auto" w:fill="FFFFFF"/>
        <w:spacing w:after="0" w:line="240" w:lineRule="auto"/>
        <w:jc w:val="both"/>
        <w:rPr>
          <w:rFonts w:ascii="Times New Roman" w:eastAsia="Times New Roman" w:hAnsi="Times New Roman" w:cs="Times New Roman"/>
          <w:color w:val="000000"/>
          <w:sz w:val="24"/>
          <w:szCs w:val="24"/>
        </w:rPr>
      </w:pPr>
      <w:r w:rsidRPr="00DB0710">
        <w:rPr>
          <w:rFonts w:ascii="Times New Roman" w:eastAsia="Times New Roman" w:hAnsi="Times New Roman" w:cs="Times New Roman"/>
          <w:b/>
          <w:bCs/>
          <w:color w:val="000000"/>
          <w:sz w:val="24"/>
          <w:szCs w:val="24"/>
        </w:rPr>
        <w:t>Priority areas for government spending</w:t>
      </w:r>
      <w:r w:rsidRPr="00996F60">
        <w:rPr>
          <w:rFonts w:ascii="Times New Roman" w:eastAsia="Times New Roman" w:hAnsi="Times New Roman" w:cs="Times New Roman"/>
          <w:color w:val="000000"/>
          <w:sz w:val="24"/>
          <w:szCs w:val="24"/>
        </w:rPr>
        <w:t xml:space="preserve">, aligned with the National Development Plan. </w:t>
      </w:r>
      <w:r w:rsidRPr="00DB0710">
        <w:rPr>
          <w:rFonts w:ascii="Times New Roman" w:eastAsia="Times New Roman" w:hAnsi="Times New Roman" w:cs="Times New Roman"/>
          <w:b/>
          <w:bCs/>
          <w:color w:val="000000"/>
          <w:sz w:val="24"/>
          <w:szCs w:val="24"/>
        </w:rPr>
        <w:t>Fiscal risks and mitigation measures</w:t>
      </w:r>
      <w:r w:rsidRPr="00DB0710">
        <w:rPr>
          <w:rFonts w:ascii="Times New Roman" w:eastAsia="Times New Roman" w:hAnsi="Times New Roman" w:cs="Times New Roman"/>
          <w:color w:val="000000"/>
          <w:sz w:val="24"/>
          <w:szCs w:val="24"/>
        </w:rPr>
        <w:t xml:space="preserve"> for the upcoming budget year.</w:t>
      </w:r>
    </w:p>
    <w:p w:rsidR="00DB0710" w:rsidRPr="00996F60" w:rsidRDefault="00DB0710" w:rsidP="00647E2F">
      <w:pPr>
        <w:numPr>
          <w:ilvl w:val="0"/>
          <w:numId w:val="5"/>
        </w:numPr>
        <w:shd w:val="clear" w:color="auto" w:fill="FFFFFF"/>
        <w:spacing w:after="0" w:line="240" w:lineRule="auto"/>
        <w:jc w:val="both"/>
        <w:rPr>
          <w:rFonts w:ascii="Times New Roman" w:eastAsia="Times New Roman" w:hAnsi="Times New Roman" w:cs="Times New Roman"/>
          <w:color w:val="000000"/>
          <w:sz w:val="24"/>
          <w:szCs w:val="24"/>
        </w:rPr>
      </w:pPr>
      <w:r w:rsidRPr="00DB0710">
        <w:rPr>
          <w:rFonts w:ascii="Times New Roman" w:eastAsia="Times New Roman" w:hAnsi="Times New Roman" w:cs="Times New Roman"/>
          <w:b/>
          <w:bCs/>
          <w:color w:val="000000"/>
          <w:sz w:val="24"/>
          <w:szCs w:val="24"/>
        </w:rPr>
        <w:t>Compliance with fiscal responsibility charters</w:t>
      </w:r>
      <w:r w:rsidRPr="00996F60">
        <w:rPr>
          <w:rFonts w:ascii="Times New Roman" w:eastAsia="Times New Roman" w:hAnsi="Times New Roman" w:cs="Times New Roman"/>
          <w:color w:val="000000"/>
          <w:sz w:val="24"/>
          <w:szCs w:val="24"/>
        </w:rPr>
        <w:t xml:space="preserve"> and debt sustainability analysis. </w:t>
      </w:r>
    </w:p>
    <w:p w:rsidR="00DB0710" w:rsidRPr="00DB0710" w:rsidRDefault="00DB0710" w:rsidP="00647E2F">
      <w:pPr>
        <w:numPr>
          <w:ilvl w:val="0"/>
          <w:numId w:val="5"/>
        </w:numPr>
        <w:spacing w:after="0" w:line="240" w:lineRule="auto"/>
        <w:jc w:val="both"/>
        <w:rPr>
          <w:rFonts w:ascii="Times New Roman" w:eastAsia="Times New Roman" w:hAnsi="Times New Roman" w:cs="Times New Roman"/>
          <w:sz w:val="24"/>
          <w:szCs w:val="24"/>
        </w:rPr>
      </w:pPr>
      <w:r w:rsidRPr="00DB0710">
        <w:rPr>
          <w:rFonts w:ascii="Times New Roman" w:eastAsia="Times New Roman" w:hAnsi="Times New Roman" w:cs="Times New Roman"/>
          <w:sz w:val="24"/>
          <w:szCs w:val="24"/>
        </w:rPr>
        <w:t>Tabling the national budget to parliament</w:t>
      </w:r>
    </w:p>
    <w:p w:rsidR="00DB0710" w:rsidRPr="00DB0710" w:rsidRDefault="00DB0710" w:rsidP="00647E2F">
      <w:pPr>
        <w:numPr>
          <w:ilvl w:val="0"/>
          <w:numId w:val="5"/>
        </w:numPr>
        <w:spacing w:line="240" w:lineRule="auto"/>
        <w:jc w:val="both"/>
        <w:rPr>
          <w:rFonts w:ascii="Times New Roman" w:eastAsia="Times New Roman" w:hAnsi="Times New Roman" w:cs="Times New Roman"/>
          <w:sz w:val="24"/>
          <w:szCs w:val="24"/>
        </w:rPr>
      </w:pPr>
      <w:r w:rsidRPr="00DB0710">
        <w:rPr>
          <w:rFonts w:ascii="Times New Roman" w:hAnsi="Times New Roman" w:cs="Times New Roman"/>
          <w:sz w:val="24"/>
          <w:szCs w:val="24"/>
        </w:rPr>
        <w:t xml:space="preserve">Prepare and revise the charter for fiscal responsibility. </w:t>
      </w:r>
    </w:p>
    <w:p w:rsidR="00AF0DA4" w:rsidRDefault="00A433A6" w:rsidP="00AF0DA4">
      <w:pPr>
        <w:spacing w:after="0"/>
        <w:jc w:val="both"/>
        <w:rPr>
          <w:rFonts w:ascii="Times New Roman" w:hAnsi="Times New Roman" w:cs="Times New Roman"/>
          <w:sz w:val="24"/>
          <w:szCs w:val="24"/>
        </w:rPr>
      </w:pPr>
      <w:hyperlink r:id="rId13" w:tgtFrame="_blank" w:history="1">
        <w:r w:rsidR="00DB0710" w:rsidRPr="00DB0710">
          <w:rPr>
            <w:rStyle w:val="Hyperlink"/>
            <w:rFonts w:ascii="Times New Roman" w:hAnsi="Times New Roman" w:cs="Times New Roman"/>
            <w:color w:val="auto"/>
            <w:sz w:val="24"/>
            <w:szCs w:val="24"/>
            <w:u w:val="none"/>
          </w:rPr>
          <w:t>The Charter for Fiscal Responsibility in Uganda is a legal requirement to ensure economic management and macroeconomic stability. It sets out Government's fiscal policy objectives over a five-year period, aiming to achieve sustainable socioeconomic transformation. The Charter includes measurable fiscal objectives such as maintaining a fiscal balance, managing public debt, and utilizing petroleum revenues responsibly. It also emphasizes the importance of revenue mobilization, fiscal discipline, and maintaining debt sustainability. The Charter is legally binding and guides the implementation of the Fourth National Development Plan and the Ten-Fold Growth Strategy, which targets scaling Uganda's economy to US$500 billion by 2040.</w:t>
        </w:r>
      </w:hyperlink>
      <w:r w:rsidR="00DB0710" w:rsidRPr="00DB0710">
        <w:rPr>
          <w:rFonts w:ascii="Times New Roman" w:hAnsi="Times New Roman" w:cs="Times New Roman"/>
          <w:sz w:val="24"/>
          <w:szCs w:val="24"/>
        </w:rPr>
        <w:t xml:space="preserve"> a Charter for Fiscal Responsibility which shall provide— (</w:t>
      </w:r>
      <w:proofErr w:type="spellStart"/>
      <w:r w:rsidR="00DB0710" w:rsidRPr="00DB0710">
        <w:rPr>
          <w:rFonts w:ascii="Times New Roman" w:hAnsi="Times New Roman" w:cs="Times New Roman"/>
          <w:sz w:val="24"/>
          <w:szCs w:val="24"/>
        </w:rPr>
        <w:t>i</w:t>
      </w:r>
      <w:proofErr w:type="spellEnd"/>
      <w:r w:rsidR="00DB0710" w:rsidRPr="00DB0710">
        <w:rPr>
          <w:rFonts w:ascii="Times New Roman" w:hAnsi="Times New Roman" w:cs="Times New Roman"/>
          <w:sz w:val="24"/>
          <w:szCs w:val="24"/>
        </w:rPr>
        <w:t>) a statement indicating the measurable objectives for the fiscal policy for a period of not less than the next three financial years, which are consistent with the principles set out in section 4; an explanation of the methodology to be used to measure the performance of Government against the fiscal policy objectives required in subsection (1)(a)(</w:t>
      </w:r>
      <w:proofErr w:type="spellStart"/>
      <w:r w:rsidR="00DB0710" w:rsidRPr="00DB0710">
        <w:rPr>
          <w:rFonts w:ascii="Times New Roman" w:hAnsi="Times New Roman" w:cs="Times New Roman"/>
          <w:sz w:val="24"/>
          <w:szCs w:val="24"/>
        </w:rPr>
        <w:t>i</w:t>
      </w:r>
      <w:proofErr w:type="spellEnd"/>
      <w:r w:rsidR="00DB0710" w:rsidRPr="00DB0710">
        <w:rPr>
          <w:rFonts w:ascii="Times New Roman" w:hAnsi="Times New Roman" w:cs="Times New Roman"/>
          <w:sz w:val="24"/>
          <w:szCs w:val="24"/>
        </w:rPr>
        <w:t>); (iii) a list of the sources of data to be used to report developments against the fiscal objectives required in subsection (1)(a)(</w:t>
      </w:r>
      <w:proofErr w:type="spellStart"/>
      <w:r w:rsidR="00DB0710" w:rsidRPr="00DB0710">
        <w:rPr>
          <w:rFonts w:ascii="Times New Roman" w:hAnsi="Times New Roman" w:cs="Times New Roman"/>
          <w:sz w:val="24"/>
          <w:szCs w:val="24"/>
        </w:rPr>
        <w:t>i</w:t>
      </w:r>
      <w:proofErr w:type="spellEnd"/>
      <w:r w:rsidR="00DB0710" w:rsidRPr="00DB0710">
        <w:rPr>
          <w:rFonts w:ascii="Times New Roman" w:hAnsi="Times New Roman" w:cs="Times New Roman"/>
          <w:sz w:val="24"/>
          <w:szCs w:val="24"/>
        </w:rPr>
        <w:t>); and (iv) a demonstration of how the fiscal objectives set out under subsection (1)(a)(</w:t>
      </w:r>
      <w:proofErr w:type="spellStart"/>
      <w:r w:rsidR="00DB0710" w:rsidRPr="00DB0710">
        <w:rPr>
          <w:rFonts w:ascii="Times New Roman" w:hAnsi="Times New Roman" w:cs="Times New Roman"/>
          <w:sz w:val="24"/>
          <w:szCs w:val="24"/>
        </w:rPr>
        <w:t>i</w:t>
      </w:r>
      <w:proofErr w:type="spellEnd"/>
      <w:r w:rsidR="00DB0710" w:rsidRPr="00DB0710">
        <w:rPr>
          <w:rFonts w:ascii="Times New Roman" w:hAnsi="Times New Roman" w:cs="Times New Roman"/>
          <w:sz w:val="24"/>
          <w:szCs w:val="24"/>
        </w:rPr>
        <w:t>) are consistent with principles set out in section 4 using the macroeconomic and fiscal data, assumptions, and projections provided in the economic and fiscal update referred to in subsection (1)(b); and (b) an economic and fiscal update which shall be in accordance with the requirements of this section.</w:t>
      </w:r>
    </w:p>
    <w:p w:rsidR="00AF0DA4" w:rsidRPr="00DB0710" w:rsidRDefault="00AF0DA4" w:rsidP="00AF0DA4">
      <w:pPr>
        <w:spacing w:after="0"/>
        <w:jc w:val="both"/>
        <w:rPr>
          <w:rFonts w:ascii="Times New Roman" w:hAnsi="Times New Roman" w:cs="Times New Roman"/>
          <w:sz w:val="24"/>
          <w:szCs w:val="24"/>
        </w:rPr>
      </w:pPr>
    </w:p>
    <w:p w:rsidR="00610BB5" w:rsidRPr="00DB0710" w:rsidRDefault="00610BB5" w:rsidP="00AF0DA4">
      <w:pPr>
        <w:spacing w:after="0"/>
        <w:rPr>
          <w:rFonts w:ascii="Times New Roman" w:hAnsi="Times New Roman" w:cs="Times New Roman"/>
          <w:b/>
          <w:sz w:val="24"/>
          <w:szCs w:val="24"/>
        </w:rPr>
      </w:pPr>
      <w:r w:rsidRPr="00DB0710">
        <w:rPr>
          <w:rFonts w:ascii="Times New Roman" w:hAnsi="Times New Roman" w:cs="Times New Roman"/>
          <w:b/>
          <w:sz w:val="24"/>
          <w:szCs w:val="24"/>
        </w:rPr>
        <w:t>11. Appointment and functions of the Secretary to the Treasury.</w:t>
      </w:r>
    </w:p>
    <w:p w:rsidR="00610BB5" w:rsidRPr="00DB0710" w:rsidRDefault="00610BB5" w:rsidP="00610BB5">
      <w:pPr>
        <w:rPr>
          <w:rFonts w:ascii="Times New Roman" w:hAnsi="Times New Roman" w:cs="Times New Roman"/>
          <w:sz w:val="24"/>
          <w:szCs w:val="24"/>
        </w:rPr>
      </w:pPr>
      <w:r w:rsidRPr="00DB0710">
        <w:rPr>
          <w:rFonts w:ascii="Times New Roman" w:hAnsi="Times New Roman" w:cs="Times New Roman"/>
          <w:sz w:val="24"/>
          <w:szCs w:val="24"/>
        </w:rPr>
        <w:t>(1) There is a Secretary to the Treasury appointed by the</w:t>
      </w:r>
    </w:p>
    <w:p w:rsidR="00610BB5" w:rsidRPr="00DB0710" w:rsidRDefault="00610BB5" w:rsidP="00610BB5">
      <w:pPr>
        <w:rPr>
          <w:rFonts w:ascii="Times New Roman" w:hAnsi="Times New Roman" w:cs="Times New Roman"/>
          <w:sz w:val="24"/>
          <w:szCs w:val="24"/>
        </w:rPr>
      </w:pPr>
      <w:r w:rsidRPr="00DB0710">
        <w:rPr>
          <w:rFonts w:ascii="Times New Roman" w:hAnsi="Times New Roman" w:cs="Times New Roman"/>
          <w:sz w:val="24"/>
          <w:szCs w:val="24"/>
        </w:rPr>
        <w:t>President on the recommendation of the Public Service Commission.</w:t>
      </w:r>
    </w:p>
    <w:p w:rsidR="00610BB5" w:rsidRPr="00DB0710" w:rsidRDefault="00610BB5" w:rsidP="00610BB5">
      <w:pPr>
        <w:rPr>
          <w:rFonts w:ascii="Times New Roman" w:hAnsi="Times New Roman" w:cs="Times New Roman"/>
          <w:sz w:val="24"/>
          <w:szCs w:val="24"/>
        </w:rPr>
      </w:pPr>
      <w:r w:rsidRPr="00DB0710">
        <w:rPr>
          <w:rFonts w:ascii="Times New Roman" w:hAnsi="Times New Roman" w:cs="Times New Roman"/>
          <w:sz w:val="24"/>
          <w:szCs w:val="24"/>
        </w:rPr>
        <w:t>(2) The Secretary to the Treasury shall—</w:t>
      </w:r>
    </w:p>
    <w:p w:rsidR="00610BB5" w:rsidRPr="00DB0710" w:rsidRDefault="00610BB5" w:rsidP="00610BB5">
      <w:pPr>
        <w:rPr>
          <w:rFonts w:ascii="Times New Roman" w:hAnsi="Times New Roman" w:cs="Times New Roman"/>
          <w:sz w:val="24"/>
          <w:szCs w:val="24"/>
        </w:rPr>
      </w:pPr>
      <w:r w:rsidRPr="00DB0710">
        <w:rPr>
          <w:rFonts w:ascii="Times New Roman" w:hAnsi="Times New Roman" w:cs="Times New Roman"/>
          <w:sz w:val="24"/>
          <w:szCs w:val="24"/>
        </w:rPr>
        <w:t>(a) advise the Minister on economic, budgetary, and financial</w:t>
      </w:r>
      <w:r w:rsidR="006E5105" w:rsidRPr="00DB0710">
        <w:rPr>
          <w:rFonts w:ascii="Times New Roman" w:hAnsi="Times New Roman" w:cs="Times New Roman"/>
          <w:sz w:val="24"/>
          <w:szCs w:val="24"/>
        </w:rPr>
        <w:t xml:space="preserve"> </w:t>
      </w:r>
      <w:r w:rsidRPr="00DB0710">
        <w:rPr>
          <w:rFonts w:ascii="Times New Roman" w:hAnsi="Times New Roman" w:cs="Times New Roman"/>
          <w:sz w:val="24"/>
          <w:szCs w:val="24"/>
        </w:rPr>
        <w:t>matters;</w:t>
      </w:r>
    </w:p>
    <w:p w:rsidR="00610BB5" w:rsidRPr="00DB0710" w:rsidRDefault="00610BB5" w:rsidP="00610BB5">
      <w:pPr>
        <w:rPr>
          <w:rFonts w:ascii="Times New Roman" w:hAnsi="Times New Roman" w:cs="Times New Roman"/>
          <w:sz w:val="24"/>
          <w:szCs w:val="24"/>
        </w:rPr>
      </w:pPr>
      <w:r w:rsidRPr="00DB0710">
        <w:rPr>
          <w:rFonts w:ascii="Times New Roman" w:hAnsi="Times New Roman" w:cs="Times New Roman"/>
          <w:sz w:val="24"/>
          <w:szCs w:val="24"/>
        </w:rPr>
        <w:t>(b) coordinate the preparation of the Charter for Fiscal</w:t>
      </w:r>
      <w:r w:rsidR="00EF7B77">
        <w:rPr>
          <w:rFonts w:ascii="Times New Roman" w:hAnsi="Times New Roman" w:cs="Times New Roman"/>
          <w:sz w:val="24"/>
          <w:szCs w:val="24"/>
        </w:rPr>
        <w:t xml:space="preserve"> </w:t>
      </w:r>
      <w:r w:rsidRPr="00DB0710">
        <w:rPr>
          <w:rFonts w:ascii="Times New Roman" w:hAnsi="Times New Roman" w:cs="Times New Roman"/>
          <w:sz w:val="24"/>
          <w:szCs w:val="24"/>
        </w:rPr>
        <w:t>Responsibility, the annual budgeting process including the</w:t>
      </w:r>
      <w:r w:rsidR="006E5105" w:rsidRPr="00DB0710">
        <w:rPr>
          <w:rFonts w:ascii="Times New Roman" w:hAnsi="Times New Roman" w:cs="Times New Roman"/>
          <w:sz w:val="24"/>
          <w:szCs w:val="24"/>
        </w:rPr>
        <w:t xml:space="preserve"> </w:t>
      </w:r>
      <w:r w:rsidRPr="00DB0710">
        <w:rPr>
          <w:rFonts w:ascii="Times New Roman" w:hAnsi="Times New Roman" w:cs="Times New Roman"/>
          <w:sz w:val="24"/>
          <w:szCs w:val="24"/>
        </w:rPr>
        <w:t>preparation of the Budget Framework Paper, the budget</w:t>
      </w:r>
      <w:r w:rsidR="006E5105" w:rsidRPr="00DB0710">
        <w:rPr>
          <w:rFonts w:ascii="Times New Roman" w:hAnsi="Times New Roman" w:cs="Times New Roman"/>
          <w:sz w:val="24"/>
          <w:szCs w:val="24"/>
        </w:rPr>
        <w:t xml:space="preserve"> </w:t>
      </w:r>
      <w:r w:rsidRPr="00DB0710">
        <w:rPr>
          <w:rFonts w:ascii="Times New Roman" w:hAnsi="Times New Roman" w:cs="Times New Roman"/>
          <w:sz w:val="24"/>
          <w:szCs w:val="24"/>
        </w:rPr>
        <w:t>estimates and the Appropriation Bill;</w:t>
      </w:r>
    </w:p>
    <w:p w:rsidR="00610BB5" w:rsidRPr="00DB0710" w:rsidRDefault="00610BB5" w:rsidP="00610BB5">
      <w:pPr>
        <w:rPr>
          <w:rFonts w:ascii="Times New Roman" w:hAnsi="Times New Roman" w:cs="Times New Roman"/>
          <w:sz w:val="24"/>
          <w:szCs w:val="24"/>
        </w:rPr>
      </w:pPr>
      <w:r w:rsidRPr="00DB0710">
        <w:rPr>
          <w:rFonts w:ascii="Times New Roman" w:hAnsi="Times New Roman" w:cs="Times New Roman"/>
          <w:sz w:val="24"/>
          <w:szCs w:val="24"/>
        </w:rPr>
        <w:lastRenderedPageBreak/>
        <w:t>(c) promote and enforce transparent, efficient, and effective</w:t>
      </w:r>
      <w:r w:rsidR="006E5105" w:rsidRPr="00DB0710">
        <w:rPr>
          <w:rFonts w:ascii="Times New Roman" w:hAnsi="Times New Roman" w:cs="Times New Roman"/>
          <w:sz w:val="24"/>
          <w:szCs w:val="24"/>
        </w:rPr>
        <w:t xml:space="preserve"> </w:t>
      </w:r>
      <w:r w:rsidRPr="00DB0710">
        <w:rPr>
          <w:rFonts w:ascii="Times New Roman" w:hAnsi="Times New Roman" w:cs="Times New Roman"/>
          <w:sz w:val="24"/>
          <w:szCs w:val="24"/>
        </w:rPr>
        <w:t>management of the revenue and expenditure and the assets</w:t>
      </w:r>
      <w:r w:rsidR="006E5105" w:rsidRPr="00DB0710">
        <w:rPr>
          <w:rFonts w:ascii="Times New Roman" w:hAnsi="Times New Roman" w:cs="Times New Roman"/>
          <w:sz w:val="24"/>
          <w:szCs w:val="24"/>
        </w:rPr>
        <w:t xml:space="preserve"> </w:t>
      </w:r>
      <w:r w:rsidRPr="00DB0710">
        <w:rPr>
          <w:rFonts w:ascii="Times New Roman" w:hAnsi="Times New Roman" w:cs="Times New Roman"/>
          <w:sz w:val="24"/>
          <w:szCs w:val="24"/>
        </w:rPr>
        <w:t>and liabilities of votes;</w:t>
      </w:r>
    </w:p>
    <w:p w:rsidR="00610BB5" w:rsidRPr="00DB0710" w:rsidRDefault="00610BB5" w:rsidP="00610BB5">
      <w:pPr>
        <w:rPr>
          <w:rFonts w:ascii="Times New Roman" w:hAnsi="Times New Roman" w:cs="Times New Roman"/>
          <w:sz w:val="24"/>
          <w:szCs w:val="24"/>
        </w:rPr>
      </w:pPr>
      <w:r w:rsidRPr="00DB0710">
        <w:rPr>
          <w:rFonts w:ascii="Times New Roman" w:hAnsi="Times New Roman" w:cs="Times New Roman"/>
          <w:sz w:val="24"/>
          <w:szCs w:val="24"/>
        </w:rPr>
        <w:t>(d) set standards for the financial management systems and</w:t>
      </w:r>
      <w:r w:rsidR="006E5105" w:rsidRPr="00DB0710">
        <w:rPr>
          <w:rFonts w:ascii="Times New Roman" w:hAnsi="Times New Roman" w:cs="Times New Roman"/>
          <w:sz w:val="24"/>
          <w:szCs w:val="24"/>
        </w:rPr>
        <w:t xml:space="preserve"> </w:t>
      </w:r>
      <w:r w:rsidRPr="00DB0710">
        <w:rPr>
          <w:rFonts w:ascii="Times New Roman" w:hAnsi="Times New Roman" w:cs="Times New Roman"/>
          <w:sz w:val="24"/>
          <w:szCs w:val="24"/>
        </w:rPr>
        <w:t>monitor the performance of those systems;</w:t>
      </w:r>
    </w:p>
    <w:p w:rsidR="00610BB5" w:rsidRPr="00DB0710" w:rsidRDefault="00610BB5" w:rsidP="00610BB5">
      <w:pPr>
        <w:rPr>
          <w:rFonts w:ascii="Times New Roman" w:hAnsi="Times New Roman" w:cs="Times New Roman"/>
          <w:sz w:val="24"/>
          <w:szCs w:val="24"/>
        </w:rPr>
      </w:pPr>
      <w:r w:rsidRPr="00DB0710">
        <w:rPr>
          <w:rFonts w:ascii="Times New Roman" w:hAnsi="Times New Roman" w:cs="Times New Roman"/>
          <w:sz w:val="24"/>
          <w:szCs w:val="24"/>
        </w:rPr>
        <w:t>(e) ensure that the internal audit function of each vote and</w:t>
      </w:r>
      <w:r w:rsidR="006E5105" w:rsidRPr="00DB0710">
        <w:rPr>
          <w:rFonts w:ascii="Times New Roman" w:hAnsi="Times New Roman" w:cs="Times New Roman"/>
          <w:sz w:val="24"/>
          <w:szCs w:val="24"/>
        </w:rPr>
        <w:t xml:space="preserve"> </w:t>
      </w:r>
      <w:r w:rsidRPr="00DB0710">
        <w:rPr>
          <w:rFonts w:ascii="Times New Roman" w:hAnsi="Times New Roman" w:cs="Times New Roman"/>
          <w:sz w:val="24"/>
          <w:szCs w:val="24"/>
        </w:rPr>
        <w:t>public corporation is appropriate to the needs of the vote or</w:t>
      </w:r>
      <w:r w:rsidR="006E5105" w:rsidRPr="00DB0710">
        <w:rPr>
          <w:rFonts w:ascii="Times New Roman" w:hAnsi="Times New Roman" w:cs="Times New Roman"/>
          <w:sz w:val="24"/>
          <w:szCs w:val="24"/>
        </w:rPr>
        <w:t xml:space="preserve"> </w:t>
      </w:r>
      <w:r w:rsidRPr="00DB0710">
        <w:rPr>
          <w:rFonts w:ascii="Times New Roman" w:hAnsi="Times New Roman" w:cs="Times New Roman"/>
          <w:sz w:val="24"/>
          <w:szCs w:val="24"/>
        </w:rPr>
        <w:t>public corporation concerned and conforms to</w:t>
      </w:r>
      <w:r w:rsidR="006E5105" w:rsidRPr="00DB0710">
        <w:rPr>
          <w:rFonts w:ascii="Times New Roman" w:hAnsi="Times New Roman" w:cs="Times New Roman"/>
          <w:sz w:val="24"/>
          <w:szCs w:val="24"/>
        </w:rPr>
        <w:t xml:space="preserve"> </w:t>
      </w:r>
      <w:r w:rsidRPr="00DB0710">
        <w:rPr>
          <w:rFonts w:ascii="Times New Roman" w:hAnsi="Times New Roman" w:cs="Times New Roman"/>
          <w:sz w:val="24"/>
          <w:szCs w:val="24"/>
        </w:rPr>
        <w:t>internationally recognized standards, in respect of its status</w:t>
      </w:r>
      <w:r w:rsidR="006E5105" w:rsidRPr="00DB0710">
        <w:rPr>
          <w:rFonts w:ascii="Times New Roman" w:hAnsi="Times New Roman" w:cs="Times New Roman"/>
          <w:sz w:val="24"/>
          <w:szCs w:val="24"/>
        </w:rPr>
        <w:t xml:space="preserve"> </w:t>
      </w:r>
      <w:r w:rsidRPr="00DB0710">
        <w:rPr>
          <w:rFonts w:ascii="Times New Roman" w:hAnsi="Times New Roman" w:cs="Times New Roman"/>
          <w:sz w:val="24"/>
          <w:szCs w:val="24"/>
        </w:rPr>
        <w:t>and procedures;</w:t>
      </w:r>
    </w:p>
    <w:p w:rsidR="00610BB5" w:rsidRPr="00DB0710" w:rsidRDefault="00610BB5" w:rsidP="00610BB5">
      <w:pPr>
        <w:rPr>
          <w:rFonts w:ascii="Times New Roman" w:hAnsi="Times New Roman" w:cs="Times New Roman"/>
          <w:sz w:val="24"/>
          <w:szCs w:val="24"/>
        </w:rPr>
      </w:pPr>
      <w:r w:rsidRPr="00DB0710">
        <w:rPr>
          <w:rFonts w:ascii="Times New Roman" w:hAnsi="Times New Roman" w:cs="Times New Roman"/>
          <w:sz w:val="24"/>
          <w:szCs w:val="24"/>
        </w:rPr>
        <w:t>(f) manage the Consolidated Fund and any other fund as may</w:t>
      </w:r>
      <w:r w:rsidR="006E5105" w:rsidRPr="00DB0710">
        <w:rPr>
          <w:rFonts w:ascii="Times New Roman" w:hAnsi="Times New Roman" w:cs="Times New Roman"/>
          <w:sz w:val="24"/>
          <w:szCs w:val="24"/>
        </w:rPr>
        <w:t xml:space="preserve"> </w:t>
      </w:r>
      <w:r w:rsidRPr="00DB0710">
        <w:rPr>
          <w:rFonts w:ascii="Times New Roman" w:hAnsi="Times New Roman" w:cs="Times New Roman"/>
          <w:sz w:val="24"/>
          <w:szCs w:val="24"/>
        </w:rPr>
        <w:t>be assigned by the Minister;</w:t>
      </w:r>
    </w:p>
    <w:p w:rsidR="00610BB5" w:rsidRPr="00DB0710" w:rsidRDefault="00610BB5" w:rsidP="00610BB5">
      <w:pPr>
        <w:rPr>
          <w:rFonts w:ascii="Times New Roman" w:hAnsi="Times New Roman" w:cs="Times New Roman"/>
          <w:sz w:val="24"/>
          <w:szCs w:val="24"/>
        </w:rPr>
      </w:pPr>
      <w:r w:rsidRPr="00DB0710">
        <w:rPr>
          <w:rFonts w:ascii="Times New Roman" w:hAnsi="Times New Roman" w:cs="Times New Roman"/>
          <w:sz w:val="24"/>
          <w:szCs w:val="24"/>
        </w:rPr>
        <w:t xml:space="preserve"> (g) appoint or designate accounting officers in accordance with</w:t>
      </w:r>
      <w:r w:rsidR="006E5105" w:rsidRPr="00DB0710">
        <w:rPr>
          <w:rFonts w:ascii="Times New Roman" w:hAnsi="Times New Roman" w:cs="Times New Roman"/>
          <w:sz w:val="24"/>
          <w:szCs w:val="24"/>
        </w:rPr>
        <w:t xml:space="preserve"> </w:t>
      </w:r>
      <w:r w:rsidRPr="00DB0710">
        <w:rPr>
          <w:rFonts w:ascii="Times New Roman" w:hAnsi="Times New Roman" w:cs="Times New Roman"/>
          <w:sz w:val="24"/>
          <w:szCs w:val="24"/>
        </w:rPr>
        <w:t>this Act, except that the Secretary to the Treasury shall not</w:t>
      </w:r>
      <w:r w:rsidR="006E5105" w:rsidRPr="00DB0710">
        <w:rPr>
          <w:rFonts w:ascii="Times New Roman" w:hAnsi="Times New Roman" w:cs="Times New Roman"/>
          <w:sz w:val="24"/>
          <w:szCs w:val="24"/>
        </w:rPr>
        <w:t xml:space="preserve"> </w:t>
      </w:r>
      <w:r w:rsidRPr="00DB0710">
        <w:rPr>
          <w:rFonts w:ascii="Times New Roman" w:hAnsi="Times New Roman" w:cs="Times New Roman"/>
          <w:sz w:val="24"/>
          <w:szCs w:val="24"/>
        </w:rPr>
        <w:t>appoint or designate a person an accounting officer where,</w:t>
      </w:r>
      <w:r w:rsidR="006E5105" w:rsidRPr="00DB0710">
        <w:rPr>
          <w:rFonts w:ascii="Times New Roman" w:hAnsi="Times New Roman" w:cs="Times New Roman"/>
          <w:sz w:val="24"/>
          <w:szCs w:val="24"/>
        </w:rPr>
        <w:t xml:space="preserve"> </w:t>
      </w:r>
      <w:r w:rsidRPr="00DB0710">
        <w:rPr>
          <w:rFonts w:ascii="Times New Roman" w:hAnsi="Times New Roman" w:cs="Times New Roman"/>
          <w:sz w:val="24"/>
          <w:szCs w:val="24"/>
        </w:rPr>
        <w:t>according to the report of an Internal Auditor General or the</w:t>
      </w:r>
      <w:r w:rsidR="006E5105" w:rsidRPr="00DB0710">
        <w:rPr>
          <w:rFonts w:ascii="Times New Roman" w:hAnsi="Times New Roman" w:cs="Times New Roman"/>
          <w:sz w:val="24"/>
          <w:szCs w:val="24"/>
        </w:rPr>
        <w:t xml:space="preserve"> </w:t>
      </w:r>
      <w:r w:rsidRPr="00DB0710">
        <w:rPr>
          <w:rFonts w:ascii="Times New Roman" w:hAnsi="Times New Roman" w:cs="Times New Roman"/>
          <w:sz w:val="24"/>
          <w:szCs w:val="24"/>
        </w:rPr>
        <w:t>Auditor-General, that person has not accounted for the</w:t>
      </w:r>
      <w:r w:rsidR="006E5105" w:rsidRPr="00DB0710">
        <w:rPr>
          <w:rFonts w:ascii="Times New Roman" w:hAnsi="Times New Roman" w:cs="Times New Roman"/>
          <w:sz w:val="24"/>
          <w:szCs w:val="24"/>
        </w:rPr>
        <w:t xml:space="preserve"> </w:t>
      </w:r>
      <w:r w:rsidRPr="00DB0710">
        <w:rPr>
          <w:rFonts w:ascii="Times New Roman" w:hAnsi="Times New Roman" w:cs="Times New Roman"/>
          <w:sz w:val="24"/>
          <w:szCs w:val="24"/>
        </w:rPr>
        <w:t>public resources or assets of the vote for a financial year;</w:t>
      </w:r>
    </w:p>
    <w:p w:rsidR="00610BB5" w:rsidRPr="00DB0710" w:rsidRDefault="00610BB5" w:rsidP="00610BB5">
      <w:pPr>
        <w:rPr>
          <w:rFonts w:ascii="Times New Roman" w:hAnsi="Times New Roman" w:cs="Times New Roman"/>
          <w:sz w:val="24"/>
          <w:szCs w:val="24"/>
        </w:rPr>
      </w:pPr>
      <w:r w:rsidRPr="00DB0710">
        <w:rPr>
          <w:rFonts w:ascii="Times New Roman" w:hAnsi="Times New Roman" w:cs="Times New Roman"/>
          <w:sz w:val="24"/>
          <w:szCs w:val="24"/>
        </w:rPr>
        <w:t xml:space="preserve">(h) issue the annual </w:t>
      </w:r>
      <w:proofErr w:type="spellStart"/>
      <w:r w:rsidRPr="00DB0710">
        <w:rPr>
          <w:rFonts w:ascii="Times New Roman" w:hAnsi="Times New Roman" w:cs="Times New Roman"/>
          <w:sz w:val="24"/>
          <w:szCs w:val="24"/>
        </w:rPr>
        <w:t>cashflow</w:t>
      </w:r>
      <w:proofErr w:type="spellEnd"/>
      <w:r w:rsidRPr="00DB0710">
        <w:rPr>
          <w:rFonts w:ascii="Times New Roman" w:hAnsi="Times New Roman" w:cs="Times New Roman"/>
          <w:sz w:val="24"/>
          <w:szCs w:val="24"/>
        </w:rPr>
        <w:t xml:space="preserve"> plan of Government as a basis for</w:t>
      </w:r>
      <w:r w:rsidR="006E5105" w:rsidRPr="00DB0710">
        <w:rPr>
          <w:rFonts w:ascii="Times New Roman" w:hAnsi="Times New Roman" w:cs="Times New Roman"/>
          <w:sz w:val="24"/>
          <w:szCs w:val="24"/>
        </w:rPr>
        <w:t xml:space="preserve"> </w:t>
      </w:r>
      <w:r w:rsidRPr="00DB0710">
        <w:rPr>
          <w:rFonts w:ascii="Times New Roman" w:hAnsi="Times New Roman" w:cs="Times New Roman"/>
          <w:sz w:val="24"/>
          <w:szCs w:val="24"/>
        </w:rPr>
        <w:t>commitment of expenditure by Accounting Officers;</w:t>
      </w:r>
    </w:p>
    <w:p w:rsidR="00610BB5" w:rsidRPr="00DB0710" w:rsidRDefault="00610BB5" w:rsidP="00610BB5">
      <w:pPr>
        <w:rPr>
          <w:rFonts w:ascii="Times New Roman" w:hAnsi="Times New Roman" w:cs="Times New Roman"/>
          <w:sz w:val="24"/>
          <w:szCs w:val="24"/>
        </w:rPr>
      </w:pPr>
      <w:r w:rsidRPr="00DB0710">
        <w:rPr>
          <w:rFonts w:ascii="Times New Roman" w:hAnsi="Times New Roman" w:cs="Times New Roman"/>
          <w:sz w:val="24"/>
          <w:szCs w:val="24"/>
        </w:rPr>
        <w:t>(</w:t>
      </w:r>
      <w:proofErr w:type="spellStart"/>
      <w:r w:rsidRPr="00DB0710">
        <w:rPr>
          <w:rFonts w:ascii="Times New Roman" w:hAnsi="Times New Roman" w:cs="Times New Roman"/>
          <w:sz w:val="24"/>
          <w:szCs w:val="24"/>
        </w:rPr>
        <w:t>i</w:t>
      </w:r>
      <w:proofErr w:type="spellEnd"/>
      <w:r w:rsidRPr="00DB0710">
        <w:rPr>
          <w:rFonts w:ascii="Times New Roman" w:hAnsi="Times New Roman" w:cs="Times New Roman"/>
          <w:sz w:val="24"/>
          <w:szCs w:val="24"/>
        </w:rPr>
        <w:t xml:space="preserve">) </w:t>
      </w:r>
      <w:proofErr w:type="spellStart"/>
      <w:r w:rsidRPr="00DB0710">
        <w:rPr>
          <w:rFonts w:ascii="Times New Roman" w:hAnsi="Times New Roman" w:cs="Times New Roman"/>
          <w:sz w:val="24"/>
          <w:szCs w:val="24"/>
        </w:rPr>
        <w:t>mobilise</w:t>
      </w:r>
      <w:proofErr w:type="spellEnd"/>
      <w:r w:rsidRPr="00DB0710">
        <w:rPr>
          <w:rFonts w:ascii="Times New Roman" w:hAnsi="Times New Roman" w:cs="Times New Roman"/>
          <w:sz w:val="24"/>
          <w:szCs w:val="24"/>
        </w:rPr>
        <w:t xml:space="preserve"> resources including assistance from development</w:t>
      </w:r>
      <w:r w:rsidR="006E5105" w:rsidRPr="00DB0710">
        <w:rPr>
          <w:rFonts w:ascii="Times New Roman" w:hAnsi="Times New Roman" w:cs="Times New Roman"/>
          <w:sz w:val="24"/>
          <w:szCs w:val="24"/>
        </w:rPr>
        <w:t xml:space="preserve"> </w:t>
      </w:r>
      <w:r w:rsidRPr="00DB0710">
        <w:rPr>
          <w:rFonts w:ascii="Times New Roman" w:hAnsi="Times New Roman" w:cs="Times New Roman"/>
          <w:sz w:val="24"/>
          <w:szCs w:val="24"/>
        </w:rPr>
        <w:t>partners and integrate the funds into the planning,</w:t>
      </w:r>
      <w:r w:rsidR="006E5105" w:rsidRPr="00DB0710">
        <w:rPr>
          <w:rFonts w:ascii="Times New Roman" w:hAnsi="Times New Roman" w:cs="Times New Roman"/>
          <w:sz w:val="24"/>
          <w:szCs w:val="24"/>
        </w:rPr>
        <w:t xml:space="preserve"> </w:t>
      </w:r>
      <w:r w:rsidRPr="00DB0710">
        <w:rPr>
          <w:rFonts w:ascii="Times New Roman" w:hAnsi="Times New Roman" w:cs="Times New Roman"/>
          <w:sz w:val="24"/>
          <w:szCs w:val="24"/>
        </w:rPr>
        <w:t>budgeting, reporting and accountability processes</w:t>
      </w:r>
      <w:r w:rsidR="006E5105" w:rsidRPr="00DB0710">
        <w:rPr>
          <w:rFonts w:ascii="Times New Roman" w:hAnsi="Times New Roman" w:cs="Times New Roman"/>
          <w:sz w:val="24"/>
          <w:szCs w:val="24"/>
        </w:rPr>
        <w:t xml:space="preserve"> </w:t>
      </w:r>
      <w:r w:rsidRPr="00DB0710">
        <w:rPr>
          <w:rFonts w:ascii="Times New Roman" w:hAnsi="Times New Roman" w:cs="Times New Roman"/>
          <w:sz w:val="24"/>
          <w:szCs w:val="24"/>
        </w:rPr>
        <w:t>prescribed by this Act;</w:t>
      </w:r>
    </w:p>
    <w:p w:rsidR="00610BB5" w:rsidRPr="00DB0710" w:rsidRDefault="00610BB5" w:rsidP="00610BB5">
      <w:pPr>
        <w:rPr>
          <w:rFonts w:ascii="Times New Roman" w:hAnsi="Times New Roman" w:cs="Times New Roman"/>
          <w:sz w:val="24"/>
          <w:szCs w:val="24"/>
        </w:rPr>
      </w:pPr>
      <w:r w:rsidRPr="00DB0710">
        <w:rPr>
          <w:rFonts w:ascii="Times New Roman" w:hAnsi="Times New Roman" w:cs="Times New Roman"/>
          <w:sz w:val="24"/>
          <w:szCs w:val="24"/>
        </w:rPr>
        <w:t>(j) monitor the financial and related performance of the votes;</w:t>
      </w:r>
    </w:p>
    <w:p w:rsidR="00610BB5" w:rsidRPr="00DB0710" w:rsidRDefault="00610BB5" w:rsidP="00610BB5">
      <w:pPr>
        <w:rPr>
          <w:rFonts w:ascii="Times New Roman" w:hAnsi="Times New Roman" w:cs="Times New Roman"/>
          <w:sz w:val="24"/>
          <w:szCs w:val="24"/>
        </w:rPr>
      </w:pPr>
      <w:r w:rsidRPr="00DB0710">
        <w:rPr>
          <w:rFonts w:ascii="Times New Roman" w:hAnsi="Times New Roman" w:cs="Times New Roman"/>
          <w:sz w:val="24"/>
          <w:szCs w:val="24"/>
        </w:rPr>
        <w:t>(k) where necessary, create a vote;</w:t>
      </w:r>
    </w:p>
    <w:p w:rsidR="00610BB5" w:rsidRPr="00DB0710" w:rsidRDefault="00610BB5" w:rsidP="00610BB5">
      <w:pPr>
        <w:rPr>
          <w:rFonts w:ascii="Times New Roman" w:hAnsi="Times New Roman" w:cs="Times New Roman"/>
          <w:sz w:val="24"/>
          <w:szCs w:val="24"/>
        </w:rPr>
      </w:pPr>
      <w:r w:rsidRPr="00DB0710">
        <w:rPr>
          <w:rFonts w:ascii="Times New Roman" w:hAnsi="Times New Roman" w:cs="Times New Roman"/>
          <w:sz w:val="24"/>
          <w:szCs w:val="24"/>
        </w:rPr>
        <w:t>(l) provide the framework for conducting banking and cash</w:t>
      </w:r>
      <w:r w:rsidR="006E5105" w:rsidRPr="00DB0710">
        <w:rPr>
          <w:rFonts w:ascii="Times New Roman" w:hAnsi="Times New Roman" w:cs="Times New Roman"/>
          <w:sz w:val="24"/>
          <w:szCs w:val="24"/>
        </w:rPr>
        <w:t xml:space="preserve"> </w:t>
      </w:r>
      <w:r w:rsidRPr="00DB0710">
        <w:rPr>
          <w:rFonts w:ascii="Times New Roman" w:hAnsi="Times New Roman" w:cs="Times New Roman"/>
          <w:sz w:val="24"/>
          <w:szCs w:val="24"/>
        </w:rPr>
        <w:t>management for Government, local governments and the</w:t>
      </w:r>
      <w:r w:rsidR="006E5105" w:rsidRPr="00DB0710">
        <w:rPr>
          <w:rFonts w:ascii="Times New Roman" w:hAnsi="Times New Roman" w:cs="Times New Roman"/>
          <w:sz w:val="24"/>
          <w:szCs w:val="24"/>
        </w:rPr>
        <w:t xml:space="preserve"> </w:t>
      </w:r>
      <w:r w:rsidRPr="00DB0710">
        <w:rPr>
          <w:rFonts w:ascii="Times New Roman" w:hAnsi="Times New Roman" w:cs="Times New Roman"/>
          <w:sz w:val="24"/>
          <w:szCs w:val="24"/>
        </w:rPr>
        <w:t xml:space="preserve">other votes governed by this Act; </w:t>
      </w:r>
    </w:p>
    <w:p w:rsidR="00610BB5" w:rsidRPr="00DB0710" w:rsidRDefault="00610BB5" w:rsidP="00610BB5">
      <w:pPr>
        <w:rPr>
          <w:rFonts w:ascii="Times New Roman" w:hAnsi="Times New Roman" w:cs="Times New Roman"/>
          <w:sz w:val="24"/>
          <w:szCs w:val="24"/>
        </w:rPr>
      </w:pPr>
      <w:r w:rsidRPr="00DB0710">
        <w:rPr>
          <w:rFonts w:ascii="Times New Roman" w:hAnsi="Times New Roman" w:cs="Times New Roman"/>
          <w:sz w:val="24"/>
          <w:szCs w:val="24"/>
        </w:rPr>
        <w:t>(m) prepare the Treasury memorandum; and</w:t>
      </w:r>
    </w:p>
    <w:p w:rsidR="00610BB5" w:rsidRPr="00DB0710" w:rsidRDefault="00610BB5" w:rsidP="00610BB5">
      <w:pPr>
        <w:rPr>
          <w:rFonts w:ascii="Times New Roman" w:hAnsi="Times New Roman" w:cs="Times New Roman"/>
          <w:sz w:val="24"/>
          <w:szCs w:val="24"/>
        </w:rPr>
      </w:pPr>
      <w:r w:rsidRPr="00DB0710">
        <w:rPr>
          <w:rFonts w:ascii="Times New Roman" w:hAnsi="Times New Roman" w:cs="Times New Roman"/>
          <w:sz w:val="24"/>
          <w:szCs w:val="24"/>
        </w:rPr>
        <w:t>(n) every three months, prepare for the Minister, a report on the</w:t>
      </w:r>
      <w:r w:rsidR="006E5105" w:rsidRPr="00DB0710">
        <w:rPr>
          <w:rFonts w:ascii="Times New Roman" w:hAnsi="Times New Roman" w:cs="Times New Roman"/>
          <w:sz w:val="24"/>
          <w:szCs w:val="24"/>
        </w:rPr>
        <w:t xml:space="preserve"> </w:t>
      </w:r>
      <w:r w:rsidRPr="00DB0710">
        <w:rPr>
          <w:rFonts w:ascii="Times New Roman" w:hAnsi="Times New Roman" w:cs="Times New Roman"/>
          <w:sz w:val="24"/>
          <w:szCs w:val="24"/>
        </w:rPr>
        <w:t>execution of the annual budget by the Government.</w:t>
      </w:r>
    </w:p>
    <w:p w:rsidR="006E5105" w:rsidRPr="00DB0710" w:rsidRDefault="00610BB5" w:rsidP="00610BB5">
      <w:pPr>
        <w:rPr>
          <w:rFonts w:ascii="Times New Roman" w:hAnsi="Times New Roman" w:cs="Times New Roman"/>
          <w:sz w:val="24"/>
          <w:szCs w:val="24"/>
        </w:rPr>
      </w:pPr>
      <w:r w:rsidRPr="00DB0710">
        <w:rPr>
          <w:rFonts w:ascii="Times New Roman" w:hAnsi="Times New Roman" w:cs="Times New Roman"/>
          <w:sz w:val="24"/>
          <w:szCs w:val="24"/>
        </w:rPr>
        <w:t>(3) In the discharge of the functions in subsection (2), the</w:t>
      </w:r>
    </w:p>
    <w:p w:rsidR="00610BB5" w:rsidRPr="00DB0710" w:rsidRDefault="00610BB5" w:rsidP="00610BB5">
      <w:pPr>
        <w:rPr>
          <w:rFonts w:ascii="Times New Roman" w:hAnsi="Times New Roman" w:cs="Times New Roman"/>
          <w:sz w:val="24"/>
          <w:szCs w:val="24"/>
        </w:rPr>
      </w:pPr>
      <w:r w:rsidRPr="00DB0710">
        <w:rPr>
          <w:rFonts w:ascii="Times New Roman" w:hAnsi="Times New Roman" w:cs="Times New Roman"/>
          <w:sz w:val="24"/>
          <w:szCs w:val="24"/>
        </w:rPr>
        <w:t>Secretary to the Treasury may—</w:t>
      </w:r>
    </w:p>
    <w:p w:rsidR="00610BB5" w:rsidRPr="00DB0710" w:rsidRDefault="00610BB5" w:rsidP="00610BB5">
      <w:pPr>
        <w:rPr>
          <w:rFonts w:ascii="Times New Roman" w:hAnsi="Times New Roman" w:cs="Times New Roman"/>
          <w:sz w:val="24"/>
          <w:szCs w:val="24"/>
        </w:rPr>
      </w:pPr>
      <w:r w:rsidRPr="00DB0710">
        <w:rPr>
          <w:rFonts w:ascii="Times New Roman" w:hAnsi="Times New Roman" w:cs="Times New Roman"/>
          <w:sz w:val="24"/>
          <w:szCs w:val="24"/>
        </w:rPr>
        <w:t>(a) issue directives and instructions to Accounting Officers;</w:t>
      </w:r>
    </w:p>
    <w:p w:rsidR="00610BB5" w:rsidRPr="00DB0710" w:rsidRDefault="00610BB5" w:rsidP="00610BB5">
      <w:pPr>
        <w:rPr>
          <w:rFonts w:ascii="Times New Roman" w:hAnsi="Times New Roman" w:cs="Times New Roman"/>
          <w:sz w:val="24"/>
          <w:szCs w:val="24"/>
        </w:rPr>
      </w:pPr>
      <w:r w:rsidRPr="00DB0710">
        <w:rPr>
          <w:rFonts w:ascii="Times New Roman" w:hAnsi="Times New Roman" w:cs="Times New Roman"/>
          <w:sz w:val="24"/>
          <w:szCs w:val="24"/>
        </w:rPr>
        <w:t>(b) in writing, require an Accounting Officer or an Accounting</w:t>
      </w:r>
      <w:r w:rsidR="006E5105" w:rsidRPr="00DB0710">
        <w:rPr>
          <w:rFonts w:ascii="Times New Roman" w:hAnsi="Times New Roman" w:cs="Times New Roman"/>
          <w:sz w:val="24"/>
          <w:szCs w:val="24"/>
        </w:rPr>
        <w:t xml:space="preserve"> </w:t>
      </w:r>
      <w:r w:rsidRPr="00DB0710">
        <w:rPr>
          <w:rFonts w:ascii="Times New Roman" w:hAnsi="Times New Roman" w:cs="Times New Roman"/>
          <w:sz w:val="24"/>
          <w:szCs w:val="24"/>
        </w:rPr>
        <w:t>Officer of a local government to supply any information</w:t>
      </w:r>
      <w:r w:rsidR="006E5105" w:rsidRPr="00DB0710">
        <w:rPr>
          <w:rFonts w:ascii="Times New Roman" w:hAnsi="Times New Roman" w:cs="Times New Roman"/>
          <w:sz w:val="24"/>
          <w:szCs w:val="24"/>
        </w:rPr>
        <w:t xml:space="preserve"> </w:t>
      </w:r>
      <w:r w:rsidRPr="00DB0710">
        <w:rPr>
          <w:rFonts w:ascii="Times New Roman" w:hAnsi="Times New Roman" w:cs="Times New Roman"/>
          <w:sz w:val="24"/>
          <w:szCs w:val="24"/>
        </w:rPr>
        <w:t>that the Secretary to the Treasury considers necessary for</w:t>
      </w:r>
      <w:r w:rsidR="006E5105" w:rsidRPr="00DB0710">
        <w:rPr>
          <w:rFonts w:ascii="Times New Roman" w:hAnsi="Times New Roman" w:cs="Times New Roman"/>
          <w:sz w:val="24"/>
          <w:szCs w:val="24"/>
        </w:rPr>
        <w:t xml:space="preserve"> </w:t>
      </w:r>
      <w:r w:rsidRPr="00DB0710">
        <w:rPr>
          <w:rFonts w:ascii="Times New Roman" w:hAnsi="Times New Roman" w:cs="Times New Roman"/>
          <w:sz w:val="24"/>
          <w:szCs w:val="24"/>
        </w:rPr>
        <w:t>the purposes of this Act; and</w:t>
      </w:r>
    </w:p>
    <w:p w:rsidR="00610BB5" w:rsidRPr="00DB0710" w:rsidRDefault="00610BB5" w:rsidP="00610BB5">
      <w:pPr>
        <w:rPr>
          <w:rFonts w:ascii="Times New Roman" w:hAnsi="Times New Roman" w:cs="Times New Roman"/>
          <w:sz w:val="24"/>
          <w:szCs w:val="24"/>
        </w:rPr>
      </w:pPr>
      <w:r w:rsidRPr="00DB0710">
        <w:rPr>
          <w:rFonts w:ascii="Times New Roman" w:hAnsi="Times New Roman" w:cs="Times New Roman"/>
          <w:sz w:val="24"/>
          <w:szCs w:val="24"/>
        </w:rPr>
        <w:t>(c) inspect during working hours, the office of a vote and gain</w:t>
      </w:r>
      <w:r w:rsidR="006E5105" w:rsidRPr="00DB0710">
        <w:rPr>
          <w:rFonts w:ascii="Times New Roman" w:hAnsi="Times New Roman" w:cs="Times New Roman"/>
          <w:sz w:val="24"/>
          <w:szCs w:val="24"/>
        </w:rPr>
        <w:t xml:space="preserve"> </w:t>
      </w:r>
      <w:r w:rsidRPr="00DB0710">
        <w:rPr>
          <w:rFonts w:ascii="Times New Roman" w:hAnsi="Times New Roman" w:cs="Times New Roman"/>
          <w:sz w:val="24"/>
          <w:szCs w:val="24"/>
        </w:rPr>
        <w:t>access to any information the Secretary to the Treasury may</w:t>
      </w:r>
      <w:r w:rsidR="006E5105" w:rsidRPr="00DB0710">
        <w:rPr>
          <w:rFonts w:ascii="Times New Roman" w:hAnsi="Times New Roman" w:cs="Times New Roman"/>
          <w:sz w:val="24"/>
          <w:szCs w:val="24"/>
        </w:rPr>
        <w:t xml:space="preserve"> </w:t>
      </w:r>
      <w:r w:rsidRPr="00DB0710">
        <w:rPr>
          <w:rFonts w:ascii="Times New Roman" w:hAnsi="Times New Roman" w:cs="Times New Roman"/>
          <w:sz w:val="24"/>
          <w:szCs w:val="24"/>
        </w:rPr>
        <w:t>require, with regard to the money and records regulated by</w:t>
      </w:r>
      <w:r w:rsidR="006E5105" w:rsidRPr="00DB0710">
        <w:rPr>
          <w:rFonts w:ascii="Times New Roman" w:hAnsi="Times New Roman" w:cs="Times New Roman"/>
          <w:sz w:val="24"/>
          <w:szCs w:val="24"/>
        </w:rPr>
        <w:t xml:space="preserve"> </w:t>
      </w:r>
      <w:r w:rsidRPr="00DB0710">
        <w:rPr>
          <w:rFonts w:ascii="Times New Roman" w:hAnsi="Times New Roman" w:cs="Times New Roman"/>
          <w:sz w:val="24"/>
          <w:szCs w:val="24"/>
        </w:rPr>
        <w:t>this Act.</w:t>
      </w:r>
    </w:p>
    <w:p w:rsidR="002C221E" w:rsidRPr="00DB0710" w:rsidRDefault="00610BB5" w:rsidP="00610BB5">
      <w:pPr>
        <w:rPr>
          <w:rFonts w:ascii="Times New Roman" w:hAnsi="Times New Roman" w:cs="Times New Roman"/>
          <w:sz w:val="24"/>
          <w:szCs w:val="24"/>
        </w:rPr>
      </w:pPr>
      <w:r w:rsidRPr="00DB0710">
        <w:rPr>
          <w:rFonts w:ascii="Times New Roman" w:hAnsi="Times New Roman" w:cs="Times New Roman"/>
          <w:sz w:val="24"/>
          <w:szCs w:val="24"/>
        </w:rPr>
        <w:t xml:space="preserve"> (4) For the purposes of subsection (3) (c), the Secretary to the</w:t>
      </w:r>
      <w:r w:rsidR="006E5105" w:rsidRPr="00DB0710">
        <w:rPr>
          <w:rFonts w:ascii="Times New Roman" w:hAnsi="Times New Roman" w:cs="Times New Roman"/>
          <w:sz w:val="24"/>
          <w:szCs w:val="24"/>
        </w:rPr>
        <w:t xml:space="preserve"> </w:t>
      </w:r>
      <w:r w:rsidRPr="00DB0710">
        <w:rPr>
          <w:rFonts w:ascii="Times New Roman" w:hAnsi="Times New Roman" w:cs="Times New Roman"/>
          <w:sz w:val="24"/>
          <w:szCs w:val="24"/>
        </w:rPr>
        <w:t xml:space="preserve">Treasury may </w:t>
      </w:r>
      <w:proofErr w:type="spellStart"/>
      <w:r w:rsidRPr="00DB0710">
        <w:rPr>
          <w:rFonts w:ascii="Times New Roman" w:hAnsi="Times New Roman" w:cs="Times New Roman"/>
          <w:sz w:val="24"/>
          <w:szCs w:val="24"/>
        </w:rPr>
        <w:t>authorise</w:t>
      </w:r>
      <w:proofErr w:type="spellEnd"/>
      <w:r w:rsidRPr="00DB0710">
        <w:rPr>
          <w:rFonts w:ascii="Times New Roman" w:hAnsi="Times New Roman" w:cs="Times New Roman"/>
          <w:sz w:val="24"/>
          <w:szCs w:val="24"/>
        </w:rPr>
        <w:t xml:space="preserve"> a public officer to inspect the office of a vote.</w:t>
      </w:r>
    </w:p>
    <w:p w:rsidR="00610BB5" w:rsidRPr="00DB0710" w:rsidRDefault="00610BB5" w:rsidP="00610BB5">
      <w:pPr>
        <w:rPr>
          <w:rFonts w:ascii="Times New Roman" w:hAnsi="Times New Roman" w:cs="Times New Roman"/>
          <w:sz w:val="24"/>
          <w:szCs w:val="24"/>
        </w:rPr>
      </w:pPr>
    </w:p>
    <w:p w:rsidR="00610BB5" w:rsidRPr="00DB0710" w:rsidRDefault="00610BB5" w:rsidP="00610BB5">
      <w:pPr>
        <w:rPr>
          <w:rFonts w:ascii="Times New Roman" w:hAnsi="Times New Roman" w:cs="Times New Roman"/>
          <w:b/>
          <w:sz w:val="24"/>
          <w:szCs w:val="24"/>
        </w:rPr>
      </w:pPr>
      <w:r w:rsidRPr="00DB0710">
        <w:rPr>
          <w:rFonts w:ascii="Times New Roman" w:hAnsi="Times New Roman" w:cs="Times New Roman"/>
          <w:b/>
          <w:sz w:val="24"/>
          <w:szCs w:val="24"/>
        </w:rPr>
        <w:lastRenderedPageBreak/>
        <w:t>45. Accounting Officers.</w:t>
      </w:r>
    </w:p>
    <w:p w:rsidR="00610BB5" w:rsidRPr="00DB0710" w:rsidRDefault="00610BB5" w:rsidP="00610BB5">
      <w:pPr>
        <w:rPr>
          <w:rFonts w:ascii="Times New Roman" w:hAnsi="Times New Roman" w:cs="Times New Roman"/>
          <w:sz w:val="24"/>
          <w:szCs w:val="24"/>
        </w:rPr>
      </w:pPr>
      <w:r w:rsidRPr="00DB0710">
        <w:rPr>
          <w:rFonts w:ascii="Times New Roman" w:hAnsi="Times New Roman" w:cs="Times New Roman"/>
          <w:sz w:val="24"/>
          <w:szCs w:val="24"/>
        </w:rPr>
        <w:t>(1) An Accounting Officer shall—</w:t>
      </w:r>
    </w:p>
    <w:p w:rsidR="00610BB5" w:rsidRPr="00DB0710" w:rsidRDefault="00610BB5" w:rsidP="00610BB5">
      <w:pPr>
        <w:rPr>
          <w:rFonts w:ascii="Times New Roman" w:hAnsi="Times New Roman" w:cs="Times New Roman"/>
          <w:sz w:val="24"/>
          <w:szCs w:val="24"/>
        </w:rPr>
      </w:pPr>
      <w:r w:rsidRPr="00DB0710">
        <w:rPr>
          <w:rFonts w:ascii="Times New Roman" w:hAnsi="Times New Roman" w:cs="Times New Roman"/>
          <w:sz w:val="24"/>
          <w:szCs w:val="24"/>
        </w:rPr>
        <w:t>(a) control the regularity and proper use of money appropriated</w:t>
      </w:r>
      <w:r w:rsidR="006E5105" w:rsidRPr="00DB0710">
        <w:rPr>
          <w:rFonts w:ascii="Times New Roman" w:hAnsi="Times New Roman" w:cs="Times New Roman"/>
          <w:sz w:val="24"/>
          <w:szCs w:val="24"/>
        </w:rPr>
        <w:t xml:space="preserve"> </w:t>
      </w:r>
      <w:r w:rsidRPr="00DB0710">
        <w:rPr>
          <w:rFonts w:ascii="Times New Roman" w:hAnsi="Times New Roman" w:cs="Times New Roman"/>
          <w:sz w:val="24"/>
          <w:szCs w:val="24"/>
        </w:rPr>
        <w:t xml:space="preserve">to a vote; </w:t>
      </w:r>
    </w:p>
    <w:p w:rsidR="00610BB5" w:rsidRPr="00DB0710" w:rsidRDefault="00610BB5" w:rsidP="00610BB5">
      <w:pPr>
        <w:rPr>
          <w:rFonts w:ascii="Times New Roman" w:hAnsi="Times New Roman" w:cs="Times New Roman"/>
          <w:sz w:val="24"/>
          <w:szCs w:val="24"/>
        </w:rPr>
      </w:pPr>
      <w:r w:rsidRPr="00DB0710">
        <w:rPr>
          <w:rFonts w:ascii="Times New Roman" w:hAnsi="Times New Roman" w:cs="Times New Roman"/>
          <w:sz w:val="24"/>
          <w:szCs w:val="24"/>
        </w:rPr>
        <w:t>(b) be responsible for authorizing any commitment made by a</w:t>
      </w:r>
      <w:r w:rsidR="006E5105" w:rsidRPr="00DB0710">
        <w:rPr>
          <w:rFonts w:ascii="Times New Roman" w:hAnsi="Times New Roman" w:cs="Times New Roman"/>
          <w:sz w:val="24"/>
          <w:szCs w:val="24"/>
        </w:rPr>
        <w:t xml:space="preserve"> </w:t>
      </w:r>
      <w:r w:rsidRPr="00DB0710">
        <w:rPr>
          <w:rFonts w:ascii="Times New Roman" w:hAnsi="Times New Roman" w:cs="Times New Roman"/>
          <w:sz w:val="24"/>
          <w:szCs w:val="24"/>
        </w:rPr>
        <w:t xml:space="preserve">vote; and </w:t>
      </w:r>
    </w:p>
    <w:p w:rsidR="00610BB5" w:rsidRPr="00DB0710" w:rsidRDefault="00610BB5" w:rsidP="00610BB5">
      <w:pPr>
        <w:rPr>
          <w:rFonts w:ascii="Times New Roman" w:hAnsi="Times New Roman" w:cs="Times New Roman"/>
          <w:sz w:val="24"/>
          <w:szCs w:val="24"/>
        </w:rPr>
      </w:pPr>
      <w:r w:rsidRPr="00DB0710">
        <w:rPr>
          <w:rFonts w:ascii="Times New Roman" w:hAnsi="Times New Roman" w:cs="Times New Roman"/>
          <w:sz w:val="24"/>
          <w:szCs w:val="24"/>
        </w:rPr>
        <w:t>(c) control the resources received, held or disposed of by or on</w:t>
      </w:r>
      <w:r w:rsidR="006E5105" w:rsidRPr="00DB0710">
        <w:rPr>
          <w:rFonts w:ascii="Times New Roman" w:hAnsi="Times New Roman" w:cs="Times New Roman"/>
          <w:sz w:val="24"/>
          <w:szCs w:val="24"/>
        </w:rPr>
        <w:t xml:space="preserve"> </w:t>
      </w:r>
      <w:r w:rsidRPr="00DB0710">
        <w:rPr>
          <w:rFonts w:ascii="Times New Roman" w:hAnsi="Times New Roman" w:cs="Times New Roman"/>
          <w:sz w:val="24"/>
          <w:szCs w:val="24"/>
        </w:rPr>
        <w:t>account of a vote.</w:t>
      </w:r>
    </w:p>
    <w:p w:rsidR="00610BB5" w:rsidRPr="00DB0710" w:rsidRDefault="00610BB5" w:rsidP="00610BB5">
      <w:pPr>
        <w:rPr>
          <w:rFonts w:ascii="Times New Roman" w:hAnsi="Times New Roman" w:cs="Times New Roman"/>
          <w:sz w:val="24"/>
          <w:szCs w:val="24"/>
        </w:rPr>
      </w:pPr>
      <w:r w:rsidRPr="00DB0710">
        <w:rPr>
          <w:rFonts w:ascii="Times New Roman" w:hAnsi="Times New Roman" w:cs="Times New Roman"/>
          <w:sz w:val="24"/>
          <w:szCs w:val="24"/>
        </w:rPr>
        <w:t>(2) In the exercise of the duties under this Act, an Accounting</w:t>
      </w:r>
      <w:r w:rsidR="006E5105" w:rsidRPr="00DB0710">
        <w:rPr>
          <w:rFonts w:ascii="Times New Roman" w:hAnsi="Times New Roman" w:cs="Times New Roman"/>
          <w:sz w:val="24"/>
          <w:szCs w:val="24"/>
        </w:rPr>
        <w:t xml:space="preserve"> </w:t>
      </w:r>
      <w:r w:rsidRPr="00DB0710">
        <w:rPr>
          <w:rFonts w:ascii="Times New Roman" w:hAnsi="Times New Roman" w:cs="Times New Roman"/>
          <w:sz w:val="24"/>
          <w:szCs w:val="24"/>
        </w:rPr>
        <w:t>Officer shall, in respect of all resources and transactions of a vote, put</w:t>
      </w:r>
      <w:r w:rsidR="006E5105" w:rsidRPr="00DB0710">
        <w:rPr>
          <w:rFonts w:ascii="Times New Roman" w:hAnsi="Times New Roman" w:cs="Times New Roman"/>
          <w:sz w:val="24"/>
          <w:szCs w:val="24"/>
        </w:rPr>
        <w:t xml:space="preserve"> </w:t>
      </w:r>
      <w:r w:rsidRPr="00DB0710">
        <w:rPr>
          <w:rFonts w:ascii="Times New Roman" w:hAnsi="Times New Roman" w:cs="Times New Roman"/>
          <w:sz w:val="24"/>
          <w:szCs w:val="24"/>
        </w:rPr>
        <w:t>in place effective systems of risk management, internal control and</w:t>
      </w:r>
      <w:r w:rsidR="006E5105" w:rsidRPr="00DB0710">
        <w:rPr>
          <w:rFonts w:ascii="Times New Roman" w:hAnsi="Times New Roman" w:cs="Times New Roman"/>
          <w:sz w:val="24"/>
          <w:szCs w:val="24"/>
        </w:rPr>
        <w:t xml:space="preserve"> </w:t>
      </w:r>
      <w:r w:rsidRPr="00DB0710">
        <w:rPr>
          <w:rFonts w:ascii="Times New Roman" w:hAnsi="Times New Roman" w:cs="Times New Roman"/>
          <w:sz w:val="24"/>
          <w:szCs w:val="24"/>
        </w:rPr>
        <w:t xml:space="preserve">internal audit. </w:t>
      </w:r>
    </w:p>
    <w:p w:rsidR="00610BB5" w:rsidRPr="00DB0710" w:rsidRDefault="00610BB5" w:rsidP="00610BB5">
      <w:pPr>
        <w:rPr>
          <w:rFonts w:ascii="Times New Roman" w:hAnsi="Times New Roman" w:cs="Times New Roman"/>
          <w:sz w:val="24"/>
          <w:szCs w:val="24"/>
        </w:rPr>
      </w:pPr>
      <w:r w:rsidRPr="00DB0710">
        <w:rPr>
          <w:rFonts w:ascii="Times New Roman" w:hAnsi="Times New Roman" w:cs="Times New Roman"/>
          <w:sz w:val="24"/>
          <w:szCs w:val="24"/>
        </w:rPr>
        <w:t>(3) An Accounting Officer shall enter into an annual budget</w:t>
      </w:r>
      <w:r w:rsidR="006E5105" w:rsidRPr="00DB0710">
        <w:rPr>
          <w:rFonts w:ascii="Times New Roman" w:hAnsi="Times New Roman" w:cs="Times New Roman"/>
          <w:sz w:val="24"/>
          <w:szCs w:val="24"/>
        </w:rPr>
        <w:t xml:space="preserve"> </w:t>
      </w:r>
      <w:r w:rsidRPr="00DB0710">
        <w:rPr>
          <w:rFonts w:ascii="Times New Roman" w:hAnsi="Times New Roman" w:cs="Times New Roman"/>
          <w:sz w:val="24"/>
          <w:szCs w:val="24"/>
        </w:rPr>
        <w:t>performance contract with the Secretary to the Treasury which shall</w:t>
      </w:r>
      <w:r w:rsidR="006E5105" w:rsidRPr="00DB0710">
        <w:rPr>
          <w:rFonts w:ascii="Times New Roman" w:hAnsi="Times New Roman" w:cs="Times New Roman"/>
          <w:sz w:val="24"/>
          <w:szCs w:val="24"/>
        </w:rPr>
        <w:t xml:space="preserve"> </w:t>
      </w:r>
      <w:r w:rsidRPr="00DB0710">
        <w:rPr>
          <w:rFonts w:ascii="Times New Roman" w:hAnsi="Times New Roman" w:cs="Times New Roman"/>
          <w:sz w:val="24"/>
          <w:szCs w:val="24"/>
        </w:rPr>
        <w:t>bind the Accounting Officer to deliver on the activities in the work</w:t>
      </w:r>
      <w:r w:rsidR="006E5105" w:rsidRPr="00DB0710">
        <w:rPr>
          <w:rFonts w:ascii="Times New Roman" w:hAnsi="Times New Roman" w:cs="Times New Roman"/>
          <w:sz w:val="24"/>
          <w:szCs w:val="24"/>
        </w:rPr>
        <w:t xml:space="preserve"> </w:t>
      </w:r>
      <w:r w:rsidRPr="00DB0710">
        <w:rPr>
          <w:rFonts w:ascii="Times New Roman" w:hAnsi="Times New Roman" w:cs="Times New Roman"/>
          <w:sz w:val="24"/>
          <w:szCs w:val="24"/>
        </w:rPr>
        <w:t xml:space="preserve">plan of the vote for a financial year, submitted under section 13 (15). </w:t>
      </w:r>
    </w:p>
    <w:p w:rsidR="00610BB5" w:rsidRPr="00DB0710" w:rsidRDefault="00C80909" w:rsidP="00610BB5">
      <w:pPr>
        <w:rPr>
          <w:rFonts w:ascii="Times New Roman" w:hAnsi="Times New Roman" w:cs="Times New Roman"/>
          <w:sz w:val="24"/>
          <w:szCs w:val="24"/>
        </w:rPr>
      </w:pPr>
      <w:r w:rsidRPr="00DB0710">
        <w:rPr>
          <w:rFonts w:ascii="Times New Roman" w:hAnsi="Times New Roman" w:cs="Times New Roman"/>
          <w:sz w:val="24"/>
          <w:szCs w:val="24"/>
        </w:rPr>
        <w:t xml:space="preserve"> </w:t>
      </w:r>
      <w:r w:rsidR="00610BB5" w:rsidRPr="00DB0710">
        <w:rPr>
          <w:rFonts w:ascii="Times New Roman" w:hAnsi="Times New Roman" w:cs="Times New Roman"/>
          <w:sz w:val="24"/>
          <w:szCs w:val="24"/>
        </w:rPr>
        <w:t>(4) Where an Accounting Officer receives a subvention on</w:t>
      </w:r>
      <w:r w:rsidR="006E5105" w:rsidRPr="00DB0710">
        <w:rPr>
          <w:rFonts w:ascii="Times New Roman" w:hAnsi="Times New Roman" w:cs="Times New Roman"/>
          <w:sz w:val="24"/>
          <w:szCs w:val="24"/>
        </w:rPr>
        <w:t xml:space="preserve"> </w:t>
      </w:r>
      <w:r w:rsidR="00610BB5" w:rsidRPr="00DB0710">
        <w:rPr>
          <w:rFonts w:ascii="Times New Roman" w:hAnsi="Times New Roman" w:cs="Times New Roman"/>
          <w:sz w:val="24"/>
          <w:szCs w:val="24"/>
        </w:rPr>
        <w:t>behalf of another entity, the Accounting Officer shall remit the</w:t>
      </w:r>
      <w:r w:rsidR="006E5105" w:rsidRPr="00DB0710">
        <w:rPr>
          <w:rFonts w:ascii="Times New Roman" w:hAnsi="Times New Roman" w:cs="Times New Roman"/>
          <w:sz w:val="24"/>
          <w:szCs w:val="24"/>
        </w:rPr>
        <w:t xml:space="preserve"> </w:t>
      </w:r>
      <w:r w:rsidR="00610BB5" w:rsidRPr="00DB0710">
        <w:rPr>
          <w:rFonts w:ascii="Times New Roman" w:hAnsi="Times New Roman" w:cs="Times New Roman"/>
          <w:sz w:val="24"/>
          <w:szCs w:val="24"/>
        </w:rPr>
        <w:t xml:space="preserve">subvention to the entity in accordance with the approved </w:t>
      </w:r>
      <w:proofErr w:type="spellStart"/>
      <w:r w:rsidR="00610BB5" w:rsidRPr="00DB0710">
        <w:rPr>
          <w:rFonts w:ascii="Times New Roman" w:hAnsi="Times New Roman" w:cs="Times New Roman"/>
          <w:sz w:val="24"/>
          <w:szCs w:val="24"/>
        </w:rPr>
        <w:t>cashflow</w:t>
      </w:r>
      <w:proofErr w:type="spellEnd"/>
      <w:r w:rsidR="006E5105" w:rsidRPr="00DB0710">
        <w:rPr>
          <w:rFonts w:ascii="Times New Roman" w:hAnsi="Times New Roman" w:cs="Times New Roman"/>
          <w:sz w:val="24"/>
          <w:szCs w:val="24"/>
        </w:rPr>
        <w:t xml:space="preserve"> </w:t>
      </w:r>
      <w:r w:rsidR="00610BB5" w:rsidRPr="00DB0710">
        <w:rPr>
          <w:rFonts w:ascii="Times New Roman" w:hAnsi="Times New Roman" w:cs="Times New Roman"/>
          <w:sz w:val="24"/>
          <w:szCs w:val="24"/>
        </w:rPr>
        <w:t>plan for the subvention.</w:t>
      </w:r>
      <w:r w:rsidR="006E5105" w:rsidRPr="00DB0710">
        <w:rPr>
          <w:rFonts w:ascii="Times New Roman" w:hAnsi="Times New Roman" w:cs="Times New Roman"/>
          <w:sz w:val="24"/>
          <w:szCs w:val="24"/>
        </w:rPr>
        <w:t xml:space="preserve"> </w:t>
      </w:r>
      <w:r w:rsidR="006E5105" w:rsidRPr="00DB0710">
        <w:rPr>
          <w:rFonts w:ascii="Times New Roman" w:hAnsi="Times New Roman" w:cs="Times New Roman"/>
          <w:b/>
          <w:sz w:val="24"/>
          <w:szCs w:val="24"/>
        </w:rPr>
        <w:t>“subvention” means the appropriation of funds to a vote for onward transfer to an entity which is not a vote</w:t>
      </w:r>
    </w:p>
    <w:p w:rsidR="00610BB5" w:rsidRPr="00DB0710" w:rsidRDefault="00610BB5" w:rsidP="00610BB5">
      <w:pPr>
        <w:rPr>
          <w:rFonts w:ascii="Times New Roman" w:hAnsi="Times New Roman" w:cs="Times New Roman"/>
          <w:sz w:val="24"/>
          <w:szCs w:val="24"/>
        </w:rPr>
      </w:pPr>
      <w:r w:rsidRPr="00DB0710">
        <w:rPr>
          <w:rFonts w:ascii="Times New Roman" w:hAnsi="Times New Roman" w:cs="Times New Roman"/>
          <w:sz w:val="24"/>
          <w:szCs w:val="24"/>
        </w:rPr>
        <w:t>(5) An Accounting Officer shall be responsible and personally</w:t>
      </w:r>
      <w:r w:rsidR="0004639F" w:rsidRPr="00DB0710">
        <w:rPr>
          <w:rFonts w:ascii="Times New Roman" w:hAnsi="Times New Roman" w:cs="Times New Roman"/>
          <w:sz w:val="24"/>
          <w:szCs w:val="24"/>
        </w:rPr>
        <w:t xml:space="preserve"> </w:t>
      </w:r>
      <w:r w:rsidRPr="00DB0710">
        <w:rPr>
          <w:rFonts w:ascii="Times New Roman" w:hAnsi="Times New Roman" w:cs="Times New Roman"/>
          <w:sz w:val="24"/>
          <w:szCs w:val="24"/>
        </w:rPr>
        <w:t>accountable to Parliament for the activities of a vote.</w:t>
      </w:r>
    </w:p>
    <w:p w:rsidR="00610BB5" w:rsidRPr="00DB0710" w:rsidRDefault="00610BB5" w:rsidP="00610BB5">
      <w:pPr>
        <w:rPr>
          <w:rFonts w:ascii="Times New Roman" w:hAnsi="Times New Roman" w:cs="Times New Roman"/>
          <w:sz w:val="24"/>
          <w:szCs w:val="24"/>
        </w:rPr>
      </w:pPr>
      <w:r w:rsidRPr="00DB0710">
        <w:rPr>
          <w:rFonts w:ascii="Times New Roman" w:hAnsi="Times New Roman" w:cs="Times New Roman"/>
          <w:sz w:val="24"/>
          <w:szCs w:val="24"/>
        </w:rPr>
        <w:t>(6) An Accounting Officer may delegate a function or</w:t>
      </w:r>
      <w:r w:rsidR="0004639F" w:rsidRPr="00DB0710">
        <w:rPr>
          <w:rFonts w:ascii="Times New Roman" w:hAnsi="Times New Roman" w:cs="Times New Roman"/>
          <w:sz w:val="24"/>
          <w:szCs w:val="24"/>
        </w:rPr>
        <w:t xml:space="preserve"> </w:t>
      </w:r>
      <w:r w:rsidRPr="00DB0710">
        <w:rPr>
          <w:rFonts w:ascii="Times New Roman" w:hAnsi="Times New Roman" w:cs="Times New Roman"/>
          <w:sz w:val="24"/>
          <w:szCs w:val="24"/>
        </w:rPr>
        <w:t>responsibility of Accounting Officer specified in this Act, to a public</w:t>
      </w:r>
      <w:r w:rsidR="0004639F" w:rsidRPr="00DB0710">
        <w:rPr>
          <w:rFonts w:ascii="Times New Roman" w:hAnsi="Times New Roman" w:cs="Times New Roman"/>
          <w:sz w:val="24"/>
          <w:szCs w:val="24"/>
        </w:rPr>
        <w:t xml:space="preserve"> </w:t>
      </w:r>
      <w:r w:rsidRPr="00DB0710">
        <w:rPr>
          <w:rFonts w:ascii="Times New Roman" w:hAnsi="Times New Roman" w:cs="Times New Roman"/>
          <w:sz w:val="24"/>
          <w:szCs w:val="24"/>
        </w:rPr>
        <w:t>officer under the control of the Accounting Officer.</w:t>
      </w:r>
    </w:p>
    <w:p w:rsidR="00610BB5" w:rsidRPr="00DB0710" w:rsidRDefault="00610BB5" w:rsidP="00610BB5">
      <w:pPr>
        <w:rPr>
          <w:rFonts w:ascii="Times New Roman" w:hAnsi="Times New Roman" w:cs="Times New Roman"/>
          <w:sz w:val="24"/>
          <w:szCs w:val="24"/>
        </w:rPr>
      </w:pPr>
      <w:r w:rsidRPr="00DB0710">
        <w:rPr>
          <w:rFonts w:ascii="Times New Roman" w:hAnsi="Times New Roman" w:cs="Times New Roman"/>
          <w:sz w:val="24"/>
          <w:szCs w:val="24"/>
        </w:rPr>
        <w:t>(7) Where an Accounting Officer delegates a function or</w:t>
      </w:r>
    </w:p>
    <w:p w:rsidR="00610BB5" w:rsidRPr="00DB0710" w:rsidRDefault="00610BB5" w:rsidP="00610BB5">
      <w:pPr>
        <w:rPr>
          <w:rFonts w:ascii="Times New Roman" w:hAnsi="Times New Roman" w:cs="Times New Roman"/>
          <w:sz w:val="24"/>
          <w:szCs w:val="24"/>
        </w:rPr>
      </w:pPr>
      <w:r w:rsidRPr="00DB0710">
        <w:rPr>
          <w:rFonts w:ascii="Times New Roman" w:hAnsi="Times New Roman" w:cs="Times New Roman"/>
          <w:sz w:val="24"/>
          <w:szCs w:val="24"/>
        </w:rPr>
        <w:t>responsibility under subsection (6) the Accounting Officer shall give</w:t>
      </w:r>
      <w:r w:rsidR="0004639F" w:rsidRPr="00DB0710">
        <w:rPr>
          <w:rFonts w:ascii="Times New Roman" w:hAnsi="Times New Roman" w:cs="Times New Roman"/>
          <w:sz w:val="24"/>
          <w:szCs w:val="24"/>
        </w:rPr>
        <w:t xml:space="preserve"> </w:t>
      </w:r>
      <w:r w:rsidRPr="00DB0710">
        <w:rPr>
          <w:rFonts w:ascii="Times New Roman" w:hAnsi="Times New Roman" w:cs="Times New Roman"/>
          <w:sz w:val="24"/>
          <w:szCs w:val="24"/>
        </w:rPr>
        <w:t>such directives as may be necessary to ensure the proper exercise or</w:t>
      </w:r>
      <w:r w:rsidR="0004639F" w:rsidRPr="00DB0710">
        <w:rPr>
          <w:rFonts w:ascii="Times New Roman" w:hAnsi="Times New Roman" w:cs="Times New Roman"/>
          <w:sz w:val="24"/>
          <w:szCs w:val="24"/>
        </w:rPr>
        <w:t xml:space="preserve"> </w:t>
      </w:r>
      <w:r w:rsidRPr="00DB0710">
        <w:rPr>
          <w:rFonts w:ascii="Times New Roman" w:hAnsi="Times New Roman" w:cs="Times New Roman"/>
          <w:sz w:val="24"/>
          <w:szCs w:val="24"/>
        </w:rPr>
        <w:t>performance of the function or responsibility.</w:t>
      </w:r>
    </w:p>
    <w:p w:rsidR="00610BB5" w:rsidRPr="00DB0710" w:rsidRDefault="00610BB5" w:rsidP="00610BB5">
      <w:pPr>
        <w:rPr>
          <w:rFonts w:ascii="Times New Roman" w:hAnsi="Times New Roman" w:cs="Times New Roman"/>
          <w:sz w:val="24"/>
          <w:szCs w:val="24"/>
        </w:rPr>
      </w:pPr>
      <w:r w:rsidRPr="00DB0710">
        <w:rPr>
          <w:rFonts w:ascii="Times New Roman" w:hAnsi="Times New Roman" w:cs="Times New Roman"/>
          <w:sz w:val="24"/>
          <w:szCs w:val="24"/>
        </w:rPr>
        <w:t>(8) An Accounting Officer shall be personally accountable for a</w:t>
      </w:r>
      <w:r w:rsidR="0004639F" w:rsidRPr="00DB0710">
        <w:rPr>
          <w:rFonts w:ascii="Times New Roman" w:hAnsi="Times New Roman" w:cs="Times New Roman"/>
          <w:sz w:val="24"/>
          <w:szCs w:val="24"/>
        </w:rPr>
        <w:t xml:space="preserve"> </w:t>
      </w:r>
      <w:r w:rsidRPr="00DB0710">
        <w:rPr>
          <w:rFonts w:ascii="Times New Roman" w:hAnsi="Times New Roman" w:cs="Times New Roman"/>
          <w:sz w:val="24"/>
          <w:szCs w:val="24"/>
        </w:rPr>
        <w:t>function or responsibility that is delegated under this section.</w:t>
      </w:r>
      <w:bookmarkStart w:id="0" w:name="_GoBack"/>
      <w:bookmarkEnd w:id="0"/>
    </w:p>
    <w:p w:rsidR="00610BB5" w:rsidRPr="00DB0710" w:rsidRDefault="00610BB5" w:rsidP="00610BB5">
      <w:pPr>
        <w:rPr>
          <w:rFonts w:ascii="Times New Roman" w:hAnsi="Times New Roman" w:cs="Times New Roman"/>
          <w:b/>
          <w:sz w:val="24"/>
          <w:szCs w:val="24"/>
        </w:rPr>
      </w:pPr>
      <w:r w:rsidRPr="00DB0710">
        <w:rPr>
          <w:rFonts w:ascii="Times New Roman" w:hAnsi="Times New Roman" w:cs="Times New Roman"/>
          <w:b/>
          <w:sz w:val="24"/>
          <w:szCs w:val="24"/>
        </w:rPr>
        <w:t xml:space="preserve">46. Accountant General. </w:t>
      </w:r>
    </w:p>
    <w:p w:rsidR="00610BB5" w:rsidRPr="00DB0710" w:rsidRDefault="00610BB5" w:rsidP="00610BB5">
      <w:pPr>
        <w:rPr>
          <w:rFonts w:ascii="Times New Roman" w:hAnsi="Times New Roman" w:cs="Times New Roman"/>
          <w:sz w:val="24"/>
          <w:szCs w:val="24"/>
        </w:rPr>
      </w:pPr>
      <w:r w:rsidRPr="00DB0710">
        <w:rPr>
          <w:rFonts w:ascii="Times New Roman" w:hAnsi="Times New Roman" w:cs="Times New Roman"/>
          <w:sz w:val="24"/>
          <w:szCs w:val="24"/>
        </w:rPr>
        <w:t>(1) Subject to this Act, the Accountant-General shall be</w:t>
      </w:r>
      <w:r w:rsidR="0004639F" w:rsidRPr="00DB0710">
        <w:rPr>
          <w:rFonts w:ascii="Times New Roman" w:hAnsi="Times New Roman" w:cs="Times New Roman"/>
          <w:sz w:val="24"/>
          <w:szCs w:val="24"/>
        </w:rPr>
        <w:t xml:space="preserve"> </w:t>
      </w:r>
      <w:r w:rsidRPr="00DB0710">
        <w:rPr>
          <w:rFonts w:ascii="Times New Roman" w:hAnsi="Times New Roman" w:cs="Times New Roman"/>
          <w:sz w:val="24"/>
          <w:szCs w:val="24"/>
        </w:rPr>
        <w:t>responsible for—</w:t>
      </w:r>
    </w:p>
    <w:p w:rsidR="00610BB5" w:rsidRPr="00DB0710" w:rsidRDefault="00610BB5" w:rsidP="00610BB5">
      <w:pPr>
        <w:rPr>
          <w:rFonts w:ascii="Times New Roman" w:hAnsi="Times New Roman" w:cs="Times New Roman"/>
          <w:sz w:val="24"/>
          <w:szCs w:val="24"/>
        </w:rPr>
      </w:pPr>
      <w:r w:rsidRPr="00DB0710">
        <w:rPr>
          <w:rFonts w:ascii="Times New Roman" w:hAnsi="Times New Roman" w:cs="Times New Roman"/>
          <w:sz w:val="24"/>
          <w:szCs w:val="24"/>
        </w:rPr>
        <w:t xml:space="preserve">(a) the compilation and management of the accounts of votes; </w:t>
      </w:r>
    </w:p>
    <w:p w:rsidR="00610BB5" w:rsidRPr="00DB0710" w:rsidRDefault="00610BB5" w:rsidP="00610BB5">
      <w:pPr>
        <w:rPr>
          <w:rFonts w:ascii="Times New Roman" w:hAnsi="Times New Roman" w:cs="Times New Roman"/>
          <w:sz w:val="24"/>
          <w:szCs w:val="24"/>
        </w:rPr>
      </w:pPr>
      <w:r w:rsidRPr="00DB0710">
        <w:rPr>
          <w:rFonts w:ascii="Times New Roman" w:hAnsi="Times New Roman" w:cs="Times New Roman"/>
          <w:sz w:val="24"/>
          <w:szCs w:val="24"/>
        </w:rPr>
        <w:t xml:space="preserve">(b) the custody and safety of public money; </w:t>
      </w:r>
    </w:p>
    <w:p w:rsidR="00610BB5" w:rsidRPr="00DB0710" w:rsidRDefault="00610BB5" w:rsidP="00610BB5">
      <w:pPr>
        <w:rPr>
          <w:rFonts w:ascii="Times New Roman" w:hAnsi="Times New Roman" w:cs="Times New Roman"/>
          <w:sz w:val="24"/>
          <w:szCs w:val="24"/>
        </w:rPr>
      </w:pPr>
      <w:r w:rsidRPr="00DB0710">
        <w:rPr>
          <w:rFonts w:ascii="Times New Roman" w:hAnsi="Times New Roman" w:cs="Times New Roman"/>
          <w:sz w:val="24"/>
          <w:szCs w:val="24"/>
        </w:rPr>
        <w:t>(c) the resources of Government;</w:t>
      </w:r>
    </w:p>
    <w:p w:rsidR="00610BB5" w:rsidRPr="00DB0710" w:rsidRDefault="00610BB5" w:rsidP="00610BB5">
      <w:pPr>
        <w:rPr>
          <w:rFonts w:ascii="Times New Roman" w:hAnsi="Times New Roman" w:cs="Times New Roman"/>
          <w:sz w:val="24"/>
          <w:szCs w:val="24"/>
        </w:rPr>
      </w:pPr>
      <w:r w:rsidRPr="00DB0710">
        <w:rPr>
          <w:rFonts w:ascii="Times New Roman" w:hAnsi="Times New Roman" w:cs="Times New Roman"/>
          <w:sz w:val="24"/>
          <w:szCs w:val="24"/>
        </w:rPr>
        <w:t>(d) the custody of all government certificates of titles for</w:t>
      </w:r>
      <w:r w:rsidR="0004639F" w:rsidRPr="00DB0710">
        <w:rPr>
          <w:rFonts w:ascii="Times New Roman" w:hAnsi="Times New Roman" w:cs="Times New Roman"/>
          <w:sz w:val="24"/>
          <w:szCs w:val="24"/>
        </w:rPr>
        <w:t xml:space="preserve"> </w:t>
      </w:r>
      <w:r w:rsidRPr="00DB0710">
        <w:rPr>
          <w:rFonts w:ascii="Times New Roman" w:hAnsi="Times New Roman" w:cs="Times New Roman"/>
          <w:sz w:val="24"/>
          <w:szCs w:val="24"/>
        </w:rPr>
        <w:t xml:space="preserve">investments; and </w:t>
      </w:r>
    </w:p>
    <w:p w:rsidR="00610BB5" w:rsidRPr="00DB0710" w:rsidRDefault="00610BB5" w:rsidP="00610BB5">
      <w:pPr>
        <w:rPr>
          <w:rFonts w:ascii="Times New Roman" w:hAnsi="Times New Roman" w:cs="Times New Roman"/>
          <w:sz w:val="24"/>
          <w:szCs w:val="24"/>
        </w:rPr>
      </w:pPr>
      <w:r w:rsidRPr="00DB0710">
        <w:rPr>
          <w:rFonts w:ascii="Times New Roman" w:hAnsi="Times New Roman" w:cs="Times New Roman"/>
          <w:sz w:val="24"/>
          <w:szCs w:val="24"/>
        </w:rPr>
        <w:t xml:space="preserve">(e) the maintenance of a register of government investments. </w:t>
      </w:r>
    </w:p>
    <w:p w:rsidR="0004639F" w:rsidRPr="00DB0710" w:rsidRDefault="0004639F" w:rsidP="00610BB5">
      <w:pPr>
        <w:rPr>
          <w:rFonts w:ascii="Times New Roman" w:hAnsi="Times New Roman" w:cs="Times New Roman"/>
          <w:sz w:val="24"/>
          <w:szCs w:val="24"/>
        </w:rPr>
      </w:pPr>
    </w:p>
    <w:p w:rsidR="00610BB5" w:rsidRPr="00DB0710" w:rsidRDefault="00610BB5" w:rsidP="00610BB5">
      <w:pPr>
        <w:rPr>
          <w:rFonts w:ascii="Times New Roman" w:hAnsi="Times New Roman" w:cs="Times New Roman"/>
          <w:sz w:val="24"/>
          <w:szCs w:val="24"/>
        </w:rPr>
      </w:pPr>
      <w:r w:rsidRPr="00DB0710">
        <w:rPr>
          <w:rFonts w:ascii="Times New Roman" w:hAnsi="Times New Roman" w:cs="Times New Roman"/>
          <w:sz w:val="24"/>
          <w:szCs w:val="24"/>
        </w:rPr>
        <w:lastRenderedPageBreak/>
        <w:t>(2) For the purposes of subsection (1), the Accountant-General may</w:t>
      </w:r>
      <w:r w:rsidR="0004639F" w:rsidRPr="00DB0710">
        <w:rPr>
          <w:rFonts w:ascii="Times New Roman" w:hAnsi="Times New Roman" w:cs="Times New Roman"/>
          <w:sz w:val="24"/>
          <w:szCs w:val="24"/>
        </w:rPr>
        <w:t xml:space="preserve"> </w:t>
      </w:r>
      <w:r w:rsidRPr="00DB0710">
        <w:rPr>
          <w:rFonts w:ascii="Times New Roman" w:hAnsi="Times New Roman" w:cs="Times New Roman"/>
          <w:sz w:val="24"/>
          <w:szCs w:val="24"/>
        </w:rPr>
        <w:t>give, to Accounting Officers, general instructions, guidelines and</w:t>
      </w:r>
      <w:r w:rsidR="0004639F" w:rsidRPr="00DB0710">
        <w:rPr>
          <w:rFonts w:ascii="Times New Roman" w:hAnsi="Times New Roman" w:cs="Times New Roman"/>
          <w:sz w:val="24"/>
          <w:szCs w:val="24"/>
        </w:rPr>
        <w:t xml:space="preserve"> </w:t>
      </w:r>
      <w:r w:rsidRPr="00DB0710">
        <w:rPr>
          <w:rFonts w:ascii="Times New Roman" w:hAnsi="Times New Roman" w:cs="Times New Roman"/>
          <w:sz w:val="24"/>
          <w:szCs w:val="24"/>
        </w:rPr>
        <w:t>procedures, which are consistent with this Act and regulations made</w:t>
      </w:r>
      <w:r w:rsidR="0004639F" w:rsidRPr="00DB0710">
        <w:rPr>
          <w:rFonts w:ascii="Times New Roman" w:hAnsi="Times New Roman" w:cs="Times New Roman"/>
          <w:sz w:val="24"/>
          <w:szCs w:val="24"/>
        </w:rPr>
        <w:t xml:space="preserve"> </w:t>
      </w:r>
      <w:r w:rsidRPr="00DB0710">
        <w:rPr>
          <w:rFonts w:ascii="Times New Roman" w:hAnsi="Times New Roman" w:cs="Times New Roman"/>
          <w:sz w:val="24"/>
          <w:szCs w:val="24"/>
        </w:rPr>
        <w:t xml:space="preserve">under this Act. </w:t>
      </w:r>
    </w:p>
    <w:p w:rsidR="00610BB5" w:rsidRPr="00DB0710" w:rsidRDefault="00C80909" w:rsidP="00610BB5">
      <w:pPr>
        <w:rPr>
          <w:rFonts w:ascii="Times New Roman" w:hAnsi="Times New Roman" w:cs="Times New Roman"/>
          <w:sz w:val="24"/>
          <w:szCs w:val="24"/>
        </w:rPr>
      </w:pPr>
      <w:r w:rsidRPr="00DB0710">
        <w:rPr>
          <w:rFonts w:ascii="Times New Roman" w:hAnsi="Times New Roman" w:cs="Times New Roman"/>
          <w:sz w:val="24"/>
          <w:szCs w:val="24"/>
        </w:rPr>
        <w:t xml:space="preserve"> </w:t>
      </w:r>
      <w:r w:rsidR="00610BB5" w:rsidRPr="00DB0710">
        <w:rPr>
          <w:rFonts w:ascii="Times New Roman" w:hAnsi="Times New Roman" w:cs="Times New Roman"/>
          <w:sz w:val="24"/>
          <w:szCs w:val="24"/>
        </w:rPr>
        <w:t>(3) The Accountant General shall, for every vote—</w:t>
      </w:r>
    </w:p>
    <w:p w:rsidR="00610BB5" w:rsidRPr="00DB0710" w:rsidRDefault="00610BB5" w:rsidP="00610BB5">
      <w:pPr>
        <w:rPr>
          <w:rFonts w:ascii="Times New Roman" w:hAnsi="Times New Roman" w:cs="Times New Roman"/>
          <w:sz w:val="24"/>
          <w:szCs w:val="24"/>
        </w:rPr>
      </w:pPr>
      <w:r w:rsidRPr="00DB0710">
        <w:rPr>
          <w:rFonts w:ascii="Times New Roman" w:hAnsi="Times New Roman" w:cs="Times New Roman"/>
          <w:sz w:val="24"/>
          <w:szCs w:val="24"/>
        </w:rPr>
        <w:t>(a) specify the basis for the accounting to be adopted and the</w:t>
      </w:r>
      <w:r w:rsidR="0004639F" w:rsidRPr="00DB0710">
        <w:rPr>
          <w:rFonts w:ascii="Times New Roman" w:hAnsi="Times New Roman" w:cs="Times New Roman"/>
          <w:sz w:val="24"/>
          <w:szCs w:val="24"/>
        </w:rPr>
        <w:t xml:space="preserve"> </w:t>
      </w:r>
      <w:r w:rsidRPr="00DB0710">
        <w:rPr>
          <w:rFonts w:ascii="Times New Roman" w:hAnsi="Times New Roman" w:cs="Times New Roman"/>
          <w:sz w:val="24"/>
          <w:szCs w:val="24"/>
        </w:rPr>
        <w:t>classification system to be used;</w:t>
      </w:r>
    </w:p>
    <w:p w:rsidR="00610BB5" w:rsidRPr="00DB0710" w:rsidRDefault="00610BB5" w:rsidP="00610BB5">
      <w:pPr>
        <w:rPr>
          <w:rFonts w:ascii="Times New Roman" w:hAnsi="Times New Roman" w:cs="Times New Roman"/>
          <w:sz w:val="24"/>
          <w:szCs w:val="24"/>
        </w:rPr>
      </w:pPr>
      <w:r w:rsidRPr="00DB0710">
        <w:rPr>
          <w:rFonts w:ascii="Times New Roman" w:hAnsi="Times New Roman" w:cs="Times New Roman"/>
          <w:sz w:val="24"/>
          <w:szCs w:val="24"/>
        </w:rPr>
        <w:t>(b) ensure that an appropriate system of accounting is</w:t>
      </w:r>
      <w:r w:rsidR="0004639F" w:rsidRPr="00DB0710">
        <w:rPr>
          <w:rFonts w:ascii="Times New Roman" w:hAnsi="Times New Roman" w:cs="Times New Roman"/>
          <w:sz w:val="24"/>
          <w:szCs w:val="24"/>
        </w:rPr>
        <w:t xml:space="preserve"> </w:t>
      </w:r>
      <w:r w:rsidRPr="00DB0710">
        <w:rPr>
          <w:rFonts w:ascii="Times New Roman" w:hAnsi="Times New Roman" w:cs="Times New Roman"/>
          <w:sz w:val="24"/>
          <w:szCs w:val="24"/>
        </w:rPr>
        <w:t>established which ensures that all money received is</w:t>
      </w:r>
      <w:r w:rsidR="0004639F" w:rsidRPr="00DB0710">
        <w:rPr>
          <w:rFonts w:ascii="Times New Roman" w:hAnsi="Times New Roman" w:cs="Times New Roman"/>
          <w:sz w:val="24"/>
          <w:szCs w:val="24"/>
        </w:rPr>
        <w:t xml:space="preserve"> </w:t>
      </w:r>
      <w:r w:rsidRPr="00DB0710">
        <w:rPr>
          <w:rFonts w:ascii="Times New Roman" w:hAnsi="Times New Roman" w:cs="Times New Roman"/>
          <w:sz w:val="24"/>
          <w:szCs w:val="24"/>
        </w:rPr>
        <w:t>promptly and properly brought to account;</w:t>
      </w:r>
    </w:p>
    <w:p w:rsidR="00610BB5" w:rsidRPr="00DB0710" w:rsidRDefault="00610BB5" w:rsidP="00610BB5">
      <w:pPr>
        <w:rPr>
          <w:rFonts w:ascii="Times New Roman" w:hAnsi="Times New Roman" w:cs="Times New Roman"/>
          <w:sz w:val="24"/>
          <w:szCs w:val="24"/>
        </w:rPr>
      </w:pPr>
      <w:r w:rsidRPr="00DB0710">
        <w:rPr>
          <w:rFonts w:ascii="Times New Roman" w:hAnsi="Times New Roman" w:cs="Times New Roman"/>
          <w:sz w:val="24"/>
          <w:szCs w:val="24"/>
        </w:rPr>
        <w:t>(c) ensure that the system of internal control is appropriate to</w:t>
      </w:r>
      <w:r w:rsidR="0004639F" w:rsidRPr="00DB0710">
        <w:rPr>
          <w:rFonts w:ascii="Times New Roman" w:hAnsi="Times New Roman" w:cs="Times New Roman"/>
          <w:sz w:val="24"/>
          <w:szCs w:val="24"/>
        </w:rPr>
        <w:t xml:space="preserve"> </w:t>
      </w:r>
      <w:r w:rsidRPr="00DB0710">
        <w:rPr>
          <w:rFonts w:ascii="Times New Roman" w:hAnsi="Times New Roman" w:cs="Times New Roman"/>
          <w:sz w:val="24"/>
          <w:szCs w:val="24"/>
        </w:rPr>
        <w:t>the needs of the vote and that as far as is practicable, the</w:t>
      </w:r>
      <w:r w:rsidR="0004639F" w:rsidRPr="00DB0710">
        <w:rPr>
          <w:rFonts w:ascii="Times New Roman" w:hAnsi="Times New Roman" w:cs="Times New Roman"/>
          <w:sz w:val="24"/>
          <w:szCs w:val="24"/>
        </w:rPr>
        <w:t xml:space="preserve"> </w:t>
      </w:r>
      <w:r w:rsidRPr="00DB0710">
        <w:rPr>
          <w:rFonts w:ascii="Times New Roman" w:hAnsi="Times New Roman" w:cs="Times New Roman"/>
          <w:sz w:val="24"/>
          <w:szCs w:val="24"/>
        </w:rPr>
        <w:t>system conforms to international standards;</w:t>
      </w:r>
    </w:p>
    <w:p w:rsidR="00610BB5" w:rsidRPr="00DB0710" w:rsidRDefault="00610BB5" w:rsidP="00610BB5">
      <w:pPr>
        <w:rPr>
          <w:rFonts w:ascii="Times New Roman" w:hAnsi="Times New Roman" w:cs="Times New Roman"/>
          <w:sz w:val="24"/>
          <w:szCs w:val="24"/>
        </w:rPr>
      </w:pPr>
      <w:r w:rsidRPr="00DB0710">
        <w:rPr>
          <w:rFonts w:ascii="Times New Roman" w:hAnsi="Times New Roman" w:cs="Times New Roman"/>
          <w:sz w:val="24"/>
          <w:szCs w:val="24"/>
        </w:rPr>
        <w:t>(d) disallow payment of funds against a voucher or electronic</w:t>
      </w:r>
      <w:r w:rsidR="0004639F" w:rsidRPr="00DB0710">
        <w:rPr>
          <w:rFonts w:ascii="Times New Roman" w:hAnsi="Times New Roman" w:cs="Times New Roman"/>
          <w:sz w:val="24"/>
          <w:szCs w:val="24"/>
        </w:rPr>
        <w:t xml:space="preserve"> </w:t>
      </w:r>
      <w:r w:rsidRPr="00DB0710">
        <w:rPr>
          <w:rFonts w:ascii="Times New Roman" w:hAnsi="Times New Roman" w:cs="Times New Roman"/>
          <w:sz w:val="24"/>
          <w:szCs w:val="24"/>
        </w:rPr>
        <w:t>request for funds, which is wrong or deficient in content or</w:t>
      </w:r>
      <w:r w:rsidR="0004639F" w:rsidRPr="00DB0710">
        <w:rPr>
          <w:rFonts w:ascii="Times New Roman" w:hAnsi="Times New Roman" w:cs="Times New Roman"/>
          <w:sz w:val="24"/>
          <w:szCs w:val="24"/>
        </w:rPr>
        <w:t xml:space="preserve"> </w:t>
      </w:r>
      <w:r w:rsidRPr="00DB0710">
        <w:rPr>
          <w:rFonts w:ascii="Times New Roman" w:hAnsi="Times New Roman" w:cs="Times New Roman"/>
          <w:sz w:val="24"/>
          <w:szCs w:val="24"/>
        </w:rPr>
        <w:t>which contravenes any law for the management of public</w:t>
      </w:r>
      <w:r w:rsidR="0004639F" w:rsidRPr="00DB0710">
        <w:rPr>
          <w:rFonts w:ascii="Times New Roman" w:hAnsi="Times New Roman" w:cs="Times New Roman"/>
          <w:sz w:val="24"/>
          <w:szCs w:val="24"/>
        </w:rPr>
        <w:t xml:space="preserve"> </w:t>
      </w:r>
      <w:r w:rsidRPr="00DB0710">
        <w:rPr>
          <w:rFonts w:ascii="Times New Roman" w:hAnsi="Times New Roman" w:cs="Times New Roman"/>
          <w:sz w:val="24"/>
          <w:szCs w:val="24"/>
        </w:rPr>
        <w:t>money or which is unacceptable in support of a charge on</w:t>
      </w:r>
      <w:r w:rsidR="0004639F" w:rsidRPr="00DB0710">
        <w:rPr>
          <w:rFonts w:ascii="Times New Roman" w:hAnsi="Times New Roman" w:cs="Times New Roman"/>
          <w:sz w:val="24"/>
          <w:szCs w:val="24"/>
        </w:rPr>
        <w:t xml:space="preserve"> </w:t>
      </w:r>
      <w:r w:rsidRPr="00DB0710">
        <w:rPr>
          <w:rFonts w:ascii="Times New Roman" w:hAnsi="Times New Roman" w:cs="Times New Roman"/>
          <w:sz w:val="24"/>
          <w:szCs w:val="24"/>
        </w:rPr>
        <w:t>public funds;</w:t>
      </w:r>
    </w:p>
    <w:p w:rsidR="00610BB5" w:rsidRPr="00DB0710" w:rsidRDefault="00610BB5" w:rsidP="00610BB5">
      <w:pPr>
        <w:rPr>
          <w:rFonts w:ascii="Times New Roman" w:hAnsi="Times New Roman" w:cs="Times New Roman"/>
          <w:sz w:val="24"/>
          <w:szCs w:val="24"/>
        </w:rPr>
      </w:pPr>
      <w:r w:rsidRPr="00DB0710">
        <w:rPr>
          <w:rFonts w:ascii="Times New Roman" w:hAnsi="Times New Roman" w:cs="Times New Roman"/>
          <w:sz w:val="24"/>
          <w:szCs w:val="24"/>
        </w:rPr>
        <w:t>(e) in writing, report to the Secretary to the Treasury, any</w:t>
      </w:r>
      <w:r w:rsidR="0004639F" w:rsidRPr="00DB0710">
        <w:rPr>
          <w:rFonts w:ascii="Times New Roman" w:hAnsi="Times New Roman" w:cs="Times New Roman"/>
          <w:sz w:val="24"/>
          <w:szCs w:val="24"/>
        </w:rPr>
        <w:t xml:space="preserve"> </w:t>
      </w:r>
      <w:r w:rsidRPr="00DB0710">
        <w:rPr>
          <w:rFonts w:ascii="Times New Roman" w:hAnsi="Times New Roman" w:cs="Times New Roman"/>
          <w:sz w:val="24"/>
          <w:szCs w:val="24"/>
        </w:rPr>
        <w:t>apparent defect in the management of revenue, expenditure,</w:t>
      </w:r>
      <w:r w:rsidR="0004639F" w:rsidRPr="00DB0710">
        <w:rPr>
          <w:rFonts w:ascii="Times New Roman" w:hAnsi="Times New Roman" w:cs="Times New Roman"/>
          <w:sz w:val="24"/>
          <w:szCs w:val="24"/>
        </w:rPr>
        <w:t xml:space="preserve"> </w:t>
      </w:r>
      <w:r w:rsidRPr="00DB0710">
        <w:rPr>
          <w:rFonts w:ascii="Times New Roman" w:hAnsi="Times New Roman" w:cs="Times New Roman"/>
          <w:sz w:val="24"/>
          <w:szCs w:val="24"/>
        </w:rPr>
        <w:t>cash or assets and any breach or non-observance of a law</w:t>
      </w:r>
      <w:r w:rsidR="0004639F" w:rsidRPr="00DB0710">
        <w:rPr>
          <w:rFonts w:ascii="Times New Roman" w:hAnsi="Times New Roman" w:cs="Times New Roman"/>
          <w:sz w:val="24"/>
          <w:szCs w:val="24"/>
        </w:rPr>
        <w:t xml:space="preserve"> </w:t>
      </w:r>
      <w:r w:rsidRPr="00DB0710">
        <w:rPr>
          <w:rFonts w:ascii="Times New Roman" w:hAnsi="Times New Roman" w:cs="Times New Roman"/>
          <w:sz w:val="24"/>
          <w:szCs w:val="24"/>
        </w:rPr>
        <w:t>that comes to his or her notice or is brought to his or her</w:t>
      </w:r>
      <w:r w:rsidR="0004639F" w:rsidRPr="00DB0710">
        <w:rPr>
          <w:rFonts w:ascii="Times New Roman" w:hAnsi="Times New Roman" w:cs="Times New Roman"/>
          <w:sz w:val="24"/>
          <w:szCs w:val="24"/>
        </w:rPr>
        <w:t xml:space="preserve"> </w:t>
      </w:r>
      <w:r w:rsidRPr="00DB0710">
        <w:rPr>
          <w:rFonts w:ascii="Times New Roman" w:hAnsi="Times New Roman" w:cs="Times New Roman"/>
          <w:sz w:val="24"/>
          <w:szCs w:val="24"/>
        </w:rPr>
        <w:t>notice;</w:t>
      </w:r>
    </w:p>
    <w:p w:rsidR="00610BB5" w:rsidRPr="00DB0710" w:rsidRDefault="00610BB5" w:rsidP="00610BB5">
      <w:pPr>
        <w:rPr>
          <w:rFonts w:ascii="Times New Roman" w:hAnsi="Times New Roman" w:cs="Times New Roman"/>
          <w:sz w:val="24"/>
          <w:szCs w:val="24"/>
        </w:rPr>
      </w:pPr>
      <w:r w:rsidRPr="00DB0710">
        <w:rPr>
          <w:rFonts w:ascii="Times New Roman" w:hAnsi="Times New Roman" w:cs="Times New Roman"/>
          <w:sz w:val="24"/>
          <w:szCs w:val="24"/>
        </w:rPr>
        <w:t>(f) ensure, as far as practicable, that adequate provisions exist</w:t>
      </w:r>
      <w:r w:rsidR="0004639F" w:rsidRPr="00DB0710">
        <w:rPr>
          <w:rFonts w:ascii="Times New Roman" w:hAnsi="Times New Roman" w:cs="Times New Roman"/>
          <w:sz w:val="24"/>
          <w:szCs w:val="24"/>
        </w:rPr>
        <w:t xml:space="preserve"> </w:t>
      </w:r>
      <w:r w:rsidRPr="00DB0710">
        <w:rPr>
          <w:rFonts w:ascii="Times New Roman" w:hAnsi="Times New Roman" w:cs="Times New Roman"/>
          <w:sz w:val="24"/>
          <w:szCs w:val="24"/>
        </w:rPr>
        <w:t>for the safe custody of public money, securities, valuable</w:t>
      </w:r>
      <w:r w:rsidR="0004639F" w:rsidRPr="00DB0710">
        <w:rPr>
          <w:rFonts w:ascii="Times New Roman" w:hAnsi="Times New Roman" w:cs="Times New Roman"/>
          <w:sz w:val="24"/>
          <w:szCs w:val="24"/>
        </w:rPr>
        <w:t xml:space="preserve"> </w:t>
      </w:r>
      <w:r w:rsidRPr="00DB0710">
        <w:rPr>
          <w:rFonts w:ascii="Times New Roman" w:hAnsi="Times New Roman" w:cs="Times New Roman"/>
          <w:sz w:val="24"/>
          <w:szCs w:val="24"/>
        </w:rPr>
        <w:t xml:space="preserve">documents and information; and </w:t>
      </w:r>
    </w:p>
    <w:p w:rsidR="00610BB5" w:rsidRPr="00DB0710" w:rsidRDefault="00610BB5" w:rsidP="00610BB5">
      <w:pPr>
        <w:rPr>
          <w:rFonts w:ascii="Times New Roman" w:hAnsi="Times New Roman" w:cs="Times New Roman"/>
          <w:sz w:val="24"/>
          <w:szCs w:val="24"/>
        </w:rPr>
      </w:pPr>
      <w:r w:rsidRPr="00DB0710">
        <w:rPr>
          <w:rFonts w:ascii="Times New Roman" w:hAnsi="Times New Roman" w:cs="Times New Roman"/>
          <w:sz w:val="24"/>
          <w:szCs w:val="24"/>
        </w:rPr>
        <w:t>(g) take precautions against fraud, embezzlement and</w:t>
      </w:r>
      <w:r w:rsidR="0004639F" w:rsidRPr="00DB0710">
        <w:rPr>
          <w:rFonts w:ascii="Times New Roman" w:hAnsi="Times New Roman" w:cs="Times New Roman"/>
          <w:sz w:val="24"/>
          <w:szCs w:val="24"/>
        </w:rPr>
        <w:t xml:space="preserve"> </w:t>
      </w:r>
      <w:r w:rsidRPr="00DB0710">
        <w:rPr>
          <w:rFonts w:ascii="Times New Roman" w:hAnsi="Times New Roman" w:cs="Times New Roman"/>
          <w:sz w:val="24"/>
          <w:szCs w:val="24"/>
        </w:rPr>
        <w:t>mismanagement of public funds, by carrying out</w:t>
      </w:r>
      <w:r w:rsidR="0004639F" w:rsidRPr="00DB0710">
        <w:rPr>
          <w:rFonts w:ascii="Times New Roman" w:hAnsi="Times New Roman" w:cs="Times New Roman"/>
          <w:sz w:val="24"/>
          <w:szCs w:val="24"/>
        </w:rPr>
        <w:t xml:space="preserve"> </w:t>
      </w:r>
      <w:r w:rsidRPr="00DB0710">
        <w:rPr>
          <w:rFonts w:ascii="Times New Roman" w:hAnsi="Times New Roman" w:cs="Times New Roman"/>
          <w:sz w:val="24"/>
          <w:szCs w:val="24"/>
        </w:rPr>
        <w:t>inspections of the votes.</w:t>
      </w:r>
    </w:p>
    <w:p w:rsidR="00610BB5" w:rsidRPr="00DB0710" w:rsidRDefault="00610BB5" w:rsidP="00610BB5">
      <w:pPr>
        <w:rPr>
          <w:rFonts w:ascii="Times New Roman" w:hAnsi="Times New Roman" w:cs="Times New Roman"/>
          <w:sz w:val="24"/>
          <w:szCs w:val="24"/>
        </w:rPr>
      </w:pPr>
      <w:r w:rsidRPr="00DB0710">
        <w:rPr>
          <w:rFonts w:ascii="Times New Roman" w:hAnsi="Times New Roman" w:cs="Times New Roman"/>
          <w:sz w:val="24"/>
          <w:szCs w:val="24"/>
        </w:rPr>
        <w:t>(4) The Accountant General shall inspect an office of a vote and</w:t>
      </w:r>
      <w:r w:rsidR="0004639F" w:rsidRPr="00DB0710">
        <w:rPr>
          <w:rFonts w:ascii="Times New Roman" w:hAnsi="Times New Roman" w:cs="Times New Roman"/>
          <w:sz w:val="24"/>
          <w:szCs w:val="24"/>
        </w:rPr>
        <w:t xml:space="preserve"> </w:t>
      </w:r>
      <w:r w:rsidRPr="00DB0710">
        <w:rPr>
          <w:rFonts w:ascii="Times New Roman" w:hAnsi="Times New Roman" w:cs="Times New Roman"/>
          <w:sz w:val="24"/>
          <w:szCs w:val="24"/>
        </w:rPr>
        <w:t>shall for every three months prepare and submit a report of the</w:t>
      </w:r>
      <w:r w:rsidR="0004639F" w:rsidRPr="00DB0710">
        <w:rPr>
          <w:rFonts w:ascii="Times New Roman" w:hAnsi="Times New Roman" w:cs="Times New Roman"/>
          <w:sz w:val="24"/>
          <w:szCs w:val="24"/>
        </w:rPr>
        <w:t xml:space="preserve"> </w:t>
      </w:r>
      <w:r w:rsidRPr="00DB0710">
        <w:rPr>
          <w:rFonts w:ascii="Times New Roman" w:hAnsi="Times New Roman" w:cs="Times New Roman"/>
          <w:sz w:val="24"/>
          <w:szCs w:val="24"/>
        </w:rPr>
        <w:t>inspection, to the Secretary to the Treasury, within thirty days after</w:t>
      </w:r>
      <w:r w:rsidR="0004639F" w:rsidRPr="00DB0710">
        <w:rPr>
          <w:rFonts w:ascii="Times New Roman" w:hAnsi="Times New Roman" w:cs="Times New Roman"/>
          <w:sz w:val="24"/>
          <w:szCs w:val="24"/>
        </w:rPr>
        <w:t xml:space="preserve"> </w:t>
      </w:r>
      <w:r w:rsidRPr="00DB0710">
        <w:rPr>
          <w:rFonts w:ascii="Times New Roman" w:hAnsi="Times New Roman" w:cs="Times New Roman"/>
          <w:sz w:val="24"/>
          <w:szCs w:val="24"/>
        </w:rPr>
        <w:t>the end of the three months.</w:t>
      </w:r>
    </w:p>
    <w:p w:rsidR="00610BB5" w:rsidRPr="00DB0710" w:rsidRDefault="00C80909" w:rsidP="00610BB5">
      <w:pPr>
        <w:rPr>
          <w:rFonts w:ascii="Times New Roman" w:hAnsi="Times New Roman" w:cs="Times New Roman"/>
          <w:sz w:val="24"/>
          <w:szCs w:val="24"/>
        </w:rPr>
      </w:pPr>
      <w:r w:rsidRPr="00DB0710">
        <w:rPr>
          <w:rFonts w:ascii="Times New Roman" w:hAnsi="Times New Roman" w:cs="Times New Roman"/>
          <w:sz w:val="24"/>
          <w:szCs w:val="24"/>
        </w:rPr>
        <w:t xml:space="preserve"> </w:t>
      </w:r>
      <w:r w:rsidR="00610BB5" w:rsidRPr="00DB0710">
        <w:rPr>
          <w:rFonts w:ascii="Times New Roman" w:hAnsi="Times New Roman" w:cs="Times New Roman"/>
          <w:sz w:val="24"/>
          <w:szCs w:val="24"/>
        </w:rPr>
        <w:t>(5) For purposes of inspection under subsection (4) the</w:t>
      </w:r>
      <w:r w:rsidR="0004639F" w:rsidRPr="00DB0710">
        <w:rPr>
          <w:rFonts w:ascii="Times New Roman" w:hAnsi="Times New Roman" w:cs="Times New Roman"/>
          <w:sz w:val="24"/>
          <w:szCs w:val="24"/>
        </w:rPr>
        <w:t xml:space="preserve"> </w:t>
      </w:r>
      <w:r w:rsidR="00610BB5" w:rsidRPr="00DB0710">
        <w:rPr>
          <w:rFonts w:ascii="Times New Roman" w:hAnsi="Times New Roman" w:cs="Times New Roman"/>
          <w:sz w:val="24"/>
          <w:szCs w:val="24"/>
        </w:rPr>
        <w:t>Accountant General shall have access to the office of the vote and any</w:t>
      </w:r>
      <w:r w:rsidR="0004639F" w:rsidRPr="00DB0710">
        <w:rPr>
          <w:rFonts w:ascii="Times New Roman" w:hAnsi="Times New Roman" w:cs="Times New Roman"/>
          <w:sz w:val="24"/>
          <w:szCs w:val="24"/>
        </w:rPr>
        <w:t xml:space="preserve"> </w:t>
      </w:r>
      <w:r w:rsidR="00610BB5" w:rsidRPr="00DB0710">
        <w:rPr>
          <w:rFonts w:ascii="Times New Roman" w:hAnsi="Times New Roman" w:cs="Times New Roman"/>
          <w:sz w:val="24"/>
          <w:szCs w:val="24"/>
        </w:rPr>
        <w:t>information that may be necessary.</w:t>
      </w:r>
    </w:p>
    <w:p w:rsidR="00610BB5" w:rsidRPr="00DB0710" w:rsidRDefault="00610BB5" w:rsidP="00610BB5">
      <w:pPr>
        <w:rPr>
          <w:rFonts w:ascii="Times New Roman" w:hAnsi="Times New Roman" w:cs="Times New Roman"/>
          <w:sz w:val="24"/>
          <w:szCs w:val="24"/>
        </w:rPr>
      </w:pPr>
      <w:r w:rsidRPr="00DB0710">
        <w:rPr>
          <w:rFonts w:ascii="Times New Roman" w:hAnsi="Times New Roman" w:cs="Times New Roman"/>
          <w:sz w:val="24"/>
          <w:szCs w:val="24"/>
        </w:rPr>
        <w:t>(6) The Accountant General shall, issue guidelines on the</w:t>
      </w:r>
      <w:r w:rsidR="0004639F" w:rsidRPr="00DB0710">
        <w:rPr>
          <w:rFonts w:ascii="Times New Roman" w:hAnsi="Times New Roman" w:cs="Times New Roman"/>
          <w:sz w:val="24"/>
          <w:szCs w:val="24"/>
        </w:rPr>
        <w:t xml:space="preserve"> </w:t>
      </w:r>
      <w:r w:rsidRPr="00DB0710">
        <w:rPr>
          <w:rFonts w:ascii="Times New Roman" w:hAnsi="Times New Roman" w:cs="Times New Roman"/>
          <w:sz w:val="24"/>
          <w:szCs w:val="24"/>
        </w:rPr>
        <w:t>accounting standards to be used in the preparation of the financial</w:t>
      </w:r>
      <w:r w:rsidR="0004639F" w:rsidRPr="00DB0710">
        <w:rPr>
          <w:rFonts w:ascii="Times New Roman" w:hAnsi="Times New Roman" w:cs="Times New Roman"/>
          <w:sz w:val="24"/>
          <w:szCs w:val="24"/>
        </w:rPr>
        <w:t xml:space="preserve"> </w:t>
      </w:r>
      <w:r w:rsidRPr="00DB0710">
        <w:rPr>
          <w:rFonts w:ascii="Times New Roman" w:hAnsi="Times New Roman" w:cs="Times New Roman"/>
          <w:sz w:val="24"/>
          <w:szCs w:val="24"/>
        </w:rPr>
        <w:t xml:space="preserve">statements of the votes. </w:t>
      </w:r>
    </w:p>
    <w:p w:rsidR="0032702A" w:rsidRPr="00DB0710" w:rsidRDefault="00610BB5" w:rsidP="00610BB5">
      <w:pPr>
        <w:rPr>
          <w:rFonts w:ascii="Times New Roman" w:hAnsi="Times New Roman" w:cs="Times New Roman"/>
          <w:sz w:val="24"/>
          <w:szCs w:val="24"/>
        </w:rPr>
      </w:pPr>
      <w:r w:rsidRPr="00DB0710">
        <w:rPr>
          <w:rFonts w:ascii="Times New Roman" w:hAnsi="Times New Roman" w:cs="Times New Roman"/>
          <w:sz w:val="24"/>
          <w:szCs w:val="24"/>
        </w:rPr>
        <w:t>(7) The Accountant General shall, in every financial year, make</w:t>
      </w:r>
      <w:r w:rsidR="0004639F" w:rsidRPr="00DB0710">
        <w:rPr>
          <w:rFonts w:ascii="Times New Roman" w:hAnsi="Times New Roman" w:cs="Times New Roman"/>
          <w:sz w:val="24"/>
          <w:szCs w:val="24"/>
        </w:rPr>
        <w:t xml:space="preserve"> </w:t>
      </w:r>
      <w:r w:rsidRPr="00DB0710">
        <w:rPr>
          <w:rFonts w:ascii="Times New Roman" w:hAnsi="Times New Roman" w:cs="Times New Roman"/>
          <w:sz w:val="24"/>
          <w:szCs w:val="24"/>
        </w:rPr>
        <w:t>a report to the Secretary to the Treasury on the discharge of his or her</w:t>
      </w:r>
      <w:r w:rsidR="0004639F" w:rsidRPr="00DB0710">
        <w:rPr>
          <w:rFonts w:ascii="Times New Roman" w:hAnsi="Times New Roman" w:cs="Times New Roman"/>
          <w:sz w:val="24"/>
          <w:szCs w:val="24"/>
        </w:rPr>
        <w:t xml:space="preserve"> </w:t>
      </w:r>
      <w:r w:rsidRPr="00DB0710">
        <w:rPr>
          <w:rFonts w:ascii="Times New Roman" w:hAnsi="Times New Roman" w:cs="Times New Roman"/>
          <w:sz w:val="24"/>
          <w:szCs w:val="24"/>
        </w:rPr>
        <w:t>duties under this Act.</w:t>
      </w:r>
    </w:p>
    <w:p w:rsidR="00103377" w:rsidRPr="00DB0710" w:rsidRDefault="00103377" w:rsidP="00103377">
      <w:pPr>
        <w:spacing w:after="0" w:line="240" w:lineRule="auto"/>
        <w:rPr>
          <w:rFonts w:ascii="Times New Roman" w:eastAsia="Times New Roman" w:hAnsi="Times New Roman" w:cs="Times New Roman"/>
          <w:sz w:val="24"/>
          <w:szCs w:val="24"/>
        </w:rPr>
      </w:pPr>
    </w:p>
    <w:p w:rsidR="00054A5D" w:rsidRPr="00DB0710" w:rsidRDefault="00054A5D" w:rsidP="00103377">
      <w:pPr>
        <w:spacing w:after="0" w:line="240" w:lineRule="auto"/>
        <w:rPr>
          <w:rFonts w:ascii="Times New Roman" w:hAnsi="Times New Roman" w:cs="Times New Roman"/>
          <w:b/>
          <w:sz w:val="24"/>
          <w:szCs w:val="24"/>
        </w:rPr>
      </w:pPr>
      <w:r w:rsidRPr="00DB0710">
        <w:rPr>
          <w:rFonts w:ascii="Times New Roman" w:hAnsi="Times New Roman" w:cs="Times New Roman"/>
          <w:b/>
          <w:sz w:val="24"/>
          <w:szCs w:val="24"/>
        </w:rPr>
        <w:t xml:space="preserve">79. </w:t>
      </w:r>
      <w:r w:rsidR="00103377" w:rsidRPr="00DB0710">
        <w:rPr>
          <w:rFonts w:ascii="Times New Roman" w:hAnsi="Times New Roman" w:cs="Times New Roman"/>
          <w:b/>
          <w:sz w:val="24"/>
          <w:szCs w:val="24"/>
        </w:rPr>
        <w:t>Offences.</w:t>
      </w:r>
    </w:p>
    <w:p w:rsidR="00054A5D" w:rsidRPr="00DB0710" w:rsidRDefault="00103377" w:rsidP="00103377">
      <w:pPr>
        <w:spacing w:after="0" w:line="240" w:lineRule="auto"/>
        <w:rPr>
          <w:rFonts w:ascii="Times New Roman" w:hAnsi="Times New Roman" w:cs="Times New Roman"/>
          <w:sz w:val="24"/>
          <w:szCs w:val="24"/>
        </w:rPr>
      </w:pPr>
      <w:r w:rsidRPr="00DB0710">
        <w:rPr>
          <w:rFonts w:ascii="Times New Roman" w:hAnsi="Times New Roman" w:cs="Times New Roman"/>
          <w:sz w:val="24"/>
          <w:szCs w:val="24"/>
        </w:rPr>
        <w:t xml:space="preserve"> (1) A person commits an offence if that person, without lawful authority under this Act or any other Act—</w:t>
      </w:r>
    </w:p>
    <w:p w:rsidR="00054A5D" w:rsidRPr="00DB0710" w:rsidRDefault="00103377" w:rsidP="00054A5D">
      <w:pPr>
        <w:spacing w:line="240" w:lineRule="auto"/>
        <w:rPr>
          <w:rFonts w:ascii="Times New Roman" w:hAnsi="Times New Roman" w:cs="Times New Roman"/>
          <w:sz w:val="24"/>
          <w:szCs w:val="24"/>
        </w:rPr>
      </w:pPr>
      <w:r w:rsidRPr="00DB0710">
        <w:rPr>
          <w:rFonts w:ascii="Times New Roman" w:hAnsi="Times New Roman" w:cs="Times New Roman"/>
          <w:sz w:val="24"/>
          <w:szCs w:val="24"/>
        </w:rPr>
        <w:t xml:space="preserve"> (a) without reasonable excuse, fails to provide by the due date, any information the Secretary to the Treasury may reasonably require under section 11(3) (b); </w:t>
      </w:r>
    </w:p>
    <w:p w:rsidR="00054A5D" w:rsidRPr="00DB0710" w:rsidRDefault="00103377" w:rsidP="00054A5D">
      <w:pPr>
        <w:spacing w:line="240" w:lineRule="auto"/>
        <w:rPr>
          <w:rFonts w:ascii="Times New Roman" w:hAnsi="Times New Roman" w:cs="Times New Roman"/>
          <w:sz w:val="24"/>
          <w:szCs w:val="24"/>
        </w:rPr>
      </w:pPr>
      <w:r w:rsidRPr="00DB0710">
        <w:rPr>
          <w:rFonts w:ascii="Times New Roman" w:hAnsi="Times New Roman" w:cs="Times New Roman"/>
          <w:sz w:val="24"/>
          <w:szCs w:val="24"/>
        </w:rPr>
        <w:t xml:space="preserve">(b) without reasonable excuse fails to provide any information that the Accountant General, or a person authorised by him or her may reasonably require under this Act; </w:t>
      </w:r>
    </w:p>
    <w:p w:rsidR="00103377" w:rsidRPr="00DB0710" w:rsidRDefault="00103377" w:rsidP="00054A5D">
      <w:pPr>
        <w:spacing w:line="240" w:lineRule="auto"/>
        <w:rPr>
          <w:rFonts w:ascii="Times New Roman" w:hAnsi="Times New Roman" w:cs="Times New Roman"/>
          <w:sz w:val="24"/>
          <w:szCs w:val="24"/>
        </w:rPr>
      </w:pPr>
      <w:r w:rsidRPr="00DB0710">
        <w:rPr>
          <w:rFonts w:ascii="Times New Roman" w:hAnsi="Times New Roman" w:cs="Times New Roman"/>
          <w:sz w:val="24"/>
          <w:szCs w:val="24"/>
        </w:rPr>
        <w:lastRenderedPageBreak/>
        <w:t>(c) without reasonable cause fails to provide, or willfully obstructs access to any item required under this Act;</w:t>
      </w:r>
    </w:p>
    <w:p w:rsidR="00054A5D" w:rsidRPr="00DB0710" w:rsidRDefault="00054A5D" w:rsidP="00054A5D">
      <w:pPr>
        <w:spacing w:line="240" w:lineRule="auto"/>
        <w:rPr>
          <w:rFonts w:ascii="Times New Roman" w:hAnsi="Times New Roman" w:cs="Times New Roman"/>
          <w:sz w:val="24"/>
          <w:szCs w:val="24"/>
        </w:rPr>
      </w:pPr>
      <w:r w:rsidRPr="00DB0710">
        <w:rPr>
          <w:rFonts w:ascii="Times New Roman" w:hAnsi="Times New Roman" w:cs="Times New Roman"/>
          <w:sz w:val="24"/>
          <w:szCs w:val="24"/>
        </w:rPr>
        <w:t xml:space="preserve">(d) </w:t>
      </w:r>
      <w:r w:rsidR="00103377" w:rsidRPr="00DB0710">
        <w:rPr>
          <w:rFonts w:ascii="Times New Roman" w:hAnsi="Times New Roman" w:cs="Times New Roman"/>
          <w:sz w:val="24"/>
          <w:szCs w:val="24"/>
        </w:rPr>
        <w:t xml:space="preserve">opens or causes to be opened any bank account for public or official use without the permission of the Accountant General or in any other way contravenes section 33; </w:t>
      </w:r>
    </w:p>
    <w:p w:rsidR="00054A5D" w:rsidRPr="00DB0710" w:rsidRDefault="00103377" w:rsidP="00054A5D">
      <w:pPr>
        <w:spacing w:line="240" w:lineRule="auto"/>
        <w:rPr>
          <w:rFonts w:ascii="Times New Roman" w:hAnsi="Times New Roman" w:cs="Times New Roman"/>
          <w:sz w:val="24"/>
          <w:szCs w:val="24"/>
        </w:rPr>
      </w:pPr>
      <w:r w:rsidRPr="00DB0710">
        <w:rPr>
          <w:rFonts w:ascii="Times New Roman" w:hAnsi="Times New Roman" w:cs="Times New Roman"/>
          <w:sz w:val="24"/>
          <w:szCs w:val="24"/>
        </w:rPr>
        <w:t xml:space="preserve">(e) being an Accounting Officer, without reasonable excuse fails to comply with any requirement of this Act or fails to execute duties and functions imposed on him or her under this Act; </w:t>
      </w:r>
    </w:p>
    <w:p w:rsidR="00054A5D" w:rsidRPr="00DB0710" w:rsidRDefault="00103377" w:rsidP="00054A5D">
      <w:pPr>
        <w:spacing w:line="240" w:lineRule="auto"/>
        <w:rPr>
          <w:rFonts w:ascii="Times New Roman" w:hAnsi="Times New Roman" w:cs="Times New Roman"/>
          <w:sz w:val="24"/>
          <w:szCs w:val="24"/>
        </w:rPr>
      </w:pPr>
      <w:r w:rsidRPr="00DB0710">
        <w:rPr>
          <w:rFonts w:ascii="Times New Roman" w:hAnsi="Times New Roman" w:cs="Times New Roman"/>
          <w:sz w:val="24"/>
          <w:szCs w:val="24"/>
        </w:rPr>
        <w:t>(f) borrows money on behalf of the Government, or repays or converts an existing loan;</w:t>
      </w:r>
    </w:p>
    <w:p w:rsidR="00054A5D" w:rsidRPr="00DB0710" w:rsidRDefault="00103377" w:rsidP="00054A5D">
      <w:pPr>
        <w:spacing w:line="240" w:lineRule="auto"/>
        <w:rPr>
          <w:rFonts w:ascii="Times New Roman" w:hAnsi="Times New Roman" w:cs="Times New Roman"/>
          <w:sz w:val="24"/>
          <w:szCs w:val="24"/>
        </w:rPr>
      </w:pPr>
      <w:r w:rsidRPr="00DB0710">
        <w:rPr>
          <w:rFonts w:ascii="Times New Roman" w:hAnsi="Times New Roman" w:cs="Times New Roman"/>
          <w:sz w:val="24"/>
          <w:szCs w:val="24"/>
        </w:rPr>
        <w:t xml:space="preserve"> (g) issues public securities, or varies their terms and conditions;</w:t>
      </w:r>
    </w:p>
    <w:p w:rsidR="00054A5D" w:rsidRPr="00DB0710" w:rsidRDefault="00103377" w:rsidP="00054A5D">
      <w:pPr>
        <w:spacing w:line="240" w:lineRule="auto"/>
        <w:rPr>
          <w:rFonts w:ascii="Times New Roman" w:hAnsi="Times New Roman" w:cs="Times New Roman"/>
          <w:sz w:val="24"/>
          <w:szCs w:val="24"/>
        </w:rPr>
      </w:pPr>
      <w:r w:rsidRPr="00DB0710">
        <w:rPr>
          <w:rFonts w:ascii="Times New Roman" w:hAnsi="Times New Roman" w:cs="Times New Roman"/>
          <w:sz w:val="24"/>
          <w:szCs w:val="24"/>
        </w:rPr>
        <w:t xml:space="preserve"> (h) lends money or any asset of Government;</w:t>
      </w:r>
    </w:p>
    <w:p w:rsidR="00054A5D" w:rsidRPr="00DB0710" w:rsidRDefault="00103377" w:rsidP="00054A5D">
      <w:pPr>
        <w:spacing w:line="240" w:lineRule="auto"/>
        <w:rPr>
          <w:rFonts w:ascii="Times New Roman" w:hAnsi="Times New Roman" w:cs="Times New Roman"/>
          <w:sz w:val="24"/>
          <w:szCs w:val="24"/>
        </w:rPr>
      </w:pPr>
      <w:r w:rsidRPr="00DB0710">
        <w:rPr>
          <w:rFonts w:ascii="Times New Roman" w:hAnsi="Times New Roman" w:cs="Times New Roman"/>
          <w:sz w:val="24"/>
          <w:szCs w:val="24"/>
        </w:rPr>
        <w:t xml:space="preserve"> (</w:t>
      </w:r>
      <w:proofErr w:type="spellStart"/>
      <w:r w:rsidRPr="00DB0710">
        <w:rPr>
          <w:rFonts w:ascii="Times New Roman" w:hAnsi="Times New Roman" w:cs="Times New Roman"/>
          <w:sz w:val="24"/>
          <w:szCs w:val="24"/>
        </w:rPr>
        <w:t>i</w:t>
      </w:r>
      <w:proofErr w:type="spellEnd"/>
      <w:r w:rsidRPr="00DB0710">
        <w:rPr>
          <w:rFonts w:ascii="Times New Roman" w:hAnsi="Times New Roman" w:cs="Times New Roman"/>
          <w:sz w:val="24"/>
          <w:szCs w:val="24"/>
        </w:rPr>
        <w:t xml:space="preserve">) issues </w:t>
      </w:r>
      <w:proofErr w:type="gramStart"/>
      <w:r w:rsidRPr="00DB0710">
        <w:rPr>
          <w:rFonts w:ascii="Times New Roman" w:hAnsi="Times New Roman" w:cs="Times New Roman"/>
          <w:sz w:val="24"/>
          <w:szCs w:val="24"/>
        </w:rPr>
        <w:t>guarantees</w:t>
      </w:r>
      <w:proofErr w:type="gramEnd"/>
      <w:r w:rsidRPr="00DB0710">
        <w:rPr>
          <w:rFonts w:ascii="Times New Roman" w:hAnsi="Times New Roman" w:cs="Times New Roman"/>
          <w:sz w:val="24"/>
          <w:szCs w:val="24"/>
        </w:rPr>
        <w:t xml:space="preserve"> or indemnities on behalf of the Government; </w:t>
      </w:r>
    </w:p>
    <w:p w:rsidR="00054A5D" w:rsidRPr="00DB0710" w:rsidRDefault="00054A5D" w:rsidP="00054A5D">
      <w:pPr>
        <w:spacing w:line="240" w:lineRule="auto"/>
        <w:rPr>
          <w:rFonts w:ascii="Times New Roman" w:hAnsi="Times New Roman" w:cs="Times New Roman"/>
          <w:sz w:val="24"/>
          <w:szCs w:val="24"/>
        </w:rPr>
      </w:pPr>
      <w:r w:rsidRPr="00DB0710">
        <w:rPr>
          <w:rFonts w:ascii="Times New Roman" w:hAnsi="Times New Roman" w:cs="Times New Roman"/>
          <w:sz w:val="24"/>
          <w:szCs w:val="24"/>
        </w:rPr>
        <w:t xml:space="preserve">(j) </w:t>
      </w:r>
      <w:r w:rsidR="00103377" w:rsidRPr="00DB0710">
        <w:rPr>
          <w:rFonts w:ascii="Times New Roman" w:hAnsi="Times New Roman" w:cs="Times New Roman"/>
          <w:sz w:val="24"/>
          <w:szCs w:val="24"/>
        </w:rPr>
        <w:t>issues securities for loans made to the Government;</w:t>
      </w:r>
    </w:p>
    <w:p w:rsidR="00054A5D" w:rsidRPr="00DB0710" w:rsidRDefault="00103377" w:rsidP="00054A5D">
      <w:pPr>
        <w:spacing w:line="240" w:lineRule="auto"/>
        <w:rPr>
          <w:rFonts w:ascii="Times New Roman" w:hAnsi="Times New Roman" w:cs="Times New Roman"/>
          <w:sz w:val="24"/>
          <w:szCs w:val="24"/>
        </w:rPr>
      </w:pPr>
      <w:r w:rsidRPr="00DB0710">
        <w:rPr>
          <w:rFonts w:ascii="Times New Roman" w:hAnsi="Times New Roman" w:cs="Times New Roman"/>
          <w:sz w:val="24"/>
          <w:szCs w:val="24"/>
        </w:rPr>
        <w:t xml:space="preserve"> (k) disposes of, pledges, or encumbers Government property; </w:t>
      </w:r>
    </w:p>
    <w:p w:rsidR="00054A5D" w:rsidRPr="00DB0710" w:rsidRDefault="00103377" w:rsidP="00054A5D">
      <w:pPr>
        <w:spacing w:line="240" w:lineRule="auto"/>
        <w:rPr>
          <w:rFonts w:ascii="Times New Roman" w:hAnsi="Times New Roman" w:cs="Times New Roman"/>
          <w:sz w:val="24"/>
          <w:szCs w:val="24"/>
        </w:rPr>
      </w:pPr>
      <w:r w:rsidRPr="00DB0710">
        <w:rPr>
          <w:rFonts w:ascii="Times New Roman" w:hAnsi="Times New Roman" w:cs="Times New Roman"/>
          <w:sz w:val="24"/>
          <w:szCs w:val="24"/>
        </w:rPr>
        <w:t xml:space="preserve">(l) refuses or neglects to pay any public money into a public or official bank account as may be required; </w:t>
      </w:r>
    </w:p>
    <w:p w:rsidR="00054A5D" w:rsidRPr="00DB0710" w:rsidRDefault="00103377" w:rsidP="00054A5D">
      <w:pPr>
        <w:spacing w:line="240" w:lineRule="auto"/>
        <w:rPr>
          <w:rFonts w:ascii="Times New Roman" w:hAnsi="Times New Roman" w:cs="Times New Roman"/>
          <w:sz w:val="24"/>
          <w:szCs w:val="24"/>
        </w:rPr>
      </w:pPr>
      <w:r w:rsidRPr="00DB0710">
        <w:rPr>
          <w:rFonts w:ascii="Times New Roman" w:hAnsi="Times New Roman" w:cs="Times New Roman"/>
          <w:sz w:val="24"/>
          <w:szCs w:val="24"/>
        </w:rPr>
        <w:t>(m) incurs unauthorized expenditures or makes unauthorized commitments;</w:t>
      </w:r>
    </w:p>
    <w:p w:rsidR="00054A5D" w:rsidRPr="00DB0710" w:rsidRDefault="00103377" w:rsidP="00054A5D">
      <w:pPr>
        <w:spacing w:line="240" w:lineRule="auto"/>
        <w:rPr>
          <w:rFonts w:ascii="Times New Roman" w:hAnsi="Times New Roman" w:cs="Times New Roman"/>
          <w:sz w:val="24"/>
          <w:szCs w:val="24"/>
        </w:rPr>
      </w:pPr>
      <w:r w:rsidRPr="00DB0710">
        <w:rPr>
          <w:rFonts w:ascii="Times New Roman" w:hAnsi="Times New Roman" w:cs="Times New Roman"/>
          <w:sz w:val="24"/>
          <w:szCs w:val="24"/>
        </w:rPr>
        <w:t xml:space="preserve"> (n) fails to keep proper records or conceals or wrongfully destroys information that is required to be recorded by this Act; </w:t>
      </w:r>
    </w:p>
    <w:p w:rsidR="00103377" w:rsidRPr="00DB0710" w:rsidRDefault="00103377" w:rsidP="00054A5D">
      <w:pPr>
        <w:spacing w:line="240" w:lineRule="auto"/>
        <w:rPr>
          <w:rFonts w:ascii="Times New Roman" w:hAnsi="Times New Roman" w:cs="Times New Roman"/>
          <w:sz w:val="24"/>
          <w:szCs w:val="24"/>
        </w:rPr>
      </w:pPr>
      <w:r w:rsidRPr="00DB0710">
        <w:rPr>
          <w:rFonts w:ascii="Times New Roman" w:hAnsi="Times New Roman" w:cs="Times New Roman"/>
          <w:sz w:val="24"/>
          <w:szCs w:val="24"/>
        </w:rPr>
        <w:t>(o) makes any statement or declaration, or gives any information or document, required under this Act, knowing it to be false or misleading</w:t>
      </w:r>
    </w:p>
    <w:p w:rsidR="00054A5D" w:rsidRPr="00DB0710" w:rsidRDefault="00054A5D" w:rsidP="00054A5D">
      <w:pPr>
        <w:spacing w:line="240" w:lineRule="auto"/>
        <w:rPr>
          <w:rFonts w:ascii="Times New Roman" w:hAnsi="Times New Roman" w:cs="Times New Roman"/>
          <w:sz w:val="24"/>
          <w:szCs w:val="24"/>
        </w:rPr>
      </w:pPr>
      <w:r w:rsidRPr="00DB0710">
        <w:rPr>
          <w:rFonts w:ascii="Times New Roman" w:hAnsi="Times New Roman" w:cs="Times New Roman"/>
          <w:sz w:val="24"/>
          <w:szCs w:val="24"/>
        </w:rPr>
        <w:t xml:space="preserve">(p) </w:t>
      </w:r>
      <w:r w:rsidR="00103377" w:rsidRPr="00DB0710">
        <w:rPr>
          <w:rFonts w:ascii="Times New Roman" w:hAnsi="Times New Roman" w:cs="Times New Roman"/>
          <w:sz w:val="24"/>
          <w:szCs w:val="24"/>
        </w:rPr>
        <w:t xml:space="preserve">divulges data in electronic or other form without authority; or </w:t>
      </w:r>
    </w:p>
    <w:p w:rsidR="00054A5D" w:rsidRPr="00DB0710" w:rsidRDefault="00103377" w:rsidP="00054A5D">
      <w:pPr>
        <w:spacing w:line="240" w:lineRule="auto"/>
        <w:rPr>
          <w:rFonts w:ascii="Times New Roman" w:hAnsi="Times New Roman" w:cs="Times New Roman"/>
          <w:sz w:val="24"/>
          <w:szCs w:val="24"/>
        </w:rPr>
      </w:pPr>
      <w:r w:rsidRPr="00DB0710">
        <w:rPr>
          <w:rFonts w:ascii="Times New Roman" w:hAnsi="Times New Roman" w:cs="Times New Roman"/>
          <w:sz w:val="24"/>
          <w:szCs w:val="24"/>
        </w:rPr>
        <w:t>(q) diverts Government funds to unauthorized activities.</w:t>
      </w:r>
    </w:p>
    <w:p w:rsidR="00054A5D" w:rsidRPr="00DB0710" w:rsidRDefault="00054A5D" w:rsidP="00103377">
      <w:pPr>
        <w:spacing w:after="0" w:line="240" w:lineRule="auto"/>
        <w:rPr>
          <w:rFonts w:ascii="Times New Roman" w:hAnsi="Times New Roman" w:cs="Times New Roman"/>
          <w:sz w:val="24"/>
          <w:szCs w:val="24"/>
        </w:rPr>
      </w:pPr>
    </w:p>
    <w:p w:rsidR="0004639F" w:rsidRPr="00DB0710" w:rsidRDefault="00103377" w:rsidP="00103377">
      <w:pPr>
        <w:spacing w:after="0" w:line="240" w:lineRule="auto"/>
        <w:rPr>
          <w:rFonts w:ascii="Times New Roman" w:hAnsi="Times New Roman" w:cs="Times New Roman"/>
          <w:sz w:val="24"/>
          <w:szCs w:val="24"/>
        </w:rPr>
      </w:pPr>
      <w:r w:rsidRPr="00DB0710">
        <w:rPr>
          <w:rFonts w:ascii="Times New Roman" w:hAnsi="Times New Roman" w:cs="Times New Roman"/>
          <w:sz w:val="24"/>
          <w:szCs w:val="24"/>
        </w:rPr>
        <w:t xml:space="preserve"> (2) A person who commits an offence under this section shall on conviction be liable to a fine not exceeding five hundred currency points, or a term of imprisonment not exceeding four years, or both. </w:t>
      </w:r>
    </w:p>
    <w:p w:rsidR="00054A5D" w:rsidRPr="00DB0710" w:rsidRDefault="00054A5D" w:rsidP="00103377">
      <w:pPr>
        <w:spacing w:after="0" w:line="240" w:lineRule="auto"/>
        <w:rPr>
          <w:rFonts w:ascii="Times New Roman" w:hAnsi="Times New Roman" w:cs="Times New Roman"/>
          <w:sz w:val="24"/>
          <w:szCs w:val="24"/>
        </w:rPr>
      </w:pPr>
    </w:p>
    <w:p w:rsidR="00054A5D" w:rsidRPr="00DB0710" w:rsidRDefault="00103377" w:rsidP="00103377">
      <w:pPr>
        <w:spacing w:after="0" w:line="240" w:lineRule="auto"/>
        <w:rPr>
          <w:rFonts w:ascii="Times New Roman" w:hAnsi="Times New Roman" w:cs="Times New Roman"/>
          <w:b/>
          <w:sz w:val="24"/>
          <w:szCs w:val="24"/>
        </w:rPr>
      </w:pPr>
      <w:r w:rsidRPr="00DB0710">
        <w:rPr>
          <w:rFonts w:ascii="Times New Roman" w:hAnsi="Times New Roman" w:cs="Times New Roman"/>
          <w:b/>
          <w:sz w:val="24"/>
          <w:szCs w:val="24"/>
        </w:rPr>
        <w:t>80. Surcharge.</w:t>
      </w:r>
    </w:p>
    <w:p w:rsidR="00054A5D" w:rsidRPr="00DB0710" w:rsidRDefault="00103377" w:rsidP="00054A5D">
      <w:pPr>
        <w:spacing w:line="240" w:lineRule="auto"/>
        <w:rPr>
          <w:rFonts w:ascii="Times New Roman" w:hAnsi="Times New Roman" w:cs="Times New Roman"/>
          <w:sz w:val="24"/>
          <w:szCs w:val="24"/>
        </w:rPr>
      </w:pPr>
      <w:r w:rsidRPr="00DB0710">
        <w:rPr>
          <w:rFonts w:ascii="Times New Roman" w:hAnsi="Times New Roman" w:cs="Times New Roman"/>
          <w:sz w:val="24"/>
          <w:szCs w:val="24"/>
        </w:rPr>
        <w:t xml:space="preserve"> (1) Where—</w:t>
      </w:r>
    </w:p>
    <w:p w:rsidR="00054A5D" w:rsidRPr="00DB0710" w:rsidRDefault="00103377" w:rsidP="00054A5D">
      <w:pPr>
        <w:spacing w:line="240" w:lineRule="auto"/>
        <w:rPr>
          <w:rFonts w:ascii="Times New Roman" w:hAnsi="Times New Roman" w:cs="Times New Roman"/>
          <w:sz w:val="24"/>
          <w:szCs w:val="24"/>
        </w:rPr>
      </w:pPr>
      <w:r w:rsidRPr="00DB0710">
        <w:rPr>
          <w:rFonts w:ascii="Times New Roman" w:hAnsi="Times New Roman" w:cs="Times New Roman"/>
          <w:sz w:val="24"/>
          <w:szCs w:val="24"/>
        </w:rPr>
        <w:t xml:space="preserve"> (a) a loss of or deficiency in, public money, that has been advanced to or was under the control of a public officer, occurs; or</w:t>
      </w:r>
    </w:p>
    <w:p w:rsidR="00054A5D" w:rsidRPr="00DB0710" w:rsidRDefault="00103377" w:rsidP="00054A5D">
      <w:pPr>
        <w:spacing w:line="240" w:lineRule="auto"/>
        <w:rPr>
          <w:rFonts w:ascii="Times New Roman" w:hAnsi="Times New Roman" w:cs="Times New Roman"/>
          <w:sz w:val="24"/>
          <w:szCs w:val="24"/>
        </w:rPr>
      </w:pPr>
      <w:r w:rsidRPr="00DB0710">
        <w:rPr>
          <w:rFonts w:ascii="Times New Roman" w:hAnsi="Times New Roman" w:cs="Times New Roman"/>
          <w:sz w:val="24"/>
          <w:szCs w:val="24"/>
        </w:rPr>
        <w:t xml:space="preserve"> (b) a loss or deficiency of, or damage to, public property or other property occurs while the property was in the care of a public officer, and the Minister is satisfied after due inquiry, that the negligence or misconduct of the public officer caused or contributed to the loss or deficiency, the amount of the loss or deficiency, the value of the property lost or destroyed or the cost of replacing or repairing the damage to that property, as the case may be, shall be a debt due to the Government, and may be recovered from the public officer either administratively or through a court of competent jurisdiction. </w:t>
      </w:r>
    </w:p>
    <w:p w:rsidR="00054A5D" w:rsidRPr="00DB0710" w:rsidRDefault="00054A5D" w:rsidP="00054A5D">
      <w:pPr>
        <w:spacing w:line="240" w:lineRule="auto"/>
        <w:rPr>
          <w:rFonts w:ascii="Times New Roman" w:hAnsi="Times New Roman" w:cs="Times New Roman"/>
          <w:sz w:val="24"/>
          <w:szCs w:val="24"/>
        </w:rPr>
      </w:pPr>
    </w:p>
    <w:p w:rsidR="00103377" w:rsidRPr="00DB0710" w:rsidRDefault="00103377" w:rsidP="00054A5D">
      <w:pPr>
        <w:spacing w:line="240" w:lineRule="auto"/>
        <w:rPr>
          <w:rFonts w:ascii="Times New Roman" w:hAnsi="Times New Roman" w:cs="Times New Roman"/>
          <w:sz w:val="24"/>
          <w:szCs w:val="24"/>
        </w:rPr>
      </w:pPr>
      <w:r w:rsidRPr="00DB0710">
        <w:rPr>
          <w:rFonts w:ascii="Times New Roman" w:hAnsi="Times New Roman" w:cs="Times New Roman"/>
          <w:sz w:val="24"/>
          <w:szCs w:val="24"/>
        </w:rPr>
        <w:lastRenderedPageBreak/>
        <w:t>(2) Where the negligence or misconduct of a public officer is not the sole cause of any loss, deficiency or destruction resulting in an action under subsection (1), the amount recoverable from the public officer may be restricted to only the cost of replacing or repairing the loss, deficiency, damage or destruction that the Minister considers, after due inquiry, to be just and equitable, having regard to the contribution made by the public officer to that loss, deficiency, damage or destruction.</w:t>
      </w:r>
    </w:p>
    <w:p w:rsidR="00103377" w:rsidRPr="0032702A" w:rsidRDefault="00103377" w:rsidP="00054A5D">
      <w:pPr>
        <w:spacing w:line="240" w:lineRule="auto"/>
        <w:rPr>
          <w:rFonts w:ascii="Times New Roman" w:eastAsia="Times New Roman" w:hAnsi="Times New Roman" w:cs="Times New Roman"/>
          <w:sz w:val="24"/>
          <w:szCs w:val="24"/>
        </w:rPr>
      </w:pPr>
      <w:r w:rsidRPr="00DB0710">
        <w:rPr>
          <w:rFonts w:ascii="Times New Roman" w:hAnsi="Times New Roman" w:cs="Times New Roman"/>
          <w:sz w:val="24"/>
          <w:szCs w:val="24"/>
        </w:rPr>
        <w:t>In this section a reference to a public officer includes a person who has been a public officer</w:t>
      </w:r>
      <w:r w:rsidR="00C07505">
        <w:rPr>
          <w:rFonts w:ascii="Times New Roman" w:hAnsi="Times New Roman" w:cs="Times New Roman"/>
          <w:sz w:val="24"/>
          <w:szCs w:val="24"/>
        </w:rPr>
        <w:t>.</w:t>
      </w:r>
    </w:p>
    <w:p w:rsidR="0032702A" w:rsidRPr="00DB0710" w:rsidRDefault="0032702A" w:rsidP="00054A5D">
      <w:pPr>
        <w:rPr>
          <w:rFonts w:ascii="Times New Roman" w:hAnsi="Times New Roman" w:cs="Times New Roman"/>
          <w:sz w:val="24"/>
          <w:szCs w:val="24"/>
        </w:rPr>
      </w:pPr>
    </w:p>
    <w:p w:rsidR="00C80909" w:rsidRPr="00DB0710" w:rsidRDefault="00C80909" w:rsidP="00610BB5">
      <w:pPr>
        <w:rPr>
          <w:rFonts w:ascii="Times New Roman" w:hAnsi="Times New Roman" w:cs="Times New Roman"/>
          <w:sz w:val="24"/>
          <w:szCs w:val="24"/>
        </w:rPr>
      </w:pPr>
    </w:p>
    <w:sectPr w:rsidR="00C80909" w:rsidRPr="00DB0710" w:rsidSect="00AF0DA4">
      <w:footerReference w:type="default" r:id="rId14"/>
      <w:pgSz w:w="12240" w:h="15840"/>
      <w:pgMar w:top="993"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433A6" w:rsidRDefault="00A433A6" w:rsidP="0004639F">
      <w:pPr>
        <w:spacing w:after="0" w:line="240" w:lineRule="auto"/>
      </w:pPr>
      <w:r>
        <w:separator/>
      </w:r>
    </w:p>
  </w:endnote>
  <w:endnote w:type="continuationSeparator" w:id="0">
    <w:p w:rsidR="00A433A6" w:rsidRDefault="00A433A6" w:rsidP="0004639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68659045"/>
      <w:docPartObj>
        <w:docPartGallery w:val="Page Numbers (Bottom of Page)"/>
        <w:docPartUnique/>
      </w:docPartObj>
    </w:sdtPr>
    <w:sdtEndPr>
      <w:rPr>
        <w:noProof/>
      </w:rPr>
    </w:sdtEndPr>
    <w:sdtContent>
      <w:p w:rsidR="0004639F" w:rsidRDefault="0004639F">
        <w:pPr>
          <w:pStyle w:val="Footer"/>
          <w:jc w:val="center"/>
        </w:pPr>
        <w:r>
          <w:fldChar w:fldCharType="begin"/>
        </w:r>
        <w:r>
          <w:instrText xml:space="preserve"> PAGE   \* MERGEFORMAT </w:instrText>
        </w:r>
        <w:r>
          <w:fldChar w:fldCharType="separate"/>
        </w:r>
        <w:r w:rsidR="00C07505">
          <w:rPr>
            <w:noProof/>
          </w:rPr>
          <w:t>1</w:t>
        </w:r>
        <w:r>
          <w:rPr>
            <w:noProof/>
          </w:rPr>
          <w:fldChar w:fldCharType="end"/>
        </w:r>
      </w:p>
    </w:sdtContent>
  </w:sdt>
  <w:p w:rsidR="0004639F" w:rsidRDefault="0004639F">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433A6" w:rsidRDefault="00A433A6" w:rsidP="0004639F">
      <w:pPr>
        <w:spacing w:after="0" w:line="240" w:lineRule="auto"/>
      </w:pPr>
      <w:r>
        <w:separator/>
      </w:r>
    </w:p>
  </w:footnote>
  <w:footnote w:type="continuationSeparator" w:id="0">
    <w:p w:rsidR="00A433A6" w:rsidRDefault="00A433A6" w:rsidP="0004639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11"/>
    <w:multiLevelType w:val="hybridMultilevel"/>
    <w:tmpl w:val="689A4F64"/>
    <w:lvl w:ilvl="0" w:tplc="C3B801AC">
      <w:start w:val="1"/>
      <w:numFmt w:val="decimal"/>
      <w:lvlText w:val="%1."/>
      <w:lvlJc w:val="left"/>
      <w:pPr>
        <w:ind w:left="3600" w:hanging="360"/>
      </w:pPr>
      <w:rPr>
        <w:rFonts w:hint="default"/>
        <w:i w:val="0"/>
        <w:u w:val="none"/>
      </w:rPr>
    </w:lvl>
    <w:lvl w:ilvl="1" w:tplc="04090019">
      <w:start w:val="1"/>
      <w:numFmt w:val="lowerLetter"/>
      <w:lvlRestart w:val="0"/>
      <w:lvlText w:val="%2."/>
      <w:lvlJc w:val="left"/>
      <w:pPr>
        <w:ind w:left="4320" w:hanging="360"/>
      </w:pPr>
    </w:lvl>
    <w:lvl w:ilvl="2" w:tplc="0409001B">
      <w:start w:val="1"/>
      <w:numFmt w:val="lowerRoman"/>
      <w:lvlRestart w:val="0"/>
      <w:lvlText w:val="%3."/>
      <w:lvlJc w:val="right"/>
      <w:pPr>
        <w:ind w:left="5040" w:hanging="180"/>
      </w:pPr>
    </w:lvl>
    <w:lvl w:ilvl="3" w:tplc="0409000F">
      <w:start w:val="1"/>
      <w:numFmt w:val="decimal"/>
      <w:lvlRestart w:val="0"/>
      <w:lvlText w:val="%4."/>
      <w:lvlJc w:val="left"/>
      <w:pPr>
        <w:ind w:left="5760" w:hanging="360"/>
      </w:pPr>
    </w:lvl>
    <w:lvl w:ilvl="4" w:tplc="04090019">
      <w:start w:val="1"/>
      <w:numFmt w:val="lowerLetter"/>
      <w:lvlRestart w:val="0"/>
      <w:lvlText w:val="%5."/>
      <w:lvlJc w:val="left"/>
      <w:pPr>
        <w:ind w:left="6480" w:hanging="360"/>
      </w:pPr>
    </w:lvl>
    <w:lvl w:ilvl="5" w:tplc="0409001B">
      <w:start w:val="1"/>
      <w:numFmt w:val="lowerRoman"/>
      <w:lvlRestart w:val="0"/>
      <w:lvlText w:val="%6."/>
      <w:lvlJc w:val="right"/>
      <w:pPr>
        <w:ind w:left="7200" w:hanging="180"/>
      </w:pPr>
    </w:lvl>
    <w:lvl w:ilvl="6" w:tplc="0409000F">
      <w:start w:val="1"/>
      <w:numFmt w:val="decimal"/>
      <w:lvlRestart w:val="0"/>
      <w:lvlText w:val="%7."/>
      <w:lvlJc w:val="left"/>
      <w:pPr>
        <w:ind w:left="7920" w:hanging="360"/>
      </w:pPr>
    </w:lvl>
    <w:lvl w:ilvl="7" w:tplc="04090019">
      <w:start w:val="1"/>
      <w:numFmt w:val="lowerLetter"/>
      <w:lvlRestart w:val="0"/>
      <w:lvlText w:val="%8."/>
      <w:lvlJc w:val="left"/>
      <w:pPr>
        <w:ind w:left="8640" w:hanging="360"/>
      </w:pPr>
    </w:lvl>
    <w:lvl w:ilvl="8" w:tplc="0409001B">
      <w:start w:val="1"/>
      <w:numFmt w:val="lowerRoman"/>
      <w:lvlRestart w:val="0"/>
      <w:lvlText w:val="%9."/>
      <w:lvlJc w:val="right"/>
      <w:pPr>
        <w:ind w:left="9360" w:hanging="180"/>
      </w:pPr>
    </w:lvl>
  </w:abstractNum>
  <w:abstractNum w:abstractNumId="1" w15:restartNumberingAfterBreak="0">
    <w:nsid w:val="00561D5B"/>
    <w:multiLevelType w:val="hybridMultilevel"/>
    <w:tmpl w:val="CF54587C"/>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96A58E6"/>
    <w:multiLevelType w:val="multilevel"/>
    <w:tmpl w:val="544652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8193C44"/>
    <w:multiLevelType w:val="multilevel"/>
    <w:tmpl w:val="958ECD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9D44BEC"/>
    <w:multiLevelType w:val="hybridMultilevel"/>
    <w:tmpl w:val="C5AE58C6"/>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9D967CA"/>
    <w:multiLevelType w:val="hybridMultilevel"/>
    <w:tmpl w:val="05CA84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2D22B2D"/>
    <w:multiLevelType w:val="multilevel"/>
    <w:tmpl w:val="27DC99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6760B37"/>
    <w:multiLevelType w:val="hybridMultilevel"/>
    <w:tmpl w:val="EE2A6F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E3941C7"/>
    <w:multiLevelType w:val="hybridMultilevel"/>
    <w:tmpl w:val="5A9A30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71B1E43"/>
    <w:multiLevelType w:val="multilevel"/>
    <w:tmpl w:val="3280B8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D4E745F"/>
    <w:multiLevelType w:val="multilevel"/>
    <w:tmpl w:val="59FA25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9"/>
  </w:num>
  <w:num w:numId="3">
    <w:abstractNumId w:val="6"/>
  </w:num>
  <w:num w:numId="4">
    <w:abstractNumId w:val="7"/>
  </w:num>
  <w:num w:numId="5">
    <w:abstractNumId w:val="1"/>
  </w:num>
  <w:num w:numId="6">
    <w:abstractNumId w:val="5"/>
  </w:num>
  <w:num w:numId="7">
    <w:abstractNumId w:val="10"/>
  </w:num>
  <w:num w:numId="8">
    <w:abstractNumId w:val="4"/>
  </w:num>
  <w:num w:numId="9">
    <w:abstractNumId w:val="0"/>
  </w:num>
  <w:num w:numId="10">
    <w:abstractNumId w:val="2"/>
  </w:num>
  <w:num w:numId="1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10BB5"/>
    <w:rsid w:val="0004639F"/>
    <w:rsid w:val="00054A5D"/>
    <w:rsid w:val="000B04C9"/>
    <w:rsid w:val="00103377"/>
    <w:rsid w:val="001B4D57"/>
    <w:rsid w:val="002C221E"/>
    <w:rsid w:val="0032702A"/>
    <w:rsid w:val="00610BB5"/>
    <w:rsid w:val="00647E2F"/>
    <w:rsid w:val="006E5105"/>
    <w:rsid w:val="006E6093"/>
    <w:rsid w:val="0072498C"/>
    <w:rsid w:val="00996F60"/>
    <w:rsid w:val="009C6A23"/>
    <w:rsid w:val="00A433A6"/>
    <w:rsid w:val="00AF0DA4"/>
    <w:rsid w:val="00B75CE9"/>
    <w:rsid w:val="00BE33F0"/>
    <w:rsid w:val="00C07505"/>
    <w:rsid w:val="00C80909"/>
    <w:rsid w:val="00DB0710"/>
    <w:rsid w:val="00DE1FE3"/>
    <w:rsid w:val="00EF7B77"/>
    <w:rsid w:val="00FB64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91E905"/>
  <w15:chartTrackingRefBased/>
  <w15:docId w15:val="{47E171A1-5C03-4CF8-8795-01424C9BF7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link w:val="Heading2Char"/>
    <w:uiPriority w:val="9"/>
    <w:qFormat/>
    <w:rsid w:val="00996F60"/>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inqyif">
    <w:name w:val="inqyif"/>
    <w:basedOn w:val="DefaultParagraphFont"/>
    <w:rsid w:val="0032702A"/>
  </w:style>
  <w:style w:type="character" w:styleId="Strong">
    <w:name w:val="Strong"/>
    <w:basedOn w:val="DefaultParagraphFont"/>
    <w:uiPriority w:val="22"/>
    <w:qFormat/>
    <w:rsid w:val="0032702A"/>
    <w:rPr>
      <w:b/>
      <w:bCs/>
    </w:rPr>
  </w:style>
  <w:style w:type="character" w:styleId="Hyperlink">
    <w:name w:val="Hyperlink"/>
    <w:basedOn w:val="DefaultParagraphFont"/>
    <w:uiPriority w:val="99"/>
    <w:unhideWhenUsed/>
    <w:rsid w:val="0032702A"/>
    <w:rPr>
      <w:color w:val="0000FF"/>
      <w:u w:val="single"/>
    </w:rPr>
  </w:style>
  <w:style w:type="character" w:customStyle="1" w:styleId="yadgie">
    <w:name w:val="yadgie"/>
    <w:basedOn w:val="DefaultParagraphFont"/>
    <w:rsid w:val="0032702A"/>
  </w:style>
  <w:style w:type="character" w:customStyle="1" w:styleId="Heading2Char">
    <w:name w:val="Heading 2 Char"/>
    <w:basedOn w:val="DefaultParagraphFont"/>
    <w:link w:val="Heading2"/>
    <w:uiPriority w:val="9"/>
    <w:rsid w:val="00996F60"/>
    <w:rPr>
      <w:rFonts w:ascii="Times New Roman" w:eastAsia="Times New Roman" w:hAnsi="Times New Roman" w:cs="Times New Roman"/>
      <w:b/>
      <w:bCs/>
      <w:sz w:val="36"/>
      <w:szCs w:val="36"/>
    </w:rPr>
  </w:style>
  <w:style w:type="character" w:customStyle="1" w:styleId="gstkn">
    <w:name w:val="gs_tkn"/>
    <w:basedOn w:val="DefaultParagraphFont"/>
    <w:rsid w:val="00996F60"/>
  </w:style>
  <w:style w:type="paragraph" w:styleId="BalloonText">
    <w:name w:val="Balloon Text"/>
    <w:basedOn w:val="Normal"/>
    <w:link w:val="BalloonTextChar"/>
    <w:uiPriority w:val="99"/>
    <w:semiHidden/>
    <w:unhideWhenUsed/>
    <w:rsid w:val="00996F6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96F60"/>
    <w:rPr>
      <w:rFonts w:ascii="Segoe UI" w:hAnsi="Segoe UI" w:cs="Segoe UI"/>
      <w:sz w:val="18"/>
      <w:szCs w:val="18"/>
    </w:rPr>
  </w:style>
  <w:style w:type="character" w:customStyle="1" w:styleId="mdcitlinksite">
    <w:name w:val="md_citlink__site"/>
    <w:basedOn w:val="DefaultParagraphFont"/>
    <w:rsid w:val="00996F60"/>
  </w:style>
  <w:style w:type="paragraph" w:styleId="ListParagraph">
    <w:name w:val="List Paragraph"/>
    <w:basedOn w:val="Normal"/>
    <w:uiPriority w:val="34"/>
    <w:qFormat/>
    <w:rsid w:val="006E5105"/>
    <w:pPr>
      <w:ind w:left="720"/>
      <w:contextualSpacing/>
    </w:pPr>
  </w:style>
  <w:style w:type="paragraph" w:styleId="Header">
    <w:name w:val="header"/>
    <w:basedOn w:val="Normal"/>
    <w:link w:val="HeaderChar"/>
    <w:uiPriority w:val="99"/>
    <w:unhideWhenUsed/>
    <w:rsid w:val="0004639F"/>
    <w:pPr>
      <w:tabs>
        <w:tab w:val="center" w:pos="4680"/>
        <w:tab w:val="right" w:pos="9360"/>
      </w:tabs>
      <w:spacing w:after="0" w:line="240" w:lineRule="auto"/>
    </w:pPr>
  </w:style>
  <w:style w:type="character" w:customStyle="1" w:styleId="HeaderChar">
    <w:name w:val="Header Char"/>
    <w:basedOn w:val="DefaultParagraphFont"/>
    <w:link w:val="Header"/>
    <w:uiPriority w:val="99"/>
    <w:rsid w:val="0004639F"/>
  </w:style>
  <w:style w:type="paragraph" w:styleId="Footer">
    <w:name w:val="footer"/>
    <w:basedOn w:val="Normal"/>
    <w:link w:val="FooterChar"/>
    <w:uiPriority w:val="99"/>
    <w:unhideWhenUsed/>
    <w:rsid w:val="0004639F"/>
    <w:pPr>
      <w:tabs>
        <w:tab w:val="center" w:pos="4680"/>
        <w:tab w:val="right" w:pos="9360"/>
      </w:tabs>
      <w:spacing w:after="0" w:line="240" w:lineRule="auto"/>
    </w:pPr>
  </w:style>
  <w:style w:type="character" w:customStyle="1" w:styleId="FooterChar">
    <w:name w:val="Footer Char"/>
    <w:basedOn w:val="DefaultParagraphFont"/>
    <w:link w:val="Footer"/>
    <w:uiPriority w:val="99"/>
    <w:rsid w:val="0004639F"/>
  </w:style>
  <w:style w:type="character" w:customStyle="1" w:styleId="mdcitlinkmore">
    <w:name w:val="md_citlink__more"/>
    <w:basedOn w:val="DefaultParagraphFont"/>
    <w:rsid w:val="006E609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5952303">
      <w:bodyDiv w:val="1"/>
      <w:marLeft w:val="0"/>
      <w:marRight w:val="0"/>
      <w:marTop w:val="0"/>
      <w:marBottom w:val="0"/>
      <w:divBdr>
        <w:top w:val="none" w:sz="0" w:space="0" w:color="auto"/>
        <w:left w:val="none" w:sz="0" w:space="0" w:color="auto"/>
        <w:bottom w:val="none" w:sz="0" w:space="0" w:color="auto"/>
        <w:right w:val="none" w:sz="0" w:space="0" w:color="auto"/>
      </w:divBdr>
      <w:divsChild>
        <w:div w:id="195779491">
          <w:marLeft w:val="0"/>
          <w:marRight w:val="0"/>
          <w:marTop w:val="360"/>
          <w:marBottom w:val="180"/>
          <w:divBdr>
            <w:top w:val="none" w:sz="0" w:space="0" w:color="auto"/>
            <w:left w:val="none" w:sz="0" w:space="0" w:color="auto"/>
            <w:bottom w:val="none" w:sz="0" w:space="0" w:color="auto"/>
            <w:right w:val="none" w:sz="0" w:space="0" w:color="auto"/>
          </w:divBdr>
        </w:div>
        <w:div w:id="1846019339">
          <w:marLeft w:val="0"/>
          <w:marRight w:val="0"/>
          <w:marTop w:val="0"/>
          <w:marBottom w:val="0"/>
          <w:divBdr>
            <w:top w:val="none" w:sz="0" w:space="0" w:color="auto"/>
            <w:left w:val="none" w:sz="0" w:space="0" w:color="auto"/>
            <w:bottom w:val="none" w:sz="0" w:space="0" w:color="auto"/>
            <w:right w:val="none" w:sz="0" w:space="0" w:color="auto"/>
          </w:divBdr>
        </w:div>
      </w:divsChild>
    </w:div>
    <w:div w:id="391853401">
      <w:bodyDiv w:val="1"/>
      <w:marLeft w:val="0"/>
      <w:marRight w:val="0"/>
      <w:marTop w:val="0"/>
      <w:marBottom w:val="0"/>
      <w:divBdr>
        <w:top w:val="none" w:sz="0" w:space="0" w:color="auto"/>
        <w:left w:val="none" w:sz="0" w:space="0" w:color="auto"/>
        <w:bottom w:val="none" w:sz="0" w:space="0" w:color="auto"/>
        <w:right w:val="none" w:sz="0" w:space="0" w:color="auto"/>
      </w:divBdr>
    </w:div>
    <w:div w:id="820730273">
      <w:bodyDiv w:val="1"/>
      <w:marLeft w:val="0"/>
      <w:marRight w:val="0"/>
      <w:marTop w:val="0"/>
      <w:marBottom w:val="0"/>
      <w:divBdr>
        <w:top w:val="none" w:sz="0" w:space="0" w:color="auto"/>
        <w:left w:val="none" w:sz="0" w:space="0" w:color="auto"/>
        <w:bottom w:val="none" w:sz="0" w:space="0" w:color="auto"/>
        <w:right w:val="none" w:sz="0" w:space="0" w:color="auto"/>
      </w:divBdr>
    </w:div>
    <w:div w:id="1348096926">
      <w:bodyDiv w:val="1"/>
      <w:marLeft w:val="0"/>
      <w:marRight w:val="0"/>
      <w:marTop w:val="0"/>
      <w:marBottom w:val="0"/>
      <w:divBdr>
        <w:top w:val="none" w:sz="0" w:space="0" w:color="auto"/>
        <w:left w:val="none" w:sz="0" w:space="0" w:color="auto"/>
        <w:bottom w:val="none" w:sz="0" w:space="0" w:color="auto"/>
        <w:right w:val="none" w:sz="0" w:space="0" w:color="auto"/>
      </w:divBdr>
    </w:div>
    <w:div w:id="1619949939">
      <w:bodyDiv w:val="1"/>
      <w:marLeft w:val="0"/>
      <w:marRight w:val="0"/>
      <w:marTop w:val="0"/>
      <w:marBottom w:val="0"/>
      <w:divBdr>
        <w:top w:val="none" w:sz="0" w:space="0" w:color="auto"/>
        <w:left w:val="none" w:sz="0" w:space="0" w:color="auto"/>
        <w:bottom w:val="none" w:sz="0" w:space="0" w:color="auto"/>
        <w:right w:val="none" w:sz="0" w:space="0" w:color="auto"/>
      </w:divBdr>
      <w:divsChild>
        <w:div w:id="1454011833">
          <w:marLeft w:val="0"/>
          <w:marRight w:val="0"/>
          <w:marTop w:val="0"/>
          <w:marBottom w:val="0"/>
          <w:divBdr>
            <w:top w:val="none" w:sz="0" w:space="0" w:color="auto"/>
            <w:left w:val="none" w:sz="0" w:space="0" w:color="auto"/>
            <w:bottom w:val="none" w:sz="0" w:space="0" w:color="auto"/>
            <w:right w:val="none" w:sz="0" w:space="0" w:color="auto"/>
          </w:divBdr>
          <w:divsChild>
            <w:div w:id="1561329790">
              <w:marLeft w:val="0"/>
              <w:marRight w:val="0"/>
              <w:marTop w:val="0"/>
              <w:marBottom w:val="0"/>
              <w:divBdr>
                <w:top w:val="none" w:sz="0" w:space="0" w:color="auto"/>
                <w:left w:val="none" w:sz="0" w:space="0" w:color="auto"/>
                <w:bottom w:val="none" w:sz="0" w:space="0" w:color="auto"/>
                <w:right w:val="none" w:sz="0" w:space="0" w:color="auto"/>
              </w:divBdr>
              <w:divsChild>
                <w:div w:id="2067945914">
                  <w:marLeft w:val="0"/>
                  <w:marRight w:val="0"/>
                  <w:marTop w:val="0"/>
                  <w:marBottom w:val="0"/>
                  <w:divBdr>
                    <w:top w:val="none" w:sz="0" w:space="0" w:color="auto"/>
                    <w:left w:val="none" w:sz="0" w:space="0" w:color="auto"/>
                    <w:bottom w:val="none" w:sz="0" w:space="0" w:color="auto"/>
                    <w:right w:val="none" w:sz="0" w:space="0" w:color="auto"/>
                  </w:divBdr>
                  <w:divsChild>
                    <w:div w:id="1619406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5987266">
          <w:marLeft w:val="0"/>
          <w:marRight w:val="0"/>
          <w:marTop w:val="0"/>
          <w:marBottom w:val="0"/>
          <w:divBdr>
            <w:top w:val="none" w:sz="0" w:space="0" w:color="auto"/>
            <w:left w:val="none" w:sz="0" w:space="0" w:color="auto"/>
            <w:bottom w:val="none" w:sz="0" w:space="0" w:color="auto"/>
            <w:right w:val="none" w:sz="0" w:space="0" w:color="auto"/>
          </w:divBdr>
          <w:divsChild>
            <w:div w:id="972750849">
              <w:marLeft w:val="0"/>
              <w:marRight w:val="0"/>
              <w:marTop w:val="0"/>
              <w:marBottom w:val="0"/>
              <w:divBdr>
                <w:top w:val="none" w:sz="0" w:space="0" w:color="auto"/>
                <w:left w:val="none" w:sz="0" w:space="0" w:color="auto"/>
                <w:bottom w:val="none" w:sz="0" w:space="0" w:color="auto"/>
                <w:right w:val="none" w:sz="0" w:space="0" w:color="auto"/>
              </w:divBdr>
              <w:divsChild>
                <w:div w:id="290865605">
                  <w:marLeft w:val="0"/>
                  <w:marRight w:val="0"/>
                  <w:marTop w:val="0"/>
                  <w:marBottom w:val="0"/>
                  <w:divBdr>
                    <w:top w:val="none" w:sz="0" w:space="0" w:color="auto"/>
                    <w:left w:val="none" w:sz="0" w:space="0" w:color="auto"/>
                    <w:bottom w:val="none" w:sz="0" w:space="0" w:color="auto"/>
                    <w:right w:val="none" w:sz="0" w:space="0" w:color="auto"/>
                  </w:divBdr>
                  <w:divsChild>
                    <w:div w:id="212009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0774098">
          <w:marLeft w:val="0"/>
          <w:marRight w:val="0"/>
          <w:marTop w:val="0"/>
          <w:marBottom w:val="0"/>
          <w:divBdr>
            <w:top w:val="none" w:sz="0" w:space="0" w:color="auto"/>
            <w:left w:val="none" w:sz="0" w:space="0" w:color="auto"/>
            <w:bottom w:val="none" w:sz="0" w:space="0" w:color="auto"/>
            <w:right w:val="none" w:sz="0" w:space="0" w:color="auto"/>
          </w:divBdr>
          <w:divsChild>
            <w:div w:id="564147905">
              <w:marLeft w:val="0"/>
              <w:marRight w:val="0"/>
              <w:marTop w:val="0"/>
              <w:marBottom w:val="0"/>
              <w:divBdr>
                <w:top w:val="none" w:sz="0" w:space="0" w:color="auto"/>
                <w:left w:val="none" w:sz="0" w:space="0" w:color="auto"/>
                <w:bottom w:val="none" w:sz="0" w:space="0" w:color="auto"/>
                <w:right w:val="none" w:sz="0" w:space="0" w:color="auto"/>
              </w:divBdr>
              <w:divsChild>
                <w:div w:id="1878621764">
                  <w:marLeft w:val="0"/>
                  <w:marRight w:val="0"/>
                  <w:marTop w:val="0"/>
                  <w:marBottom w:val="0"/>
                  <w:divBdr>
                    <w:top w:val="none" w:sz="0" w:space="0" w:color="auto"/>
                    <w:left w:val="none" w:sz="0" w:space="0" w:color="auto"/>
                    <w:bottom w:val="none" w:sz="0" w:space="0" w:color="auto"/>
                    <w:right w:val="none" w:sz="0" w:space="0" w:color="auto"/>
                  </w:divBdr>
                  <w:divsChild>
                    <w:div w:id="950161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7532184">
          <w:marLeft w:val="0"/>
          <w:marRight w:val="0"/>
          <w:marTop w:val="0"/>
          <w:marBottom w:val="0"/>
          <w:divBdr>
            <w:top w:val="none" w:sz="0" w:space="0" w:color="auto"/>
            <w:left w:val="none" w:sz="0" w:space="0" w:color="auto"/>
            <w:bottom w:val="none" w:sz="0" w:space="0" w:color="auto"/>
            <w:right w:val="none" w:sz="0" w:space="0" w:color="auto"/>
          </w:divBdr>
          <w:divsChild>
            <w:div w:id="1070155866">
              <w:marLeft w:val="0"/>
              <w:marRight w:val="0"/>
              <w:marTop w:val="0"/>
              <w:marBottom w:val="0"/>
              <w:divBdr>
                <w:top w:val="none" w:sz="0" w:space="0" w:color="auto"/>
                <w:left w:val="none" w:sz="0" w:space="0" w:color="auto"/>
                <w:bottom w:val="none" w:sz="0" w:space="0" w:color="auto"/>
                <w:right w:val="none" w:sz="0" w:space="0" w:color="auto"/>
              </w:divBdr>
              <w:divsChild>
                <w:div w:id="495145891">
                  <w:marLeft w:val="0"/>
                  <w:marRight w:val="0"/>
                  <w:marTop w:val="0"/>
                  <w:marBottom w:val="0"/>
                  <w:divBdr>
                    <w:top w:val="none" w:sz="0" w:space="0" w:color="auto"/>
                    <w:left w:val="none" w:sz="0" w:space="0" w:color="auto"/>
                    <w:bottom w:val="none" w:sz="0" w:space="0" w:color="auto"/>
                    <w:right w:val="none" w:sz="0" w:space="0" w:color="auto"/>
                  </w:divBdr>
                  <w:divsChild>
                    <w:div w:id="1784881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996894">
          <w:marLeft w:val="0"/>
          <w:marRight w:val="0"/>
          <w:marTop w:val="0"/>
          <w:marBottom w:val="0"/>
          <w:divBdr>
            <w:top w:val="none" w:sz="0" w:space="0" w:color="auto"/>
            <w:left w:val="none" w:sz="0" w:space="0" w:color="auto"/>
            <w:bottom w:val="none" w:sz="0" w:space="0" w:color="auto"/>
            <w:right w:val="none" w:sz="0" w:space="0" w:color="auto"/>
          </w:divBdr>
          <w:divsChild>
            <w:div w:id="1753162815">
              <w:marLeft w:val="0"/>
              <w:marRight w:val="0"/>
              <w:marTop w:val="0"/>
              <w:marBottom w:val="0"/>
              <w:divBdr>
                <w:top w:val="none" w:sz="0" w:space="0" w:color="auto"/>
                <w:left w:val="none" w:sz="0" w:space="0" w:color="auto"/>
                <w:bottom w:val="none" w:sz="0" w:space="0" w:color="auto"/>
                <w:right w:val="none" w:sz="0" w:space="0" w:color="auto"/>
              </w:divBdr>
              <w:divsChild>
                <w:div w:id="162939594">
                  <w:marLeft w:val="0"/>
                  <w:marRight w:val="0"/>
                  <w:marTop w:val="0"/>
                  <w:marBottom w:val="0"/>
                  <w:divBdr>
                    <w:top w:val="none" w:sz="0" w:space="0" w:color="auto"/>
                    <w:left w:val="none" w:sz="0" w:space="0" w:color="auto"/>
                    <w:bottom w:val="none" w:sz="0" w:space="0" w:color="auto"/>
                    <w:right w:val="none" w:sz="0" w:space="0" w:color="auto"/>
                  </w:divBdr>
                  <w:divsChild>
                    <w:div w:id="1260606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50095825">
      <w:bodyDiv w:val="1"/>
      <w:marLeft w:val="0"/>
      <w:marRight w:val="0"/>
      <w:marTop w:val="0"/>
      <w:marBottom w:val="0"/>
      <w:divBdr>
        <w:top w:val="none" w:sz="0" w:space="0" w:color="auto"/>
        <w:left w:val="none" w:sz="0" w:space="0" w:color="auto"/>
        <w:bottom w:val="none" w:sz="0" w:space="0" w:color="auto"/>
        <w:right w:val="none" w:sz="0" w:space="0" w:color="auto"/>
      </w:divBdr>
      <w:divsChild>
        <w:div w:id="1608539812">
          <w:marLeft w:val="0"/>
          <w:marRight w:val="0"/>
          <w:marTop w:val="0"/>
          <w:marBottom w:val="0"/>
          <w:divBdr>
            <w:top w:val="none" w:sz="0" w:space="0" w:color="auto"/>
            <w:left w:val="none" w:sz="0" w:space="0" w:color="auto"/>
            <w:bottom w:val="none" w:sz="0" w:space="0" w:color="auto"/>
            <w:right w:val="none" w:sz="0" w:space="0" w:color="auto"/>
          </w:divBdr>
        </w:div>
      </w:divsChild>
    </w:div>
    <w:div w:id="21448873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inance.go.ug/sites/default/files/2023-10/Uganda%20Public%20Finance%20Management%20Act%202015.pdf" TargetMode="External"/><Relationship Id="rId13" Type="http://schemas.openxmlformats.org/officeDocument/2006/relationships/hyperlink" Target="https://www.finance.go.ug/sites/default/files/2023-02/Charter%20for%20Fiscal%20Responsibility%202021-2026.pdf" TargetMode="External"/><Relationship Id="rId3" Type="http://schemas.openxmlformats.org/officeDocument/2006/relationships/settings" Target="settings.xml"/><Relationship Id="rId7" Type="http://schemas.openxmlformats.org/officeDocument/2006/relationships/hyperlink" Target="https://www.finance.go.ug/sites/default/files/2023-10/Uganda%20Public%20Finance%20Management%20Act%202015.pdf" TargetMode="External"/><Relationship Id="rId12" Type="http://schemas.openxmlformats.org/officeDocument/2006/relationships/hyperlink" Target="https://ulii.org/akn/ug/act/2015/3/eng@2015-03-06"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finance.go.ug/sites/default/files/2023-10/Uganda%20Public%20Finance%20Management%20Act%202015.pdf"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s://www.finance.go.ug/sites/default/files/2023-10/Uganda%20Public%20Finance%20Management%20Act%202015.pdf" TargetMode="External"/><Relationship Id="rId4" Type="http://schemas.openxmlformats.org/officeDocument/2006/relationships/webSettings" Target="webSettings.xml"/><Relationship Id="rId9" Type="http://schemas.openxmlformats.org/officeDocument/2006/relationships/hyperlink" Target="https://www.finance.go.ug/sites/default/files/2023-10/Uganda%20Public%20Finance%20Management%20Act%202015.pdf"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361</TotalTime>
  <Pages>8</Pages>
  <Words>2804</Words>
  <Characters>15985</Characters>
  <Application>Microsoft Office Word</Application>
  <DocSecurity>0</DocSecurity>
  <Lines>133</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18752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DELL</cp:lastModifiedBy>
  <cp:revision>15</cp:revision>
  <dcterms:created xsi:type="dcterms:W3CDTF">2026-10-15T16:06:00Z</dcterms:created>
  <dcterms:modified xsi:type="dcterms:W3CDTF">2026-10-20T13:18:00Z</dcterms:modified>
</cp:coreProperties>
</file>