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1C6" w:rsidRPr="00686455" w:rsidRDefault="002661C6" w:rsidP="002661C6">
      <w:pPr>
        <w:tabs>
          <w:tab w:val="left" w:pos="3549"/>
        </w:tabs>
        <w:rPr>
          <w:b/>
          <w:sz w:val="28"/>
          <w:szCs w:val="28"/>
          <w:u w:val="single"/>
        </w:rPr>
      </w:pPr>
      <w:r w:rsidRPr="00686455">
        <w:rPr>
          <w:b/>
          <w:sz w:val="28"/>
          <w:szCs w:val="28"/>
          <w:u w:val="single"/>
        </w:rPr>
        <w:t>PERFORMANCE</w:t>
      </w:r>
      <w:r w:rsidR="00E71904" w:rsidRPr="00E71904">
        <w:rPr>
          <w:b/>
          <w:sz w:val="28"/>
          <w:szCs w:val="28"/>
          <w:u w:val="single"/>
        </w:rPr>
        <w:t xml:space="preserve"> </w:t>
      </w:r>
      <w:r w:rsidR="00E71904" w:rsidRPr="00686455">
        <w:rPr>
          <w:b/>
          <w:sz w:val="28"/>
          <w:szCs w:val="28"/>
          <w:u w:val="single"/>
        </w:rPr>
        <w:t>MANAGEMENT</w:t>
      </w:r>
      <w:r w:rsidR="00E71904">
        <w:rPr>
          <w:b/>
          <w:sz w:val="28"/>
          <w:szCs w:val="28"/>
          <w:u w:val="single"/>
        </w:rPr>
        <w:t xml:space="preserve"> IN THE PUBLIC SECTOR</w:t>
      </w:r>
      <w:bookmarkStart w:id="0" w:name="_GoBack"/>
      <w:bookmarkEnd w:id="0"/>
    </w:p>
    <w:p w:rsidR="002661C6" w:rsidRPr="00686455" w:rsidRDefault="002661C6" w:rsidP="002661C6">
      <w:pPr>
        <w:tabs>
          <w:tab w:val="left" w:pos="3549"/>
        </w:tabs>
        <w:rPr>
          <w:sz w:val="28"/>
          <w:szCs w:val="28"/>
        </w:rPr>
      </w:pPr>
      <w:r w:rsidRPr="00686455">
        <w:rPr>
          <w:sz w:val="28"/>
          <w:szCs w:val="28"/>
        </w:rPr>
        <w:t xml:space="preserve">It’s concerned with the assessment or evaluation of management performance. For the measurement performance to be successful there should be output measures to be based on. </w:t>
      </w:r>
    </w:p>
    <w:p w:rsidR="002661C6" w:rsidRPr="00686455" w:rsidRDefault="002661C6" w:rsidP="002661C6">
      <w:pPr>
        <w:tabs>
          <w:tab w:val="left" w:pos="3549"/>
        </w:tabs>
        <w:rPr>
          <w:sz w:val="28"/>
          <w:szCs w:val="28"/>
        </w:rPr>
      </w:pPr>
    </w:p>
    <w:p w:rsidR="002661C6" w:rsidRPr="00686455" w:rsidRDefault="002661C6" w:rsidP="002661C6">
      <w:pPr>
        <w:tabs>
          <w:tab w:val="left" w:pos="3549"/>
        </w:tabs>
        <w:rPr>
          <w:sz w:val="28"/>
          <w:szCs w:val="28"/>
        </w:rPr>
      </w:pPr>
      <w:r w:rsidRPr="00686455">
        <w:rPr>
          <w:sz w:val="28"/>
          <w:szCs w:val="28"/>
        </w:rPr>
        <w:t xml:space="preserve">It’s measured by looking at how money will be spent, goods and services provided and whether </w:t>
      </w:r>
      <w:r w:rsidRPr="00686455">
        <w:rPr>
          <w:b/>
          <w:sz w:val="28"/>
          <w:szCs w:val="28"/>
        </w:rPr>
        <w:t xml:space="preserve">value for money </w:t>
      </w:r>
      <w:r w:rsidRPr="00686455">
        <w:rPr>
          <w:sz w:val="28"/>
          <w:szCs w:val="28"/>
        </w:rPr>
        <w:t>is achieved. When evaluation management in public sector, the fundamental concepts of importance are efficiency, effectiveness and economy.</w:t>
      </w:r>
    </w:p>
    <w:p w:rsidR="002661C6" w:rsidRPr="00686455" w:rsidRDefault="002661C6" w:rsidP="002661C6">
      <w:pPr>
        <w:tabs>
          <w:tab w:val="left" w:pos="3549"/>
        </w:tabs>
        <w:rPr>
          <w:sz w:val="28"/>
          <w:szCs w:val="28"/>
        </w:rPr>
      </w:pPr>
    </w:p>
    <w:p w:rsidR="002661C6" w:rsidRPr="00686455" w:rsidRDefault="002661C6" w:rsidP="002661C6">
      <w:pPr>
        <w:tabs>
          <w:tab w:val="left" w:pos="3549"/>
        </w:tabs>
        <w:rPr>
          <w:b/>
          <w:i/>
          <w:sz w:val="28"/>
          <w:szCs w:val="28"/>
        </w:rPr>
      </w:pPr>
    </w:p>
    <w:p w:rsidR="002661C6" w:rsidRPr="00686455" w:rsidRDefault="002661C6" w:rsidP="002661C6">
      <w:pPr>
        <w:tabs>
          <w:tab w:val="left" w:pos="3549"/>
        </w:tabs>
        <w:rPr>
          <w:b/>
          <w:i/>
          <w:sz w:val="28"/>
          <w:szCs w:val="28"/>
        </w:rPr>
      </w:pPr>
    </w:p>
    <w:p w:rsidR="002661C6" w:rsidRPr="00686455" w:rsidRDefault="002661C6" w:rsidP="002661C6">
      <w:pPr>
        <w:tabs>
          <w:tab w:val="left" w:pos="3549"/>
        </w:tabs>
        <w:jc w:val="both"/>
        <w:rPr>
          <w:b/>
          <w:sz w:val="28"/>
          <w:szCs w:val="28"/>
        </w:rPr>
      </w:pPr>
      <w:r w:rsidRPr="00686455">
        <w:rPr>
          <w:b/>
          <w:sz w:val="28"/>
          <w:szCs w:val="28"/>
        </w:rPr>
        <w:t>MEASUREMENT OF MANAGEMENT PERFORMANCE</w:t>
      </w:r>
    </w:p>
    <w:p w:rsidR="002661C6" w:rsidRPr="00686455" w:rsidRDefault="002661C6" w:rsidP="002661C6">
      <w:pPr>
        <w:tabs>
          <w:tab w:val="left" w:pos="3549"/>
        </w:tabs>
        <w:jc w:val="both"/>
        <w:rPr>
          <w:sz w:val="28"/>
          <w:szCs w:val="28"/>
        </w:rPr>
      </w:pPr>
      <w:r w:rsidRPr="00686455">
        <w:rPr>
          <w:sz w:val="28"/>
          <w:szCs w:val="28"/>
        </w:rPr>
        <w:t xml:space="preserve">It’s concerned with the assessment or evaluation of management performance. For the measurement performance to be successful there should be output measures to be based on. </w:t>
      </w:r>
    </w:p>
    <w:p w:rsidR="002661C6" w:rsidRPr="00686455" w:rsidRDefault="002661C6" w:rsidP="002661C6">
      <w:pPr>
        <w:tabs>
          <w:tab w:val="left" w:pos="3549"/>
        </w:tabs>
        <w:jc w:val="both"/>
        <w:rPr>
          <w:sz w:val="28"/>
          <w:szCs w:val="28"/>
        </w:rPr>
      </w:pPr>
    </w:p>
    <w:p w:rsidR="002661C6" w:rsidRPr="00686455" w:rsidRDefault="002661C6" w:rsidP="002661C6">
      <w:pPr>
        <w:tabs>
          <w:tab w:val="left" w:pos="3549"/>
        </w:tabs>
        <w:jc w:val="both"/>
        <w:rPr>
          <w:sz w:val="28"/>
          <w:szCs w:val="28"/>
        </w:rPr>
      </w:pPr>
      <w:r w:rsidRPr="00686455">
        <w:rPr>
          <w:sz w:val="28"/>
          <w:szCs w:val="28"/>
        </w:rPr>
        <w:t>It’s measured by looking at how money will be spent, goods and services provided and whether value for money is achieved.</w:t>
      </w:r>
    </w:p>
    <w:p w:rsidR="002661C6" w:rsidRPr="00686455" w:rsidRDefault="002661C6" w:rsidP="002661C6">
      <w:pPr>
        <w:tabs>
          <w:tab w:val="left" w:pos="3549"/>
        </w:tabs>
        <w:jc w:val="both"/>
        <w:rPr>
          <w:sz w:val="28"/>
          <w:szCs w:val="28"/>
        </w:rPr>
      </w:pPr>
      <w:r w:rsidRPr="00686455">
        <w:rPr>
          <w:sz w:val="28"/>
          <w:szCs w:val="28"/>
        </w:rPr>
        <w:t>When evaluation management in public sector, the fundamental concepts of importance are efficiency, effectiveness and economy.</w:t>
      </w:r>
    </w:p>
    <w:p w:rsidR="002661C6" w:rsidRPr="00686455" w:rsidRDefault="002661C6" w:rsidP="002661C6">
      <w:pPr>
        <w:tabs>
          <w:tab w:val="left" w:pos="3549"/>
        </w:tabs>
        <w:jc w:val="both"/>
        <w:rPr>
          <w:sz w:val="28"/>
          <w:szCs w:val="28"/>
        </w:rPr>
      </w:pPr>
    </w:p>
    <w:p w:rsidR="002661C6" w:rsidRPr="00686455" w:rsidRDefault="002661C6" w:rsidP="002661C6">
      <w:pPr>
        <w:tabs>
          <w:tab w:val="left" w:pos="3549"/>
        </w:tabs>
        <w:jc w:val="both"/>
        <w:rPr>
          <w:sz w:val="28"/>
          <w:szCs w:val="28"/>
        </w:rPr>
      </w:pPr>
    </w:p>
    <w:p w:rsidR="002661C6" w:rsidRPr="00686455" w:rsidRDefault="002661C6" w:rsidP="002661C6">
      <w:pPr>
        <w:tabs>
          <w:tab w:val="left" w:pos="3549"/>
        </w:tabs>
        <w:jc w:val="both"/>
        <w:rPr>
          <w:b/>
          <w:i/>
          <w:sz w:val="28"/>
          <w:szCs w:val="28"/>
        </w:rPr>
      </w:pPr>
      <w:r w:rsidRPr="00686455">
        <w:rPr>
          <w:b/>
          <w:i/>
          <w:sz w:val="28"/>
          <w:szCs w:val="28"/>
        </w:rPr>
        <w:t>QUESTION:</w:t>
      </w:r>
    </w:p>
    <w:p w:rsidR="002661C6" w:rsidRPr="00686455" w:rsidRDefault="002661C6" w:rsidP="002661C6">
      <w:pPr>
        <w:tabs>
          <w:tab w:val="left" w:pos="3549"/>
        </w:tabs>
        <w:jc w:val="both"/>
        <w:rPr>
          <w:b/>
          <w:i/>
          <w:sz w:val="28"/>
          <w:szCs w:val="28"/>
        </w:rPr>
      </w:pPr>
      <w:r w:rsidRPr="00686455">
        <w:rPr>
          <w:b/>
          <w:i/>
          <w:sz w:val="28"/>
          <w:szCs w:val="28"/>
        </w:rPr>
        <w:t>Explain the meaning of the following concepts as used in public sector accounting.</w:t>
      </w:r>
    </w:p>
    <w:p w:rsidR="002661C6" w:rsidRPr="00686455" w:rsidRDefault="002661C6" w:rsidP="002661C6">
      <w:pPr>
        <w:numPr>
          <w:ilvl w:val="0"/>
          <w:numId w:val="1"/>
        </w:numPr>
        <w:tabs>
          <w:tab w:val="left" w:pos="3549"/>
        </w:tabs>
        <w:jc w:val="both"/>
        <w:rPr>
          <w:b/>
          <w:i/>
          <w:sz w:val="28"/>
          <w:szCs w:val="28"/>
        </w:rPr>
      </w:pPr>
      <w:r w:rsidRPr="00686455">
        <w:rPr>
          <w:b/>
          <w:i/>
          <w:sz w:val="28"/>
          <w:szCs w:val="28"/>
        </w:rPr>
        <w:t>Effectiveness</w:t>
      </w:r>
    </w:p>
    <w:p w:rsidR="002661C6" w:rsidRPr="00686455" w:rsidRDefault="002661C6" w:rsidP="002661C6">
      <w:pPr>
        <w:numPr>
          <w:ilvl w:val="0"/>
          <w:numId w:val="1"/>
        </w:numPr>
        <w:tabs>
          <w:tab w:val="left" w:pos="3549"/>
        </w:tabs>
        <w:jc w:val="both"/>
        <w:rPr>
          <w:b/>
          <w:i/>
          <w:sz w:val="28"/>
          <w:szCs w:val="28"/>
        </w:rPr>
      </w:pPr>
      <w:r w:rsidRPr="00686455">
        <w:rPr>
          <w:b/>
          <w:i/>
          <w:sz w:val="28"/>
          <w:szCs w:val="28"/>
        </w:rPr>
        <w:t>Efficiency</w:t>
      </w:r>
    </w:p>
    <w:p w:rsidR="002661C6" w:rsidRPr="00686455" w:rsidRDefault="002661C6" w:rsidP="002661C6">
      <w:pPr>
        <w:numPr>
          <w:ilvl w:val="0"/>
          <w:numId w:val="1"/>
        </w:numPr>
        <w:tabs>
          <w:tab w:val="left" w:pos="3549"/>
        </w:tabs>
        <w:jc w:val="both"/>
        <w:rPr>
          <w:b/>
          <w:i/>
          <w:sz w:val="28"/>
          <w:szCs w:val="28"/>
        </w:rPr>
      </w:pPr>
      <w:r w:rsidRPr="00686455">
        <w:rPr>
          <w:b/>
          <w:i/>
          <w:sz w:val="28"/>
          <w:szCs w:val="28"/>
        </w:rPr>
        <w:t>Economy</w:t>
      </w:r>
    </w:p>
    <w:p w:rsidR="002661C6" w:rsidRPr="00686455" w:rsidRDefault="002661C6" w:rsidP="002661C6">
      <w:pPr>
        <w:tabs>
          <w:tab w:val="left" w:pos="3549"/>
        </w:tabs>
        <w:ind w:left="720"/>
        <w:jc w:val="both"/>
        <w:rPr>
          <w:sz w:val="28"/>
          <w:szCs w:val="28"/>
        </w:rPr>
      </w:pPr>
    </w:p>
    <w:p w:rsidR="002661C6" w:rsidRPr="00686455" w:rsidRDefault="002661C6" w:rsidP="002661C6">
      <w:pPr>
        <w:tabs>
          <w:tab w:val="left" w:pos="3549"/>
        </w:tabs>
        <w:ind w:left="720"/>
        <w:jc w:val="both"/>
        <w:rPr>
          <w:sz w:val="28"/>
          <w:szCs w:val="28"/>
        </w:rPr>
      </w:pPr>
      <w:r w:rsidRPr="00686455">
        <w:rPr>
          <w:b/>
          <w:sz w:val="28"/>
          <w:szCs w:val="28"/>
        </w:rPr>
        <w:t>Economy</w:t>
      </w:r>
      <w:r w:rsidRPr="00686455">
        <w:rPr>
          <w:sz w:val="28"/>
          <w:szCs w:val="28"/>
        </w:rPr>
        <w:t xml:space="preserve"> is the attainment of appropriate quality and quantity of physical, human and financial resources (inputs) at the lowest cost.</w:t>
      </w:r>
    </w:p>
    <w:p w:rsidR="002661C6" w:rsidRPr="00686455" w:rsidRDefault="002661C6" w:rsidP="002661C6">
      <w:pPr>
        <w:tabs>
          <w:tab w:val="left" w:pos="3549"/>
        </w:tabs>
        <w:ind w:left="720"/>
        <w:jc w:val="both"/>
        <w:rPr>
          <w:sz w:val="28"/>
          <w:szCs w:val="28"/>
        </w:rPr>
      </w:pPr>
    </w:p>
    <w:p w:rsidR="002661C6" w:rsidRPr="00686455" w:rsidRDefault="002661C6" w:rsidP="002661C6">
      <w:pPr>
        <w:tabs>
          <w:tab w:val="left" w:pos="3549"/>
        </w:tabs>
        <w:ind w:left="720"/>
        <w:jc w:val="both"/>
        <w:rPr>
          <w:b/>
          <w:i/>
          <w:sz w:val="28"/>
          <w:szCs w:val="28"/>
        </w:rPr>
      </w:pPr>
      <w:r w:rsidRPr="00686455">
        <w:rPr>
          <w:b/>
          <w:sz w:val="28"/>
          <w:szCs w:val="28"/>
        </w:rPr>
        <w:t>Efficiency</w:t>
      </w:r>
      <w:r w:rsidRPr="00686455">
        <w:rPr>
          <w:sz w:val="28"/>
          <w:szCs w:val="28"/>
        </w:rPr>
        <w:t xml:space="preserve"> means producing the maximum output for any given set of resource inputs. It might also mean using the minimum inputs for any given quantity and quality of products or services provided.</w:t>
      </w:r>
      <w:r w:rsidRPr="00686455">
        <w:rPr>
          <w:b/>
          <w:i/>
          <w:sz w:val="28"/>
          <w:szCs w:val="28"/>
        </w:rPr>
        <w:t xml:space="preserve"> </w:t>
      </w:r>
    </w:p>
    <w:p w:rsidR="002661C6" w:rsidRPr="00686455" w:rsidRDefault="002661C6" w:rsidP="002661C6">
      <w:pPr>
        <w:tabs>
          <w:tab w:val="left" w:pos="3549"/>
        </w:tabs>
        <w:ind w:left="720"/>
        <w:jc w:val="both"/>
        <w:rPr>
          <w:b/>
          <w:i/>
          <w:sz w:val="28"/>
          <w:szCs w:val="28"/>
        </w:rPr>
      </w:pPr>
    </w:p>
    <w:p w:rsidR="002661C6" w:rsidRPr="00686455" w:rsidRDefault="002661C6" w:rsidP="002661C6">
      <w:pPr>
        <w:tabs>
          <w:tab w:val="left" w:pos="3549"/>
        </w:tabs>
        <w:ind w:left="720"/>
        <w:jc w:val="both"/>
        <w:rPr>
          <w:sz w:val="28"/>
          <w:szCs w:val="28"/>
        </w:rPr>
      </w:pPr>
      <w:r w:rsidRPr="00686455">
        <w:rPr>
          <w:b/>
          <w:sz w:val="28"/>
          <w:szCs w:val="28"/>
        </w:rPr>
        <w:t>Effectiveness</w:t>
      </w:r>
      <w:r w:rsidRPr="00686455">
        <w:rPr>
          <w:sz w:val="28"/>
          <w:szCs w:val="28"/>
        </w:rPr>
        <w:t xml:space="preserve"> is how well an activity is achieving its policy objectives and other intended effects.</w:t>
      </w:r>
    </w:p>
    <w:p w:rsidR="002661C6" w:rsidRPr="00686455" w:rsidRDefault="002661C6" w:rsidP="002661C6">
      <w:pPr>
        <w:tabs>
          <w:tab w:val="left" w:pos="3549"/>
        </w:tabs>
        <w:jc w:val="both"/>
        <w:rPr>
          <w:sz w:val="28"/>
          <w:szCs w:val="28"/>
        </w:rPr>
      </w:pPr>
      <w:r w:rsidRPr="00686455">
        <w:rPr>
          <w:b/>
          <w:sz w:val="28"/>
          <w:szCs w:val="28"/>
        </w:rPr>
        <w:t xml:space="preserve">3E’s </w:t>
      </w:r>
      <w:r w:rsidRPr="00686455">
        <w:rPr>
          <w:sz w:val="28"/>
          <w:szCs w:val="28"/>
        </w:rPr>
        <w:t>can be measured in reference to the following:</w:t>
      </w:r>
    </w:p>
    <w:p w:rsidR="002661C6" w:rsidRPr="00686455" w:rsidRDefault="002661C6" w:rsidP="002661C6">
      <w:pPr>
        <w:numPr>
          <w:ilvl w:val="3"/>
          <w:numId w:val="2"/>
        </w:numPr>
        <w:ind w:left="540"/>
        <w:jc w:val="both"/>
        <w:rPr>
          <w:sz w:val="28"/>
          <w:szCs w:val="28"/>
        </w:rPr>
      </w:pPr>
      <w:r w:rsidRPr="00686455">
        <w:rPr>
          <w:b/>
          <w:sz w:val="28"/>
          <w:szCs w:val="28"/>
          <w:u w:val="single"/>
        </w:rPr>
        <w:lastRenderedPageBreak/>
        <w:t>Inputs:</w:t>
      </w:r>
      <w:r w:rsidRPr="00686455">
        <w:rPr>
          <w:sz w:val="28"/>
          <w:szCs w:val="28"/>
        </w:rPr>
        <w:t xml:space="preserve"> this means money or resources injected in a programme. They can include labour, utilities, cash, time, e.t.c</w:t>
      </w:r>
    </w:p>
    <w:p w:rsidR="002661C6" w:rsidRPr="00686455" w:rsidRDefault="002661C6" w:rsidP="002661C6">
      <w:pPr>
        <w:ind w:left="540"/>
        <w:jc w:val="both"/>
        <w:rPr>
          <w:sz w:val="28"/>
          <w:szCs w:val="28"/>
        </w:rPr>
      </w:pPr>
      <w:r w:rsidRPr="00686455">
        <w:rPr>
          <w:sz w:val="28"/>
          <w:szCs w:val="28"/>
        </w:rPr>
        <w:t>When looking at 3E’s, mgt should consider the cost of these resources and ensure that they are used for the purpose. For instance, if there was a programme of UPE, the inputs would include teachers, money, equipment and classrooms.</w:t>
      </w:r>
    </w:p>
    <w:p w:rsidR="002661C6" w:rsidRPr="00686455" w:rsidRDefault="002661C6" w:rsidP="002661C6">
      <w:pPr>
        <w:numPr>
          <w:ilvl w:val="3"/>
          <w:numId w:val="2"/>
        </w:numPr>
        <w:tabs>
          <w:tab w:val="left" w:pos="180"/>
        </w:tabs>
        <w:ind w:left="180" w:hanging="90"/>
        <w:jc w:val="both"/>
        <w:rPr>
          <w:sz w:val="28"/>
          <w:szCs w:val="28"/>
        </w:rPr>
      </w:pPr>
      <w:r w:rsidRPr="00686455">
        <w:rPr>
          <w:b/>
          <w:sz w:val="28"/>
          <w:szCs w:val="28"/>
          <w:u w:val="single"/>
        </w:rPr>
        <w:t>Outputs:</w:t>
      </w:r>
      <w:r w:rsidRPr="00686455">
        <w:rPr>
          <w:sz w:val="28"/>
          <w:szCs w:val="28"/>
        </w:rPr>
        <w:t xml:space="preserve"> these refer to the results of an activity measures as the services actually provided and their quality. E.g for UPE, it can be in the form of pass rates, enrollment, number of subjects taught, etc</w:t>
      </w:r>
    </w:p>
    <w:p w:rsidR="002661C6" w:rsidRPr="00686455" w:rsidRDefault="002661C6" w:rsidP="002661C6">
      <w:pPr>
        <w:numPr>
          <w:ilvl w:val="3"/>
          <w:numId w:val="2"/>
        </w:numPr>
        <w:tabs>
          <w:tab w:val="left" w:pos="180"/>
        </w:tabs>
        <w:ind w:left="180" w:hanging="90"/>
        <w:jc w:val="both"/>
        <w:rPr>
          <w:sz w:val="28"/>
          <w:szCs w:val="28"/>
        </w:rPr>
      </w:pPr>
      <w:r w:rsidRPr="00686455">
        <w:rPr>
          <w:b/>
          <w:sz w:val="28"/>
          <w:szCs w:val="28"/>
          <w:u w:val="single"/>
        </w:rPr>
        <w:t>Impact:</w:t>
      </w:r>
      <w:r w:rsidRPr="00686455">
        <w:rPr>
          <w:sz w:val="28"/>
          <w:szCs w:val="28"/>
        </w:rPr>
        <w:t xml:space="preserve"> these are the effects that the outputs of an activity have in terms of achieving policy objectives. UPE is aimed at providing minimum level of education relevant for future jobs. </w:t>
      </w:r>
    </w:p>
    <w:p w:rsidR="002661C6" w:rsidRPr="00686455" w:rsidRDefault="002661C6" w:rsidP="002661C6">
      <w:pPr>
        <w:tabs>
          <w:tab w:val="left" w:pos="180"/>
        </w:tabs>
        <w:jc w:val="both"/>
        <w:rPr>
          <w:sz w:val="28"/>
          <w:szCs w:val="28"/>
        </w:rPr>
      </w:pPr>
    </w:p>
    <w:p w:rsidR="002661C6" w:rsidRPr="00686455" w:rsidRDefault="002661C6" w:rsidP="002661C6">
      <w:pPr>
        <w:spacing w:before="100" w:beforeAutospacing="1" w:after="100" w:afterAutospacing="1"/>
        <w:jc w:val="both"/>
        <w:outlineLvl w:val="1"/>
        <w:rPr>
          <w:b/>
          <w:bCs/>
          <w:sz w:val="28"/>
          <w:szCs w:val="28"/>
        </w:rPr>
      </w:pPr>
      <w:r w:rsidRPr="00686455">
        <w:rPr>
          <w:b/>
          <w:bCs/>
          <w:sz w:val="28"/>
          <w:szCs w:val="28"/>
        </w:rPr>
        <w:t xml:space="preserve">Balanced Scorecard Basics </w:t>
      </w:r>
    </w:p>
    <w:p w:rsidR="002661C6" w:rsidRPr="00686455" w:rsidRDefault="002661C6" w:rsidP="002661C6">
      <w:pPr>
        <w:spacing w:after="240"/>
        <w:jc w:val="both"/>
        <w:rPr>
          <w:sz w:val="28"/>
          <w:szCs w:val="28"/>
        </w:rPr>
      </w:pPr>
      <w:r w:rsidRPr="00686455">
        <w:rPr>
          <w:sz w:val="28"/>
          <w:szCs w:val="28"/>
        </w:rPr>
        <w:t xml:space="preserve">The balanced scorecard is a </w:t>
      </w:r>
      <w:hyperlink r:id="rId7" w:tgtFrame="_blank" w:history="1">
        <w:r w:rsidRPr="00686455">
          <w:rPr>
            <w:sz w:val="28"/>
            <w:szCs w:val="28"/>
          </w:rPr>
          <w:t xml:space="preserve">strategic planning and management system </w:t>
        </w:r>
      </w:hyperlink>
      <w:r w:rsidRPr="00686455">
        <w:rPr>
          <w:sz w:val="28"/>
          <w:szCs w:val="28"/>
        </w:rPr>
        <w:t xml:space="preserve">that is used extensively in business and industry, government, and nonprofit organizations worldwide to align business activities to the vision and strategy of the organization, improve internal and external communications, and monitor organization performance against strategic goals. It was originated by Drs. Robert Kaplan (Harvard Business School) and David Norton as a performance measurement framework that added strategic non-financial performance measures to traditional financial metrics to give managers and executives a more 'balanced' view of organizational performance. While the phrase </w:t>
      </w:r>
      <w:r w:rsidRPr="00686455">
        <w:rPr>
          <w:i/>
          <w:iCs/>
          <w:sz w:val="28"/>
          <w:szCs w:val="28"/>
        </w:rPr>
        <w:t>balanced scorecard</w:t>
      </w:r>
      <w:r w:rsidRPr="00686455">
        <w:rPr>
          <w:sz w:val="28"/>
          <w:szCs w:val="28"/>
        </w:rPr>
        <w:t xml:space="preserve"> was coined in the early 1990s, the roots of the this type of approach are deep, and include the pioneering work of General Electric on performance measurement reporting in the 1950’s and the work of French process engineers (who created the </w:t>
      </w:r>
      <w:r w:rsidRPr="00686455">
        <w:rPr>
          <w:i/>
          <w:iCs/>
          <w:sz w:val="28"/>
          <w:szCs w:val="28"/>
        </w:rPr>
        <w:t>Tableau de Bord</w:t>
      </w:r>
      <w:r w:rsidRPr="00686455">
        <w:rPr>
          <w:sz w:val="28"/>
          <w:szCs w:val="28"/>
        </w:rPr>
        <w:t xml:space="preserve"> – literally, a "dashboard" of performance measures) in the early part of the 20th century.</w:t>
      </w:r>
    </w:p>
    <w:p w:rsidR="002661C6" w:rsidRPr="00686455" w:rsidRDefault="002661C6" w:rsidP="002661C6">
      <w:pPr>
        <w:spacing w:after="240"/>
        <w:jc w:val="both"/>
        <w:rPr>
          <w:sz w:val="28"/>
          <w:szCs w:val="28"/>
        </w:rPr>
      </w:pPr>
      <w:r w:rsidRPr="00686455">
        <w:rPr>
          <w:sz w:val="28"/>
          <w:szCs w:val="28"/>
        </w:rPr>
        <w:t>Gartner Group suggests that over 50% of large US firms have adopted the BSC. More than half of major companies in the US, Europe and Asia are using balanced scorecard approaches, with use growing in those areas as well as in the Middle East and Africa. A recent global study by Bain &amp; Co listed balanced scorecard fifth on its top ten most widely used management tools around the world, a list that includes closely-related strategic planning at number one. Balanced scorecard has also been selected by the editors of Harvard Business Review as one of the most influential business ideas of the past 75 years.</w:t>
      </w:r>
    </w:p>
    <w:p w:rsidR="002661C6" w:rsidRPr="00686455" w:rsidRDefault="002661C6" w:rsidP="002661C6">
      <w:pPr>
        <w:spacing w:after="240"/>
        <w:jc w:val="both"/>
        <w:rPr>
          <w:sz w:val="28"/>
          <w:szCs w:val="28"/>
        </w:rPr>
      </w:pPr>
      <w:r w:rsidRPr="00686455">
        <w:rPr>
          <w:sz w:val="28"/>
          <w:szCs w:val="28"/>
        </w:rPr>
        <w:t xml:space="preserve"> The balanced scorecard has evolved from its early use as a simple performance measurement framework to a full </w:t>
      </w:r>
      <w:hyperlink r:id="rId8" w:tgtFrame="_blank" w:history="1">
        <w:r w:rsidRPr="00686455">
          <w:rPr>
            <w:sz w:val="28"/>
            <w:szCs w:val="28"/>
          </w:rPr>
          <w:t>strategic planning and management system</w:t>
        </w:r>
      </w:hyperlink>
      <w:r w:rsidRPr="00686455">
        <w:rPr>
          <w:sz w:val="28"/>
          <w:szCs w:val="28"/>
        </w:rPr>
        <w:t xml:space="preserve">. The </w:t>
      </w:r>
      <w:r w:rsidRPr="00686455">
        <w:rPr>
          <w:sz w:val="28"/>
          <w:szCs w:val="28"/>
        </w:rPr>
        <w:lastRenderedPageBreak/>
        <w:t>“new” balanced scorecard transforms an organization’s strategic plan from an attractive but passive document into the "marching orders" for the organization on a daily basis. It provides a framework that not only provides performance measurements, but helps planners identify what should be done and measured. It enables executives to truly execute their strategies.</w:t>
      </w:r>
    </w:p>
    <w:p w:rsidR="002661C6" w:rsidRPr="00686455" w:rsidRDefault="002661C6" w:rsidP="002661C6">
      <w:pPr>
        <w:spacing w:after="240"/>
        <w:jc w:val="both"/>
        <w:rPr>
          <w:sz w:val="28"/>
          <w:szCs w:val="28"/>
        </w:rPr>
      </w:pPr>
      <w:r w:rsidRPr="00686455">
        <w:rPr>
          <w:sz w:val="28"/>
          <w:szCs w:val="28"/>
        </w:rPr>
        <w:t>This new approach to strategic management was first detailed in a series of articles and books by Drs. Kaplan and Norton. Recognizing some of the weaknesses and vagueness of previous management approaches, the balanced scorecard approach provides a clear prescription as to what companies should measure in order to 'balance' the financial perspective. The balanced scorecard is a management system (not only a measurement system) that enables organizations to clarify their vision and strategy and translate them into action. It provides feedback around both the internal business processes and external outcomes in order to continuously improve strategic performance and results. When fully deployed, the balanced scorecard transforms strategic planning from an academic exercise into the nerve center of an enterprise.</w:t>
      </w:r>
    </w:p>
    <w:p w:rsidR="002661C6" w:rsidRPr="00686455" w:rsidRDefault="002661C6" w:rsidP="002661C6">
      <w:pPr>
        <w:spacing w:after="240"/>
        <w:jc w:val="both"/>
        <w:rPr>
          <w:sz w:val="28"/>
          <w:szCs w:val="28"/>
        </w:rPr>
      </w:pPr>
      <w:r w:rsidRPr="00686455">
        <w:rPr>
          <w:sz w:val="28"/>
          <w:szCs w:val="28"/>
        </w:rPr>
        <w:t>Kaplan and Norton describe the innovation of the balanced scorecard as follows:</w:t>
      </w:r>
      <w:r w:rsidRPr="00686455">
        <w:rPr>
          <w:sz w:val="28"/>
          <w:szCs w:val="28"/>
        </w:rPr>
        <w:br/>
        <w:t>"The balanced scorecard retains traditional financial measures. But financial measures tell the story of past events, an adequate story for industrial age companies for which investments in long-term capabilities and customer relationships were not critical for success. These financial measures are inadequate, however, for guiding and evaluating the journey that information age companies must make to create future value through investment in customers, suppliers, employees, processes, technology, and innovation."</w:t>
      </w:r>
    </w:p>
    <w:p w:rsidR="004C6B36" w:rsidRDefault="004C6B36"/>
    <w:sectPr w:rsidR="004C6B36">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EF8" w:rsidRDefault="00D56EF8" w:rsidP="00E71904">
      <w:r>
        <w:separator/>
      </w:r>
    </w:p>
  </w:endnote>
  <w:endnote w:type="continuationSeparator" w:id="0">
    <w:p w:rsidR="00D56EF8" w:rsidRDefault="00D56EF8" w:rsidP="00E71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442609"/>
      <w:docPartObj>
        <w:docPartGallery w:val="Page Numbers (Bottom of Page)"/>
        <w:docPartUnique/>
      </w:docPartObj>
    </w:sdtPr>
    <w:sdtEndPr>
      <w:rPr>
        <w:noProof/>
      </w:rPr>
    </w:sdtEndPr>
    <w:sdtContent>
      <w:p w:rsidR="00E71904" w:rsidRDefault="00E7190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E71904" w:rsidRDefault="00E7190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EF8" w:rsidRDefault="00D56EF8" w:rsidP="00E71904">
      <w:r>
        <w:separator/>
      </w:r>
    </w:p>
  </w:footnote>
  <w:footnote w:type="continuationSeparator" w:id="0">
    <w:p w:rsidR="00D56EF8" w:rsidRDefault="00D56EF8" w:rsidP="00E719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309"/>
    <w:multiLevelType w:val="hybridMultilevel"/>
    <w:tmpl w:val="F09E9AE8"/>
    <w:lvl w:ilvl="0" w:tplc="7954FE0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68BE0B91"/>
    <w:multiLevelType w:val="hybridMultilevel"/>
    <w:tmpl w:val="E6A63130"/>
    <w:lvl w:ilvl="0" w:tplc="2972519C">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1C6"/>
    <w:rsid w:val="002661C6"/>
    <w:rsid w:val="004C6B36"/>
    <w:rsid w:val="00D56EF8"/>
    <w:rsid w:val="00E7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4EB29"/>
  <w15:chartTrackingRefBased/>
  <w15:docId w15:val="{7D221934-ECC1-4D8D-BAB6-AAB5320E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1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904"/>
    <w:pPr>
      <w:tabs>
        <w:tab w:val="center" w:pos="4680"/>
        <w:tab w:val="right" w:pos="9360"/>
      </w:tabs>
    </w:pPr>
  </w:style>
  <w:style w:type="character" w:customStyle="1" w:styleId="HeaderChar">
    <w:name w:val="Header Char"/>
    <w:basedOn w:val="DefaultParagraphFont"/>
    <w:link w:val="Header"/>
    <w:uiPriority w:val="99"/>
    <w:rsid w:val="00E7190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71904"/>
    <w:pPr>
      <w:tabs>
        <w:tab w:val="center" w:pos="4680"/>
        <w:tab w:val="right" w:pos="9360"/>
      </w:tabs>
    </w:pPr>
  </w:style>
  <w:style w:type="character" w:customStyle="1" w:styleId="FooterChar">
    <w:name w:val="Footer Char"/>
    <w:basedOn w:val="DefaultParagraphFont"/>
    <w:link w:val="Footer"/>
    <w:uiPriority w:val="99"/>
    <w:rsid w:val="00E7190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lancedscorecard.org/BSCResources/StrategicPlanningBasics/tabid/459/Default.aspx" TargetMode="External"/><Relationship Id="rId3" Type="http://schemas.openxmlformats.org/officeDocument/2006/relationships/settings" Target="settings.xml"/><Relationship Id="rId7" Type="http://schemas.openxmlformats.org/officeDocument/2006/relationships/hyperlink" Target="http://balancedscorecard.org/BSCResources/StrategicPlanningBasics/tabid/459/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2026-10-13T17:39:00Z</dcterms:created>
  <dcterms:modified xsi:type="dcterms:W3CDTF">2026-10-13T17:51:00Z</dcterms:modified>
</cp:coreProperties>
</file>