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1B335" w14:textId="77777777" w:rsidR="00145807" w:rsidRPr="00C322C6" w:rsidRDefault="00145807" w:rsidP="00B23D1F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40340" w14:textId="77777777" w:rsidR="00C322C6" w:rsidRPr="00B23D1F" w:rsidRDefault="00C322C6" w:rsidP="00B23D1F">
      <w:pPr>
        <w:adjustRightInd w:val="0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3D1F">
        <w:rPr>
          <w:rFonts w:ascii="Times New Roman" w:hAnsi="Times New Roman" w:cs="Times New Roman"/>
          <w:b/>
          <w:sz w:val="26"/>
          <w:szCs w:val="26"/>
        </w:rPr>
        <w:t>MAKERERE UNIVERSITY</w:t>
      </w:r>
    </w:p>
    <w:p w14:paraId="2ACD8B9D" w14:textId="77777777" w:rsidR="00C322C6" w:rsidRPr="00B23D1F" w:rsidRDefault="00C322C6" w:rsidP="00B23D1F">
      <w:pPr>
        <w:adjustRightInd w:val="0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3D1F">
        <w:rPr>
          <w:rFonts w:ascii="Times New Roman" w:hAnsi="Times New Roman" w:cs="Times New Roman"/>
          <w:b/>
          <w:sz w:val="26"/>
          <w:szCs w:val="26"/>
        </w:rPr>
        <w:t>MAKERERE UNIVERSITY BUSINESS SCHOOL</w:t>
      </w:r>
    </w:p>
    <w:p w14:paraId="2A71C5F3" w14:textId="77777777" w:rsidR="00C322C6" w:rsidRPr="00B23D1F" w:rsidRDefault="00C322C6" w:rsidP="00B23D1F">
      <w:pPr>
        <w:adjustRightInd w:val="0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3D1F">
        <w:rPr>
          <w:rFonts w:ascii="Times New Roman" w:hAnsi="Times New Roman" w:cs="Times New Roman"/>
          <w:b/>
          <w:sz w:val="26"/>
          <w:szCs w:val="26"/>
        </w:rPr>
        <w:t>FACULTY OF COMMERCE, DEPARTMENT OF FINANCE</w:t>
      </w:r>
    </w:p>
    <w:p w14:paraId="55FB3731" w14:textId="232CB3A3" w:rsidR="00C322C6" w:rsidRPr="00B23D1F" w:rsidRDefault="00C322C6" w:rsidP="00B23D1F">
      <w:pPr>
        <w:adjustRightInd w:val="0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3D1F">
        <w:rPr>
          <w:rFonts w:ascii="Times New Roman" w:hAnsi="Times New Roman" w:cs="Times New Roman"/>
          <w:b/>
          <w:sz w:val="26"/>
          <w:szCs w:val="26"/>
        </w:rPr>
        <w:t>ACADEMIC YEAR 202</w:t>
      </w:r>
      <w:r w:rsidR="00FA6FED">
        <w:rPr>
          <w:rFonts w:ascii="Times New Roman" w:hAnsi="Times New Roman" w:cs="Times New Roman"/>
          <w:b/>
          <w:sz w:val="26"/>
          <w:szCs w:val="26"/>
        </w:rPr>
        <w:t>6</w:t>
      </w:r>
      <w:r w:rsidRPr="00B23D1F">
        <w:rPr>
          <w:rFonts w:ascii="Times New Roman" w:hAnsi="Times New Roman" w:cs="Times New Roman"/>
          <w:b/>
          <w:sz w:val="26"/>
          <w:szCs w:val="26"/>
        </w:rPr>
        <w:t>/2</w:t>
      </w:r>
      <w:r w:rsidR="00FA6FED">
        <w:rPr>
          <w:rFonts w:ascii="Times New Roman" w:hAnsi="Times New Roman" w:cs="Times New Roman"/>
          <w:b/>
          <w:sz w:val="26"/>
          <w:szCs w:val="26"/>
        </w:rPr>
        <w:t>7</w:t>
      </w:r>
      <w:r w:rsidRPr="00B23D1F">
        <w:rPr>
          <w:rFonts w:ascii="Times New Roman" w:hAnsi="Times New Roman" w:cs="Times New Roman"/>
          <w:b/>
          <w:sz w:val="26"/>
          <w:szCs w:val="26"/>
        </w:rPr>
        <w:t>, SEMESTER ONE</w:t>
      </w:r>
    </w:p>
    <w:p w14:paraId="31C934D2" w14:textId="28E43613" w:rsidR="00C322C6" w:rsidRPr="00B23D1F" w:rsidRDefault="00C322C6" w:rsidP="00B23D1F">
      <w:pPr>
        <w:adjustRightInd w:val="0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3D1F">
        <w:rPr>
          <w:rFonts w:ascii="Times New Roman" w:hAnsi="Times New Roman" w:cs="Times New Roman"/>
          <w:b/>
          <w:sz w:val="26"/>
          <w:szCs w:val="26"/>
        </w:rPr>
        <w:t>COURSE OUTLINE</w:t>
      </w:r>
    </w:p>
    <w:p w14:paraId="42423DD2" w14:textId="77777777" w:rsidR="00B23D1F" w:rsidRPr="00C322C6" w:rsidRDefault="00B23D1F" w:rsidP="00B23D1F">
      <w:pPr>
        <w:pStyle w:val="BodyText"/>
        <w:spacing w:before="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7C7CB" w14:textId="77777777" w:rsidR="00145807" w:rsidRPr="00C322C6" w:rsidRDefault="00145807" w:rsidP="00B23D1F">
      <w:pPr>
        <w:pStyle w:val="BodyText"/>
        <w:spacing w:line="276" w:lineRule="auto"/>
        <w:ind w:left="991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0B83D3" wp14:editId="0721469F">
                <wp:simplePos x="0" y="0"/>
                <wp:positionH relativeFrom="column">
                  <wp:posOffset>628650</wp:posOffset>
                </wp:positionH>
                <wp:positionV relativeFrom="paragraph">
                  <wp:posOffset>635</wp:posOffset>
                </wp:positionV>
                <wp:extent cx="5769610" cy="1329690"/>
                <wp:effectExtent l="0" t="0" r="2540" b="3810"/>
                <wp:wrapTopAndBottom/>
                <wp:docPr id="11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32969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94625" w14:textId="30BE779E" w:rsidR="00145807" w:rsidRDefault="00145807" w:rsidP="00145807">
                            <w:pPr>
                              <w:tabs>
                                <w:tab w:val="left" w:pos="2189"/>
                              </w:tabs>
                              <w:spacing w:line="424" w:lineRule="auto"/>
                              <w:ind w:left="28" w:right="375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COURSE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NAME: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DEVELOPMENTS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FINANCE</w:t>
                            </w:r>
                            <w:r>
                              <w:rPr>
                                <w:rFonts w:asci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COURSE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LEVEL: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</w:r>
                            <w:r w:rsidR="00FA6FED">
                              <w:rPr>
                                <w:rFonts w:ascii="Arial"/>
                                <w:b/>
                              </w:rPr>
                              <w:t>Year One</w:t>
                            </w:r>
                          </w:p>
                          <w:p w14:paraId="40FF3E77" w14:textId="17E44726" w:rsidR="00FA6FED" w:rsidRDefault="00145807" w:rsidP="00145807">
                            <w:pPr>
                              <w:tabs>
                                <w:tab w:val="left" w:pos="2189"/>
                              </w:tabs>
                              <w:spacing w:line="427" w:lineRule="auto"/>
                              <w:ind w:left="28" w:right="5985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COURSE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CODE: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</w:r>
                            <w:r w:rsidR="00FA6FED" w:rsidRPr="00CE074C">
                              <w:rPr>
                                <w:b/>
                                <w:bCs/>
                              </w:rPr>
                              <w:t>FIN1110</w:t>
                            </w:r>
                          </w:p>
                          <w:p w14:paraId="64C4C052" w14:textId="2A3EA9A7" w:rsidR="00145807" w:rsidRDefault="00145807" w:rsidP="00145807">
                            <w:pPr>
                              <w:tabs>
                                <w:tab w:val="left" w:pos="2189"/>
                              </w:tabs>
                              <w:spacing w:line="427" w:lineRule="auto"/>
                              <w:ind w:left="28" w:right="598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>CREDIT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UNIT: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4</w:t>
                            </w:r>
                          </w:p>
                          <w:p w14:paraId="6B13038C" w14:textId="77777777" w:rsidR="00145807" w:rsidRDefault="00145807" w:rsidP="00145807">
                            <w:pPr>
                              <w:tabs>
                                <w:tab w:val="left" w:pos="2189"/>
                              </w:tabs>
                              <w:ind w:left="28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HOUR: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60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0B83D3" id="_x0000_t202" coordsize="21600,21600" o:spt="202" path="m,l,21600r21600,l21600,xe">
                <v:stroke joinstyle="miter"/>
                <v:path gradientshapeok="t" o:connecttype="rect"/>
              </v:shapetype>
              <v:shape id="Text Box 111" o:spid="_x0000_s1026" type="#_x0000_t202" style="position:absolute;left:0;text-align:left;margin-left:49.5pt;margin-top:.05pt;width:454.3pt;height:104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" fillcolor="#bebebe" stroked="f">
                <v:textbox inset="0,0,0,0">
                  <w:txbxContent>
                    <w:p w14:paraId="3EB94625" w14:textId="30BE779E" w:rsidR="00145807" w:rsidRDefault="00145807" w:rsidP="00145807">
                      <w:pPr>
                        <w:tabs>
                          <w:tab w:val="left" w:pos="2189"/>
                        </w:tabs>
                        <w:spacing w:line="424" w:lineRule="auto"/>
                        <w:ind w:left="28" w:right="3755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COURSE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NAME:</w:t>
                      </w:r>
                      <w:r>
                        <w:rPr>
                          <w:rFonts w:ascii="Arial"/>
                          <w:b/>
                        </w:rPr>
                        <w:tab/>
                        <w:t>DEVELOPMENTS</w:t>
                      </w:r>
                      <w:r>
                        <w:rPr>
                          <w:rFonts w:asci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IN</w:t>
                      </w:r>
                      <w:r>
                        <w:rPr>
                          <w:rFonts w:asci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FINANCE</w:t>
                      </w:r>
                      <w:r>
                        <w:rPr>
                          <w:rFonts w:asci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COURSE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LEVEL:</w:t>
                      </w:r>
                      <w:r>
                        <w:rPr>
                          <w:rFonts w:ascii="Arial"/>
                          <w:b/>
                        </w:rPr>
                        <w:tab/>
                      </w:r>
                      <w:r w:rsidR="00FA6FED">
                        <w:rPr>
                          <w:rFonts w:ascii="Arial"/>
                          <w:b/>
                        </w:rPr>
                        <w:t>Year One</w:t>
                      </w:r>
                    </w:p>
                    <w:p w14:paraId="40FF3E77" w14:textId="17E44726" w:rsidR="00FA6FED" w:rsidRDefault="00145807" w:rsidP="00145807">
                      <w:pPr>
                        <w:tabs>
                          <w:tab w:val="left" w:pos="2189"/>
                        </w:tabs>
                        <w:spacing w:line="427" w:lineRule="auto"/>
                        <w:ind w:left="28" w:right="5985"/>
                        <w:rPr>
                          <w:b/>
                          <w:bCs/>
                        </w:rPr>
                      </w:pPr>
                      <w:r>
                        <w:rPr>
                          <w:rFonts w:ascii="Arial"/>
                          <w:b/>
                        </w:rPr>
                        <w:t>COURSE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CODE:</w:t>
                      </w:r>
                      <w:r>
                        <w:rPr>
                          <w:rFonts w:ascii="Arial"/>
                          <w:b/>
                        </w:rPr>
                        <w:tab/>
                      </w:r>
                      <w:r w:rsidR="00FA6FED" w:rsidRPr="00CE074C">
                        <w:rPr>
                          <w:b/>
                          <w:bCs/>
                        </w:rPr>
                        <w:t>FIN1110</w:t>
                      </w:r>
                    </w:p>
                    <w:p w14:paraId="64C4C052" w14:textId="2A3EA9A7" w:rsidR="00145807" w:rsidRDefault="00145807" w:rsidP="00145807">
                      <w:pPr>
                        <w:tabs>
                          <w:tab w:val="left" w:pos="2189"/>
                        </w:tabs>
                        <w:spacing w:line="427" w:lineRule="auto"/>
                        <w:ind w:left="28" w:right="5985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</w:rPr>
                        <w:t>CREDIT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UNIT:</w:t>
                      </w:r>
                      <w:r>
                        <w:rPr>
                          <w:rFonts w:ascii="Arial"/>
                          <w:b/>
                        </w:rPr>
                        <w:tab/>
                        <w:t>4</w:t>
                      </w:r>
                    </w:p>
                    <w:p w14:paraId="6B13038C" w14:textId="77777777" w:rsidR="00145807" w:rsidRDefault="00145807" w:rsidP="00145807">
                      <w:pPr>
                        <w:tabs>
                          <w:tab w:val="left" w:pos="2189"/>
                        </w:tabs>
                        <w:ind w:left="28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CONTACT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HOUR:</w:t>
                      </w:r>
                      <w:r>
                        <w:rPr>
                          <w:rFonts w:ascii="Arial"/>
                          <w:b/>
                        </w:rPr>
                        <w:tab/>
                        <w:t>60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0BBCCBB" w14:textId="1B612676" w:rsidR="0032390C" w:rsidRPr="00471685" w:rsidRDefault="0032390C" w:rsidP="0032390C">
      <w:pPr>
        <w:pStyle w:val="Heading5"/>
        <w:spacing w:before="134"/>
        <w:rPr>
          <w:rFonts w:ascii="Times New Roman" w:hAnsi="Times New Roman" w:cs="Times New Roman"/>
          <w:sz w:val="24"/>
          <w:szCs w:val="24"/>
        </w:rPr>
      </w:pPr>
      <w:r w:rsidRPr="0032390C">
        <w:rPr>
          <w:rFonts w:ascii="Times New Roman" w:hAnsi="Times New Roman" w:cs="Times New Roman"/>
          <w:sz w:val="24"/>
          <w:szCs w:val="24"/>
        </w:rPr>
        <w:t>FACILITATORS:</w:t>
      </w:r>
      <w:r>
        <w:rPr>
          <w:rFonts w:ascii="Times New Roman" w:hAnsi="Times New Roman" w:cs="Times New Roman"/>
          <w:sz w:val="24"/>
          <w:szCs w:val="24"/>
        </w:rPr>
        <w:tab/>
      </w:r>
      <w:r w:rsidRPr="00471685">
        <w:rPr>
          <w:rFonts w:ascii="Times New Roman" w:hAnsi="Times New Roman" w:cs="Times New Roman"/>
          <w:sz w:val="24"/>
          <w:szCs w:val="24"/>
        </w:rPr>
        <w:t>MWESIGWA A KARIM</w:t>
      </w:r>
      <w:r w:rsidRPr="00471685">
        <w:rPr>
          <w:rFonts w:ascii="Times New Roman" w:hAnsi="Times New Roman" w:cs="Times New Roman"/>
          <w:sz w:val="24"/>
          <w:szCs w:val="24"/>
        </w:rPr>
        <w:tab/>
      </w:r>
    </w:p>
    <w:p w14:paraId="77FA190E" w14:textId="23155064" w:rsidR="0032390C" w:rsidRPr="00471685" w:rsidRDefault="00A521F1" w:rsidP="0032390C">
      <w:pPr>
        <w:pStyle w:val="Heading5"/>
        <w:spacing w:before="134"/>
        <w:rPr>
          <w:rFonts w:ascii="Times New Roman" w:hAnsi="Times New Roman" w:cs="Times New Roman"/>
          <w:sz w:val="24"/>
          <w:szCs w:val="24"/>
        </w:rPr>
      </w:pPr>
      <w:r w:rsidRPr="00471685">
        <w:rPr>
          <w:rFonts w:ascii="Times New Roman" w:hAnsi="Times New Roman" w:cs="Times New Roman"/>
          <w:sz w:val="24"/>
          <w:szCs w:val="24"/>
        </w:rPr>
        <w:tab/>
      </w:r>
      <w:r w:rsidRPr="00471685">
        <w:rPr>
          <w:rFonts w:ascii="Times New Roman" w:hAnsi="Times New Roman" w:cs="Times New Roman"/>
          <w:sz w:val="24"/>
          <w:szCs w:val="24"/>
        </w:rPr>
        <w:tab/>
      </w:r>
      <w:r w:rsidRPr="00471685">
        <w:rPr>
          <w:rFonts w:ascii="Times New Roman" w:hAnsi="Times New Roman" w:cs="Times New Roman"/>
          <w:sz w:val="24"/>
          <w:szCs w:val="24"/>
        </w:rPr>
        <w:tab/>
      </w:r>
      <w:r w:rsidRPr="00471685">
        <w:rPr>
          <w:rFonts w:ascii="Times New Roman" w:hAnsi="Times New Roman" w:cs="Times New Roman"/>
          <w:sz w:val="24"/>
          <w:szCs w:val="24"/>
        </w:rPr>
        <w:tab/>
        <w:t>0</w:t>
      </w:r>
      <w:r w:rsidR="00E31A50">
        <w:rPr>
          <w:rFonts w:ascii="Times New Roman" w:hAnsi="Times New Roman" w:cs="Times New Roman"/>
          <w:sz w:val="24"/>
          <w:szCs w:val="24"/>
        </w:rPr>
        <w:t>751692309</w:t>
      </w:r>
    </w:p>
    <w:p w14:paraId="7B521005" w14:textId="0F5E36C5" w:rsidR="00A521F1" w:rsidRPr="00471685" w:rsidRDefault="00A521F1" w:rsidP="0032390C">
      <w:pPr>
        <w:pStyle w:val="Heading5"/>
        <w:spacing w:before="134"/>
        <w:rPr>
          <w:rFonts w:ascii="Times New Roman" w:hAnsi="Times New Roman" w:cs="Times New Roman"/>
          <w:sz w:val="24"/>
          <w:szCs w:val="24"/>
        </w:rPr>
      </w:pPr>
      <w:r w:rsidRPr="00471685">
        <w:rPr>
          <w:rFonts w:ascii="Times New Roman" w:hAnsi="Times New Roman" w:cs="Times New Roman"/>
          <w:sz w:val="24"/>
          <w:szCs w:val="24"/>
        </w:rPr>
        <w:tab/>
      </w:r>
      <w:r w:rsidRPr="00471685">
        <w:rPr>
          <w:rFonts w:ascii="Times New Roman" w:hAnsi="Times New Roman" w:cs="Times New Roman"/>
          <w:sz w:val="24"/>
          <w:szCs w:val="24"/>
        </w:rPr>
        <w:tab/>
      </w:r>
      <w:r w:rsidRPr="00471685">
        <w:rPr>
          <w:rFonts w:ascii="Times New Roman" w:hAnsi="Times New Roman" w:cs="Times New Roman"/>
          <w:sz w:val="24"/>
          <w:szCs w:val="24"/>
        </w:rPr>
        <w:tab/>
      </w:r>
      <w:r w:rsidRPr="00471685">
        <w:rPr>
          <w:rFonts w:ascii="Times New Roman" w:hAnsi="Times New Roman" w:cs="Times New Roman"/>
          <w:sz w:val="24"/>
          <w:szCs w:val="24"/>
        </w:rPr>
        <w:tab/>
      </w:r>
      <w:hyperlink r:id="rId5" w:history="1">
        <w:r w:rsidR="00297B26" w:rsidRPr="00C93B7C">
          <w:rPr>
            <w:rStyle w:val="Hyperlink"/>
            <w:rFonts w:ascii="Times New Roman" w:hAnsi="Times New Roman" w:cs="Times New Roman"/>
            <w:sz w:val="24"/>
            <w:szCs w:val="24"/>
          </w:rPr>
          <w:t>amwesigwa@mubs.ac.ug</w:t>
        </w:r>
      </w:hyperlink>
    </w:p>
    <w:p w14:paraId="50A01FE7" w14:textId="281DD216" w:rsidR="0032390C" w:rsidRPr="00471685" w:rsidRDefault="00A521F1" w:rsidP="0032390C">
      <w:pPr>
        <w:pStyle w:val="Heading5"/>
        <w:spacing w:before="134"/>
        <w:rPr>
          <w:rFonts w:ascii="Times New Roman" w:hAnsi="Times New Roman" w:cs="Times New Roman"/>
          <w:sz w:val="24"/>
          <w:szCs w:val="24"/>
        </w:rPr>
      </w:pPr>
      <w:r w:rsidRPr="00471685">
        <w:rPr>
          <w:rFonts w:ascii="Times New Roman" w:hAnsi="Times New Roman" w:cs="Times New Roman"/>
          <w:sz w:val="24"/>
          <w:szCs w:val="24"/>
        </w:rPr>
        <w:tab/>
      </w:r>
      <w:r w:rsidR="0032390C" w:rsidRPr="00471685">
        <w:rPr>
          <w:rFonts w:ascii="Times New Roman" w:hAnsi="Times New Roman" w:cs="Times New Roman"/>
          <w:sz w:val="24"/>
          <w:szCs w:val="24"/>
        </w:rPr>
        <w:tab/>
      </w:r>
      <w:r w:rsidR="0032390C" w:rsidRPr="00471685">
        <w:rPr>
          <w:rFonts w:ascii="Times New Roman" w:hAnsi="Times New Roman" w:cs="Times New Roman"/>
          <w:sz w:val="24"/>
          <w:szCs w:val="24"/>
        </w:rPr>
        <w:tab/>
      </w:r>
      <w:r w:rsidR="0032390C" w:rsidRPr="00471685">
        <w:rPr>
          <w:rFonts w:ascii="Times New Roman" w:hAnsi="Times New Roman" w:cs="Times New Roman"/>
          <w:sz w:val="24"/>
          <w:szCs w:val="24"/>
        </w:rPr>
        <w:tab/>
        <w:t>NINSIIMA PATIENCE</w:t>
      </w:r>
    </w:p>
    <w:p w14:paraId="29F4B776" w14:textId="1860A2A4" w:rsidR="0032390C" w:rsidRPr="00471685" w:rsidRDefault="0032390C" w:rsidP="0032390C">
      <w:pPr>
        <w:pStyle w:val="Heading5"/>
        <w:spacing w:before="134"/>
        <w:rPr>
          <w:rFonts w:ascii="Times New Roman" w:hAnsi="Times New Roman" w:cs="Times New Roman"/>
          <w:sz w:val="24"/>
          <w:szCs w:val="24"/>
        </w:rPr>
      </w:pPr>
      <w:r w:rsidRPr="00471685">
        <w:rPr>
          <w:rFonts w:ascii="Times New Roman" w:hAnsi="Times New Roman" w:cs="Times New Roman"/>
          <w:sz w:val="24"/>
          <w:szCs w:val="24"/>
        </w:rPr>
        <w:tab/>
      </w:r>
      <w:r w:rsidR="00A521F1" w:rsidRPr="00471685">
        <w:rPr>
          <w:rFonts w:ascii="Times New Roman" w:hAnsi="Times New Roman" w:cs="Times New Roman"/>
          <w:sz w:val="24"/>
          <w:szCs w:val="24"/>
        </w:rPr>
        <w:tab/>
      </w:r>
      <w:r w:rsidRPr="00471685">
        <w:rPr>
          <w:rFonts w:ascii="Times New Roman" w:hAnsi="Times New Roman" w:cs="Times New Roman"/>
          <w:sz w:val="24"/>
          <w:szCs w:val="24"/>
        </w:rPr>
        <w:tab/>
      </w:r>
      <w:r w:rsidRPr="00471685">
        <w:rPr>
          <w:rFonts w:ascii="Times New Roman" w:hAnsi="Times New Roman" w:cs="Times New Roman"/>
          <w:sz w:val="24"/>
          <w:szCs w:val="24"/>
        </w:rPr>
        <w:tab/>
        <w:t>0701940022</w:t>
      </w:r>
      <w:r w:rsidR="00927C3A" w:rsidRPr="004716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EFBD7" w14:textId="0680759E" w:rsidR="0032390C" w:rsidRPr="00471685" w:rsidRDefault="0032390C" w:rsidP="0032390C">
      <w:pPr>
        <w:pStyle w:val="Heading5"/>
        <w:spacing w:before="134"/>
        <w:rPr>
          <w:rFonts w:ascii="Times New Roman" w:hAnsi="Times New Roman" w:cs="Times New Roman"/>
          <w:sz w:val="24"/>
          <w:szCs w:val="24"/>
        </w:rPr>
      </w:pPr>
      <w:r w:rsidRPr="00471685">
        <w:rPr>
          <w:rFonts w:ascii="Times New Roman" w:hAnsi="Times New Roman" w:cs="Times New Roman"/>
          <w:sz w:val="24"/>
          <w:szCs w:val="24"/>
        </w:rPr>
        <w:tab/>
      </w:r>
      <w:r w:rsidRPr="00471685">
        <w:rPr>
          <w:rFonts w:ascii="Times New Roman" w:hAnsi="Times New Roman" w:cs="Times New Roman"/>
          <w:sz w:val="24"/>
          <w:szCs w:val="24"/>
        </w:rPr>
        <w:tab/>
      </w:r>
      <w:r w:rsidR="00A521F1" w:rsidRPr="00471685">
        <w:rPr>
          <w:rFonts w:ascii="Times New Roman" w:hAnsi="Times New Roman" w:cs="Times New Roman"/>
          <w:sz w:val="24"/>
          <w:szCs w:val="24"/>
        </w:rPr>
        <w:tab/>
      </w:r>
      <w:r w:rsidRPr="00471685"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Pr="00471685">
          <w:rPr>
            <w:rStyle w:val="Hyperlink"/>
            <w:rFonts w:ascii="Times New Roman" w:hAnsi="Times New Roman" w:cs="Times New Roman"/>
            <w:sz w:val="24"/>
            <w:szCs w:val="24"/>
          </w:rPr>
          <w:t>pninsiima@mubs.ac.ug</w:t>
        </w:r>
      </w:hyperlink>
    </w:p>
    <w:p w14:paraId="2A389934" w14:textId="176C93E7" w:rsidR="00145807" w:rsidRPr="00C322C6" w:rsidRDefault="00145807" w:rsidP="00721432">
      <w:pPr>
        <w:pStyle w:val="Heading5"/>
        <w:spacing w:before="134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Course</w:t>
      </w:r>
      <w:r w:rsidRPr="00C3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Description</w:t>
      </w:r>
    </w:p>
    <w:p w14:paraId="585A2D4A" w14:textId="47D18249" w:rsidR="00145807" w:rsidRPr="00C322C6" w:rsidRDefault="00145807" w:rsidP="00721432">
      <w:pPr>
        <w:pStyle w:val="BodyText"/>
        <w:spacing w:before="44" w:line="276" w:lineRule="auto"/>
        <w:ind w:left="1020" w:right="1439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 xml:space="preserve">This course </w:t>
      </w:r>
      <w:r w:rsidR="00C322C6" w:rsidRPr="00C322C6">
        <w:rPr>
          <w:rFonts w:ascii="Times New Roman" w:hAnsi="Times New Roman" w:cs="Times New Roman"/>
          <w:sz w:val="24"/>
          <w:szCs w:val="24"/>
        </w:rPr>
        <w:t>introduces</w:t>
      </w:r>
      <w:r w:rsidRPr="00C322C6">
        <w:rPr>
          <w:rFonts w:ascii="Times New Roman" w:hAnsi="Times New Roman" w:cs="Times New Roman"/>
          <w:sz w:val="24"/>
          <w:szCs w:val="24"/>
        </w:rPr>
        <w:t xml:space="preserve"> students to the discipline of finance in its evolution, development and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</w:t>
      </w:r>
      <w:r w:rsidR="00297B26">
        <w:rPr>
          <w:rFonts w:ascii="Times New Roman" w:hAnsi="Times New Roman" w:cs="Times New Roman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changing paradigms over the centuries. The course is concerned with understanding the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development of the finance discipline, the theories &amp; models that define it the globalization of</w:t>
      </w:r>
      <w:r w:rsidRPr="00C322C6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capital, the finance structures the different development trends globally and the financial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liberalization,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in addition</w:t>
      </w:r>
      <w:r w:rsidRPr="00C3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to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assessing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 implications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of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</w:t>
      </w:r>
      <w:r w:rsidRPr="00C322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formal</w:t>
      </w:r>
      <w:r w:rsidRPr="00C3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financial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systems.</w:t>
      </w:r>
    </w:p>
    <w:p w14:paraId="16886214" w14:textId="77777777" w:rsidR="00145807" w:rsidRPr="00C322C6" w:rsidRDefault="00145807" w:rsidP="00721432">
      <w:pPr>
        <w:pStyle w:val="Heading5"/>
        <w:spacing w:before="107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Course</w:t>
      </w:r>
      <w:r w:rsidRPr="00C322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objectives</w:t>
      </w:r>
    </w:p>
    <w:p w14:paraId="092745DA" w14:textId="77777777" w:rsidR="00145807" w:rsidRPr="00C322C6" w:rsidRDefault="00145807" w:rsidP="00721432">
      <w:pPr>
        <w:pStyle w:val="ListParagraph"/>
        <w:numPr>
          <w:ilvl w:val="1"/>
          <w:numId w:val="14"/>
        </w:numPr>
        <w:tabs>
          <w:tab w:val="left" w:pos="1563"/>
        </w:tabs>
        <w:spacing w:before="204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To appreciate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</w:t>
      </w:r>
      <w:r w:rsidRPr="00C3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importance</w:t>
      </w:r>
      <w:r w:rsidRPr="00C3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of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</w:t>
      </w:r>
      <w:r w:rsidRPr="00C3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theories and models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in the</w:t>
      </w:r>
      <w:r w:rsidRPr="00C322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finance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discipline</w:t>
      </w:r>
    </w:p>
    <w:p w14:paraId="42AF7298" w14:textId="77777777" w:rsidR="00145807" w:rsidRPr="00C322C6" w:rsidRDefault="00145807" w:rsidP="00721432">
      <w:pPr>
        <w:pStyle w:val="ListParagraph"/>
        <w:numPr>
          <w:ilvl w:val="1"/>
          <w:numId w:val="14"/>
        </w:numPr>
        <w:tabs>
          <w:tab w:val="left" w:pos="1613"/>
        </w:tabs>
        <w:spacing w:before="203" w:line="276" w:lineRule="auto"/>
        <w:ind w:left="1612" w:hanging="233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To</w:t>
      </w:r>
      <w:r w:rsidRPr="00C3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comprehend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evolution of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</w:t>
      </w:r>
      <w:r w:rsidRPr="00C322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global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capital markets</w:t>
      </w:r>
    </w:p>
    <w:p w14:paraId="5FCC061C" w14:textId="77777777" w:rsidR="00145807" w:rsidRPr="00C322C6" w:rsidRDefault="00145807" w:rsidP="00721432">
      <w:pPr>
        <w:pStyle w:val="ListParagraph"/>
        <w:numPr>
          <w:ilvl w:val="1"/>
          <w:numId w:val="14"/>
        </w:numPr>
        <w:tabs>
          <w:tab w:val="left" w:pos="1666"/>
        </w:tabs>
        <w:spacing w:before="205" w:line="276" w:lineRule="auto"/>
        <w:ind w:left="1380" w:right="14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To</w:t>
      </w:r>
      <w:r w:rsidRPr="00C322C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grasp</w:t>
      </w:r>
      <w:r w:rsidRPr="00C322C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specific</w:t>
      </w:r>
      <w:r w:rsidRPr="00C322C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form</w:t>
      </w:r>
      <w:r w:rsidRPr="00C322C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that</w:t>
      </w:r>
      <w:r w:rsidRPr="00C322C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formal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financial</w:t>
      </w:r>
      <w:r w:rsidRPr="00C322C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structures</w:t>
      </w:r>
      <w:r w:rsidRPr="00C322C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took</w:t>
      </w:r>
      <w:r w:rsidRPr="00C322C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under</w:t>
      </w:r>
      <w:r w:rsidRPr="00C322C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post-WWII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growth</w:t>
      </w:r>
      <w:r w:rsidRPr="00C322C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in</w:t>
      </w:r>
      <w:r w:rsidRPr="00C322C6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countries.</w:t>
      </w:r>
    </w:p>
    <w:p w14:paraId="440686F0" w14:textId="11782ACA" w:rsidR="0032390C" w:rsidRPr="00FD0C35" w:rsidRDefault="00145807" w:rsidP="00FD0C35">
      <w:pPr>
        <w:pStyle w:val="ListParagraph"/>
        <w:numPr>
          <w:ilvl w:val="1"/>
          <w:numId w:val="14"/>
        </w:numPr>
        <w:tabs>
          <w:tab w:val="left" w:pos="1673"/>
        </w:tabs>
        <w:spacing w:before="161" w:line="276" w:lineRule="auto"/>
        <w:ind w:left="1672" w:hanging="293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To understand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evolution of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stock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markets</w:t>
      </w:r>
      <w:r w:rsidRPr="00C322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and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financing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of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investment</w:t>
      </w:r>
    </w:p>
    <w:p w14:paraId="157D7D83" w14:textId="77777777" w:rsidR="00145807" w:rsidRPr="00C322C6" w:rsidRDefault="00145807" w:rsidP="00721432">
      <w:pPr>
        <w:pStyle w:val="Heading5"/>
        <w:spacing w:before="194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Learning</w:t>
      </w:r>
      <w:r w:rsidRPr="00C322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Outcomes</w:t>
      </w:r>
      <w:r w:rsidRPr="00C322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/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Competencies:</w:t>
      </w:r>
    </w:p>
    <w:p w14:paraId="0A44D898" w14:textId="77777777" w:rsidR="00145807" w:rsidRPr="00C322C6" w:rsidRDefault="00145807" w:rsidP="00721432">
      <w:pPr>
        <w:pStyle w:val="BodyText"/>
        <w:spacing w:before="201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After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completing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this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course, the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student should be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able to:</w:t>
      </w:r>
    </w:p>
    <w:p w14:paraId="0E35F612" w14:textId="77777777" w:rsidR="00145807" w:rsidRPr="00C322C6" w:rsidRDefault="00145807" w:rsidP="00FD0C35">
      <w:pPr>
        <w:pStyle w:val="ListParagraph"/>
        <w:numPr>
          <w:ilvl w:val="0"/>
          <w:numId w:val="17"/>
        </w:numPr>
        <w:tabs>
          <w:tab w:val="left" w:pos="174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Understand</w:t>
      </w:r>
      <w:r w:rsidRPr="00C3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</w:t>
      </w:r>
      <w:r w:rsidRPr="00C322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finance</w:t>
      </w:r>
      <w:r w:rsidRPr="00C322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discipline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and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</w:t>
      </w:r>
      <w:r w:rsidRPr="00C3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theories, models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that define</w:t>
      </w:r>
      <w:r w:rsidRPr="00C3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this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discipline.</w:t>
      </w:r>
    </w:p>
    <w:p w14:paraId="472DC284" w14:textId="77777777" w:rsidR="00145807" w:rsidRPr="00C322C6" w:rsidRDefault="00145807" w:rsidP="00FD0C35">
      <w:pPr>
        <w:pStyle w:val="ListParagraph"/>
        <w:numPr>
          <w:ilvl w:val="0"/>
          <w:numId w:val="17"/>
        </w:numPr>
        <w:tabs>
          <w:tab w:val="left" w:pos="1741"/>
        </w:tabs>
        <w:spacing w:line="276" w:lineRule="auto"/>
        <w:ind w:right="1443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Understand</w:t>
      </w:r>
      <w:r w:rsidRPr="00C322C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</w:t>
      </w:r>
      <w:r w:rsidRPr="00C322C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disparate</w:t>
      </w:r>
      <w:r w:rsidRPr="00C322C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process</w:t>
      </w:r>
      <w:r w:rsidRPr="00C322C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of</w:t>
      </w:r>
      <w:r w:rsidRPr="00C322C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evolution</w:t>
      </w:r>
      <w:r w:rsidRPr="00C322C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of</w:t>
      </w:r>
      <w:r w:rsidRPr="00C322C6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financial</w:t>
      </w:r>
      <w:r w:rsidRPr="00C322C6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systems</w:t>
      </w:r>
      <w:r w:rsidRPr="00C322C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globally</w:t>
      </w:r>
      <w:r w:rsidRPr="00C322C6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and</w:t>
      </w:r>
      <w:r w:rsidRPr="00C322C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</w:t>
      </w:r>
      <w:r w:rsidRPr="00C322C6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role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they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played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in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economic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development.</w:t>
      </w:r>
    </w:p>
    <w:p w14:paraId="418C21B6" w14:textId="77777777" w:rsidR="00145807" w:rsidRPr="00C322C6" w:rsidRDefault="00145807" w:rsidP="00FD0C35">
      <w:pPr>
        <w:pStyle w:val="ListParagraph"/>
        <w:numPr>
          <w:ilvl w:val="0"/>
          <w:numId w:val="17"/>
        </w:numPr>
        <w:tabs>
          <w:tab w:val="left" w:pos="1741"/>
        </w:tabs>
        <w:spacing w:line="276" w:lineRule="auto"/>
        <w:ind w:right="1434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lastRenderedPageBreak/>
        <w:t>Examine</w:t>
      </w:r>
      <w:r w:rsidRPr="00C322C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specific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form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that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formal</w:t>
      </w:r>
      <w:r w:rsidRPr="00C322C6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financial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structures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took</w:t>
      </w:r>
      <w:r w:rsidRPr="00C322C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under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post-WWII</w:t>
      </w:r>
      <w:r w:rsidRPr="00C322C6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growth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in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countries.</w:t>
      </w:r>
    </w:p>
    <w:p w14:paraId="37F62234" w14:textId="77777777" w:rsidR="00145807" w:rsidRPr="00C322C6" w:rsidRDefault="00145807" w:rsidP="00FD0C35">
      <w:pPr>
        <w:pStyle w:val="ListParagraph"/>
        <w:numPr>
          <w:ilvl w:val="0"/>
          <w:numId w:val="17"/>
        </w:numPr>
        <w:tabs>
          <w:tab w:val="left" w:pos="1741"/>
        </w:tabs>
        <w:spacing w:line="276" w:lineRule="auto"/>
        <w:ind w:right="1441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Assess the factors that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led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to the adoption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of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policies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of financial liberalization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that</w:t>
      </w:r>
      <w:r w:rsidRPr="00C322C6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transformed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financial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structures in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these countries.</w:t>
      </w:r>
    </w:p>
    <w:p w14:paraId="788AEB9F" w14:textId="77777777" w:rsidR="00145807" w:rsidRPr="00C322C6" w:rsidRDefault="00145807" w:rsidP="00721432">
      <w:pPr>
        <w:pStyle w:val="BodyText"/>
        <w:spacing w:before="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42FCA" w14:textId="77777777" w:rsidR="00721432" w:rsidRPr="00C322C6" w:rsidRDefault="00721432" w:rsidP="00721432">
      <w:pPr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322C6">
        <w:rPr>
          <w:rFonts w:ascii="Times New Roman" w:hAnsi="Times New Roman" w:cs="Times New Roman"/>
          <w:b/>
          <w:sz w:val="24"/>
          <w:szCs w:val="24"/>
        </w:rPr>
        <w:t>Mode</w:t>
      </w:r>
      <w:r w:rsidRPr="00C322C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b/>
          <w:sz w:val="24"/>
          <w:szCs w:val="24"/>
        </w:rPr>
        <w:t>of</w:t>
      </w:r>
      <w:r w:rsidRPr="00C322C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b/>
          <w:sz w:val="24"/>
          <w:szCs w:val="24"/>
        </w:rPr>
        <w:t>delivery</w:t>
      </w:r>
    </w:p>
    <w:p w14:paraId="6BAA445A" w14:textId="77777777" w:rsidR="00721432" w:rsidRPr="00C322C6" w:rsidRDefault="00721432" w:rsidP="00721432">
      <w:pPr>
        <w:pStyle w:val="ListParagraph"/>
        <w:numPr>
          <w:ilvl w:val="0"/>
          <w:numId w:val="1"/>
        </w:numPr>
        <w:tabs>
          <w:tab w:val="left" w:pos="1802"/>
          <w:tab w:val="left" w:pos="1803"/>
        </w:tabs>
        <w:spacing w:before="39"/>
        <w:ind w:left="1863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Lecture Method</w:t>
      </w:r>
    </w:p>
    <w:p w14:paraId="7E0D2727" w14:textId="77777777" w:rsidR="00721432" w:rsidRPr="00C322C6" w:rsidRDefault="00721432" w:rsidP="00721432">
      <w:pPr>
        <w:pStyle w:val="ListParagraph"/>
        <w:numPr>
          <w:ilvl w:val="1"/>
          <w:numId w:val="15"/>
        </w:numPr>
        <w:tabs>
          <w:tab w:val="left" w:pos="1802"/>
          <w:tab w:val="left" w:pos="1803"/>
        </w:tabs>
        <w:spacing w:before="202"/>
        <w:ind w:left="1863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Group</w:t>
      </w:r>
      <w:r w:rsidRPr="00C3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and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class discussions</w:t>
      </w:r>
    </w:p>
    <w:p w14:paraId="59A40A1D" w14:textId="77777777" w:rsidR="00721432" w:rsidRPr="00C322C6" w:rsidRDefault="00721432" w:rsidP="00721432">
      <w:pPr>
        <w:pStyle w:val="ListParagraph"/>
        <w:numPr>
          <w:ilvl w:val="1"/>
          <w:numId w:val="15"/>
        </w:numPr>
        <w:tabs>
          <w:tab w:val="left" w:pos="1802"/>
          <w:tab w:val="left" w:pos="1803"/>
        </w:tabs>
        <w:spacing w:before="202"/>
        <w:ind w:left="1863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 xml:space="preserve"> ODel Model </w:t>
      </w:r>
    </w:p>
    <w:p w14:paraId="0524D9A0" w14:textId="77777777" w:rsidR="00721432" w:rsidRPr="00C322C6" w:rsidRDefault="00721432" w:rsidP="00721432">
      <w:pPr>
        <w:pStyle w:val="ListParagraph"/>
        <w:numPr>
          <w:ilvl w:val="0"/>
          <w:numId w:val="1"/>
        </w:numPr>
        <w:tabs>
          <w:tab w:val="left" w:pos="1740"/>
          <w:tab w:val="left" w:pos="1741"/>
        </w:tabs>
        <w:spacing w:before="196"/>
        <w:ind w:left="1801" w:hanging="361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Class presentations</w:t>
      </w:r>
    </w:p>
    <w:p w14:paraId="71BD6F7E" w14:textId="77777777" w:rsidR="00721432" w:rsidRPr="00C322C6" w:rsidRDefault="00721432" w:rsidP="00721432">
      <w:pPr>
        <w:pStyle w:val="ListParagraph"/>
        <w:numPr>
          <w:ilvl w:val="0"/>
          <w:numId w:val="1"/>
        </w:numPr>
        <w:tabs>
          <w:tab w:val="left" w:pos="1740"/>
          <w:tab w:val="left" w:pos="1741"/>
        </w:tabs>
        <w:spacing w:before="196"/>
        <w:ind w:left="1801" w:hanging="361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Case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studies</w:t>
      </w:r>
    </w:p>
    <w:p w14:paraId="27CE4FBF" w14:textId="77777777" w:rsidR="00721432" w:rsidRPr="00C322C6" w:rsidRDefault="00721432" w:rsidP="00721432">
      <w:pPr>
        <w:pStyle w:val="ListParagraph"/>
        <w:numPr>
          <w:ilvl w:val="0"/>
          <w:numId w:val="1"/>
        </w:numPr>
        <w:tabs>
          <w:tab w:val="left" w:pos="1740"/>
          <w:tab w:val="left" w:pos="1741"/>
        </w:tabs>
        <w:spacing w:before="196"/>
        <w:ind w:left="1801" w:hanging="361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Tutorials</w:t>
      </w:r>
    </w:p>
    <w:p w14:paraId="30D614C6" w14:textId="77777777" w:rsidR="00721432" w:rsidRPr="00C322C6" w:rsidRDefault="00721432" w:rsidP="00721432">
      <w:pPr>
        <w:pStyle w:val="Heading5"/>
        <w:spacing w:before="192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Mode</w:t>
      </w:r>
      <w:r w:rsidRPr="00C3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of assessment</w:t>
      </w:r>
    </w:p>
    <w:p w14:paraId="1FE7C739" w14:textId="110EC588" w:rsidR="00721432" w:rsidRPr="00C322C6" w:rsidRDefault="00721432" w:rsidP="00721432">
      <w:pPr>
        <w:pStyle w:val="BodyText"/>
        <w:numPr>
          <w:ilvl w:val="0"/>
          <w:numId w:val="16"/>
        </w:numPr>
        <w:tabs>
          <w:tab w:val="left" w:pos="4683"/>
        </w:tabs>
        <w:spacing w:before="204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Course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C35">
        <w:rPr>
          <w:rFonts w:ascii="Times New Roman" w:hAnsi="Times New Roman" w:cs="Times New Roman"/>
          <w:sz w:val="24"/>
          <w:szCs w:val="24"/>
        </w:rPr>
        <w:tab/>
      </w:r>
      <w:r w:rsidRPr="00C322C6">
        <w:rPr>
          <w:rFonts w:ascii="Times New Roman" w:hAnsi="Times New Roman" w:cs="Times New Roman"/>
          <w:sz w:val="24"/>
          <w:szCs w:val="24"/>
        </w:rPr>
        <w:t>30%</w:t>
      </w:r>
    </w:p>
    <w:p w14:paraId="19D2A0A3" w14:textId="616C4137" w:rsidR="00721432" w:rsidRDefault="00721432" w:rsidP="00721432">
      <w:pPr>
        <w:pStyle w:val="BodyText"/>
        <w:numPr>
          <w:ilvl w:val="0"/>
          <w:numId w:val="16"/>
        </w:numPr>
        <w:tabs>
          <w:tab w:val="left" w:pos="4620"/>
          <w:tab w:val="left" w:pos="4683"/>
        </w:tabs>
        <w:spacing w:before="203"/>
        <w:ind w:right="630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 </w:t>
      </w:r>
      <w:r w:rsidRPr="00C322C6">
        <w:rPr>
          <w:rFonts w:ascii="Times New Roman" w:hAnsi="Times New Roman" w:cs="Times New Roman"/>
          <w:sz w:val="24"/>
          <w:szCs w:val="24"/>
        </w:rPr>
        <w:t>examinatio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="00FD0C35">
        <w:rPr>
          <w:rFonts w:ascii="Times New Roman" w:hAnsi="Times New Roman" w:cs="Times New Roman"/>
          <w:sz w:val="24"/>
          <w:szCs w:val="24"/>
        </w:rPr>
        <w:tab/>
      </w:r>
      <w:r w:rsidRPr="00C322C6">
        <w:rPr>
          <w:rFonts w:ascii="Times New Roman" w:hAnsi="Times New Roman" w:cs="Times New Roman"/>
          <w:sz w:val="24"/>
          <w:szCs w:val="24"/>
        </w:rPr>
        <w:t>70%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40695944" w14:textId="4B5044CD" w:rsidR="00721432" w:rsidRPr="00C322C6" w:rsidRDefault="00721432" w:rsidP="00FD0C35">
      <w:pPr>
        <w:pStyle w:val="BodyText"/>
        <w:numPr>
          <w:ilvl w:val="0"/>
          <w:numId w:val="16"/>
        </w:numPr>
        <w:tabs>
          <w:tab w:val="left" w:pos="4620"/>
          <w:tab w:val="left" w:pos="4683"/>
        </w:tabs>
        <w:spacing w:before="203"/>
        <w:ind w:right="63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Total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D0C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b/>
          <w:spacing w:val="-1"/>
          <w:sz w:val="24"/>
          <w:szCs w:val="24"/>
        </w:rPr>
        <w:t>10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0</w:t>
      </w:r>
      <w:r w:rsidRPr="00C322C6">
        <w:rPr>
          <w:rFonts w:ascii="Times New Roman" w:hAnsi="Times New Roman" w:cs="Times New Roman"/>
          <w:b/>
          <w:spacing w:val="-1"/>
          <w:sz w:val="24"/>
          <w:szCs w:val="24"/>
        </w:rPr>
        <w:t>%</w:t>
      </w:r>
    </w:p>
    <w:p w14:paraId="5FFC6038" w14:textId="77777777" w:rsidR="00721432" w:rsidRDefault="00721432" w:rsidP="0032390C">
      <w:pPr>
        <w:pStyle w:val="Heading5"/>
        <w:spacing w:after="25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47E1E96" w14:textId="0EDA18F6" w:rsidR="00145807" w:rsidRPr="00C322C6" w:rsidRDefault="00145807" w:rsidP="0032390C">
      <w:pPr>
        <w:pStyle w:val="Heading5"/>
        <w:spacing w:after="25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DETAILED</w:t>
      </w:r>
      <w:r w:rsidRPr="00C322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COURSE</w:t>
      </w:r>
      <w:r w:rsidRPr="00C322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CONTENT</w:t>
      </w:r>
    </w:p>
    <w:tbl>
      <w:tblPr>
        <w:tblW w:w="10001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10"/>
        <w:gridCol w:w="1308"/>
        <w:gridCol w:w="600"/>
        <w:gridCol w:w="1171"/>
        <w:gridCol w:w="4644"/>
        <w:gridCol w:w="27"/>
        <w:gridCol w:w="1771"/>
        <w:gridCol w:w="10"/>
      </w:tblGrid>
      <w:tr w:rsidR="00145807" w:rsidRPr="00C322C6" w14:paraId="05071C46" w14:textId="77777777" w:rsidTr="00957421">
        <w:trPr>
          <w:gridAfter w:val="1"/>
          <w:wAfter w:w="10" w:type="dxa"/>
          <w:trHeight w:val="252"/>
        </w:trPr>
        <w:tc>
          <w:tcPr>
            <w:tcW w:w="460" w:type="dxa"/>
          </w:tcPr>
          <w:p w14:paraId="756822A7" w14:textId="77777777" w:rsidR="00145807" w:rsidRPr="00C322C6" w:rsidRDefault="00145807" w:rsidP="00B23D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4"/>
          </w:tcPr>
          <w:p w14:paraId="3706496B" w14:textId="77777777" w:rsidR="00145807" w:rsidRPr="00C322C6" w:rsidRDefault="00145807" w:rsidP="00B23D1F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Topic</w:t>
            </w:r>
          </w:p>
        </w:tc>
        <w:tc>
          <w:tcPr>
            <w:tcW w:w="4671" w:type="dxa"/>
            <w:gridSpan w:val="2"/>
          </w:tcPr>
          <w:p w14:paraId="073B6551" w14:textId="77777777" w:rsidR="00145807" w:rsidRPr="00C322C6" w:rsidRDefault="00145807" w:rsidP="00B23D1F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771" w:type="dxa"/>
          </w:tcPr>
          <w:p w14:paraId="0CAA86EE" w14:textId="77777777" w:rsidR="00145807" w:rsidRPr="00C322C6" w:rsidRDefault="00145807" w:rsidP="00B23D1F">
            <w:pPr>
              <w:pStyle w:val="TableParagraph"/>
              <w:spacing w:line="276" w:lineRule="auto"/>
              <w:ind w:lef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Contact</w:t>
            </w:r>
            <w:r w:rsidRPr="00C322C6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</w:tc>
      </w:tr>
      <w:tr w:rsidR="00145807" w:rsidRPr="00C322C6" w14:paraId="4E1E9090" w14:textId="77777777" w:rsidTr="00957421">
        <w:trPr>
          <w:gridAfter w:val="1"/>
          <w:wAfter w:w="10" w:type="dxa"/>
          <w:trHeight w:val="1144"/>
        </w:trPr>
        <w:tc>
          <w:tcPr>
            <w:tcW w:w="460" w:type="dxa"/>
          </w:tcPr>
          <w:p w14:paraId="7CD46BAA" w14:textId="77777777" w:rsidR="00145807" w:rsidRPr="00C322C6" w:rsidRDefault="00145807" w:rsidP="00B23D1F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2"/>
            <w:tcBorders>
              <w:right w:val="nil"/>
            </w:tcBorders>
          </w:tcPr>
          <w:p w14:paraId="7C334879" w14:textId="77777777" w:rsidR="00145807" w:rsidRPr="00C322C6" w:rsidRDefault="00145807" w:rsidP="00B23D1F">
            <w:pPr>
              <w:pStyle w:val="TableParagraph"/>
              <w:spacing w:line="276" w:lineRule="auto"/>
              <w:ind w:left="107" w:right="1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Overview</w:t>
            </w:r>
            <w:r w:rsidRPr="00C322C6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Discipline</w:t>
            </w:r>
          </w:p>
        </w:tc>
        <w:tc>
          <w:tcPr>
            <w:tcW w:w="600" w:type="dxa"/>
            <w:tcBorders>
              <w:left w:val="nil"/>
              <w:right w:val="nil"/>
            </w:tcBorders>
          </w:tcPr>
          <w:p w14:paraId="56704391" w14:textId="77777777" w:rsidR="00145807" w:rsidRPr="00C322C6" w:rsidRDefault="00145807" w:rsidP="00B23D1F">
            <w:pPr>
              <w:pStyle w:val="TableParagraph"/>
              <w:spacing w:line="276" w:lineRule="auto"/>
              <w:ind w:left="18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</w:p>
        </w:tc>
        <w:tc>
          <w:tcPr>
            <w:tcW w:w="1171" w:type="dxa"/>
            <w:tcBorders>
              <w:left w:val="nil"/>
            </w:tcBorders>
          </w:tcPr>
          <w:p w14:paraId="2BDCE406" w14:textId="77777777" w:rsidR="00145807" w:rsidRPr="00C322C6" w:rsidRDefault="00145807" w:rsidP="00B23D1F">
            <w:pPr>
              <w:pStyle w:val="TableParagraph"/>
              <w:spacing w:line="276" w:lineRule="auto"/>
              <w:ind w:left="2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Finance</w:t>
            </w:r>
          </w:p>
        </w:tc>
        <w:tc>
          <w:tcPr>
            <w:tcW w:w="4671" w:type="dxa"/>
            <w:gridSpan w:val="2"/>
          </w:tcPr>
          <w:p w14:paraId="5424858F" w14:textId="77777777" w:rsidR="00145807" w:rsidRPr="00C322C6" w:rsidRDefault="00145807" w:rsidP="00B23D1F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322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r w:rsidRPr="00C32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32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financial thought</w:t>
            </w:r>
          </w:p>
          <w:p w14:paraId="18248E73" w14:textId="3C4C4E7C" w:rsidR="00145807" w:rsidRPr="00C322C6" w:rsidRDefault="00145807" w:rsidP="00B23D1F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Scope</w:t>
            </w:r>
            <w:r w:rsidRPr="00C322C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322C6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finance</w:t>
            </w:r>
            <w:r w:rsidRPr="00C322C6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discipline</w:t>
            </w:r>
            <w:r w:rsidRPr="00C322C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02E5F" w:rsidRPr="00C322C6">
              <w:rPr>
                <w:rFonts w:ascii="Times New Roman" w:hAnsi="Times New Roman" w:cs="Times New Roman"/>
                <w:sz w:val="24"/>
                <w:szCs w:val="24"/>
              </w:rPr>
              <w:t>Corporate, Public, Behavioral and Others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14:paraId="4D79A0E7" w14:textId="16C9D484" w:rsidR="00145807" w:rsidRPr="00C322C6" w:rsidRDefault="00482792" w:rsidP="00482792">
            <w:pPr>
              <w:pStyle w:val="TableParagraph"/>
              <w:spacing w:line="276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45807" w:rsidRPr="00C322C6" w14:paraId="630CFD0B" w14:textId="77777777" w:rsidTr="00957421">
        <w:trPr>
          <w:trHeight w:val="1404"/>
        </w:trPr>
        <w:tc>
          <w:tcPr>
            <w:tcW w:w="470" w:type="dxa"/>
            <w:gridSpan w:val="2"/>
          </w:tcPr>
          <w:p w14:paraId="1392F0C4" w14:textId="051FC7FE" w:rsidR="00145807" w:rsidRPr="00C322C6" w:rsidRDefault="00957421" w:rsidP="00B23D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79" w:type="dxa"/>
            <w:gridSpan w:val="3"/>
          </w:tcPr>
          <w:p w14:paraId="072B5D35" w14:textId="01949B5F" w:rsidR="00145807" w:rsidRPr="00C322C6" w:rsidRDefault="00957421" w:rsidP="00B23D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Theories in</w:t>
            </w:r>
            <w:r w:rsidRPr="00C322C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Finance</w:t>
            </w:r>
          </w:p>
        </w:tc>
        <w:tc>
          <w:tcPr>
            <w:tcW w:w="4644" w:type="dxa"/>
          </w:tcPr>
          <w:p w14:paraId="1BFC6343" w14:textId="77777777" w:rsidR="00957421" w:rsidRDefault="00A34B27" w:rsidP="00A34B27">
            <w:pPr>
              <w:pStyle w:val="TableParagraph"/>
              <w:numPr>
                <w:ilvl w:val="0"/>
                <w:numId w:val="18"/>
              </w:numPr>
              <w:spacing w:before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Arbitrage Pricing Theory </w:t>
            </w:r>
          </w:p>
          <w:p w14:paraId="1ED97DC7" w14:textId="76A4667B" w:rsidR="00A34B27" w:rsidRDefault="00145807" w:rsidP="00A34B27">
            <w:pPr>
              <w:pStyle w:val="TableParagraph"/>
              <w:numPr>
                <w:ilvl w:val="0"/>
                <w:numId w:val="18"/>
              </w:numPr>
              <w:spacing w:before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Choice Theory,</w:t>
            </w:r>
            <w:r w:rsidRPr="00C322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hyperlink r:id="rId7">
              <w:r w:rsidRPr="00C322C6">
                <w:rPr>
                  <w:rFonts w:ascii="Times New Roman" w:hAnsi="Times New Roman" w:cs="Times New Roman"/>
                  <w:sz w:val="24"/>
                  <w:szCs w:val="24"/>
                </w:rPr>
                <w:t>Prospect</w:t>
              </w:r>
              <w:r w:rsidRPr="00C322C6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 xml:space="preserve"> </w:t>
              </w:r>
              <w:r w:rsidRPr="00C322C6">
                <w:rPr>
                  <w:rFonts w:ascii="Times New Roman" w:hAnsi="Times New Roman" w:cs="Times New Roman"/>
                  <w:sz w:val="24"/>
                  <w:szCs w:val="24"/>
                </w:rPr>
                <w:t>Theory</w:t>
              </w:r>
            </w:hyperlink>
          </w:p>
          <w:p w14:paraId="0A36CACA" w14:textId="572A4471" w:rsidR="00941C3A" w:rsidRPr="00A34B27" w:rsidRDefault="00145807" w:rsidP="00A34B27">
            <w:pPr>
              <w:pStyle w:val="TableParagraph"/>
              <w:numPr>
                <w:ilvl w:val="0"/>
                <w:numId w:val="18"/>
              </w:numPr>
              <w:spacing w:before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B27">
              <w:rPr>
                <w:rFonts w:ascii="Times New Roman" w:hAnsi="Times New Roman" w:cs="Times New Roman"/>
                <w:sz w:val="24"/>
                <w:szCs w:val="24"/>
              </w:rPr>
              <w:t>Modern Portfolio Theory</w:t>
            </w:r>
            <w:r w:rsidR="00941C3A" w:rsidRPr="00A34B27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A34B27">
              <w:rPr>
                <w:rFonts w:ascii="Times New Roman" w:hAnsi="Times New Roman" w:cs="Times New Roman"/>
                <w:sz w:val="24"/>
                <w:szCs w:val="24"/>
              </w:rPr>
              <w:t>Markets</w:t>
            </w:r>
            <w:r w:rsidRPr="00A34B2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4B27">
              <w:rPr>
                <w:rFonts w:ascii="Times New Roman" w:hAnsi="Times New Roman" w:cs="Times New Roman"/>
                <w:sz w:val="24"/>
                <w:szCs w:val="24"/>
              </w:rPr>
              <w:t>Hypothesis</w:t>
            </w:r>
          </w:p>
          <w:p w14:paraId="730E60C6" w14:textId="3005E3E5" w:rsidR="00145807" w:rsidRPr="00C322C6" w:rsidRDefault="00145807" w:rsidP="00B23D1F">
            <w:pPr>
              <w:pStyle w:val="TableParagraph"/>
              <w:spacing w:before="7" w:line="276" w:lineRule="auto"/>
              <w:ind w:left="8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3"/>
          </w:tcPr>
          <w:p w14:paraId="09A39161" w14:textId="67CE503F" w:rsidR="00145807" w:rsidRPr="00521569" w:rsidRDefault="00482792" w:rsidP="00B23D1F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145807" w:rsidRPr="00C322C6" w14:paraId="54642549" w14:textId="77777777" w:rsidTr="00957421">
        <w:trPr>
          <w:trHeight w:val="1478"/>
        </w:trPr>
        <w:tc>
          <w:tcPr>
            <w:tcW w:w="470" w:type="dxa"/>
            <w:gridSpan w:val="2"/>
          </w:tcPr>
          <w:p w14:paraId="045481CA" w14:textId="77777777" w:rsidR="00145807" w:rsidRPr="00C322C6" w:rsidRDefault="00145807" w:rsidP="00B23D1F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79" w:type="dxa"/>
            <w:gridSpan w:val="3"/>
          </w:tcPr>
          <w:p w14:paraId="3903E059" w14:textId="77777777" w:rsidR="00145807" w:rsidRPr="00C322C6" w:rsidRDefault="00145807" w:rsidP="00B23D1F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Models</w:t>
            </w:r>
            <w:r w:rsidRPr="00C322C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in</w:t>
            </w:r>
            <w:r w:rsidRPr="00C322C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finance</w:t>
            </w:r>
          </w:p>
        </w:tc>
        <w:tc>
          <w:tcPr>
            <w:tcW w:w="4644" w:type="dxa"/>
          </w:tcPr>
          <w:p w14:paraId="64C2987C" w14:textId="07454960" w:rsidR="00145807" w:rsidRPr="00C322C6" w:rsidRDefault="00145807" w:rsidP="00B23D1F">
            <w:pPr>
              <w:pStyle w:val="TableParagraph"/>
              <w:numPr>
                <w:ilvl w:val="0"/>
                <w:numId w:val="9"/>
              </w:numPr>
              <w:tabs>
                <w:tab w:val="left" w:pos="609"/>
              </w:tabs>
              <w:spacing w:line="276" w:lineRule="auto"/>
              <w:ind w:left="608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Tobin Separation Theorem, Monte Carlo</w:t>
            </w:r>
            <w:r w:rsidRPr="00C322C6">
              <w:rPr>
                <w:rFonts w:ascii="Times New Roman" w:hAnsi="Times New Roman" w:cs="Times New Roman"/>
                <w:spacing w:val="-56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Option Model, Binomial Options Pricing</w:t>
            </w:r>
            <w:r w:rsidRPr="00C322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Model,</w:t>
            </w:r>
            <w:r w:rsidRPr="00C322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Gordon</w:t>
            </w:r>
            <w:r w:rsidRPr="00C322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Model,</w:t>
            </w:r>
            <w:r w:rsidRPr="00C322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7168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Altman</w:t>
            </w:r>
            <w:r w:rsidR="00C122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’</w:t>
            </w:r>
            <w:r w:rsidR="0047168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 Z-Score</w:t>
            </w:r>
            <w:r w:rsidR="00920D7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Dividend Valuation Model,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C322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Fisher</w:t>
            </w:r>
            <w:r w:rsidRPr="00C322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Effect,</w:t>
            </w:r>
            <w:r w:rsidR="003A745E" w:rsidRPr="00C322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Capital Asset Pricing Model and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r w:rsidRPr="00C322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3A745E" w:rsidRPr="00C322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Scholes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808" w:type="dxa"/>
            <w:gridSpan w:val="3"/>
          </w:tcPr>
          <w:p w14:paraId="1860CB4E" w14:textId="453E8CBD" w:rsidR="00145807" w:rsidRPr="00C322C6" w:rsidRDefault="00482792" w:rsidP="0032390C">
            <w:pPr>
              <w:pStyle w:val="TableParagraph"/>
              <w:spacing w:line="276" w:lineRule="auto"/>
              <w:ind w:left="8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21432" w:rsidRPr="00C322C6" w14:paraId="43D30238" w14:textId="77777777" w:rsidTr="00957421">
        <w:trPr>
          <w:trHeight w:val="494"/>
        </w:trPr>
        <w:tc>
          <w:tcPr>
            <w:tcW w:w="470" w:type="dxa"/>
            <w:gridSpan w:val="2"/>
          </w:tcPr>
          <w:p w14:paraId="1FEB7432" w14:textId="77777777" w:rsidR="00721432" w:rsidRPr="00C322C6" w:rsidRDefault="00721432" w:rsidP="00B94A83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9" w:type="dxa"/>
            <w:gridSpan w:val="3"/>
          </w:tcPr>
          <w:p w14:paraId="26D57124" w14:textId="1056B6A4" w:rsidR="00721432" w:rsidRPr="00C322C6" w:rsidRDefault="00721432" w:rsidP="00B94A83">
            <w:pPr>
              <w:pStyle w:val="TableParagraph"/>
              <w:tabs>
                <w:tab w:val="left" w:pos="1359"/>
                <w:tab w:val="left" w:pos="1945"/>
              </w:tabs>
              <w:spacing w:line="276" w:lineRule="auto"/>
              <w:ind w:left="107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 Work One</w:t>
            </w:r>
          </w:p>
        </w:tc>
        <w:tc>
          <w:tcPr>
            <w:tcW w:w="4644" w:type="dxa"/>
          </w:tcPr>
          <w:p w14:paraId="656236C9" w14:textId="77777777" w:rsidR="00721432" w:rsidRPr="00721432" w:rsidRDefault="00721432" w:rsidP="00B94A8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6" w:lineRule="auto"/>
              <w:ind w:hanging="3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1808" w:type="dxa"/>
            <w:gridSpan w:val="3"/>
          </w:tcPr>
          <w:p w14:paraId="03DCAC84" w14:textId="77777777" w:rsidR="00721432" w:rsidRPr="00C322C6" w:rsidRDefault="00721432" w:rsidP="00B94A83">
            <w:pPr>
              <w:pStyle w:val="TableParagraph"/>
              <w:spacing w:line="276" w:lineRule="auto"/>
              <w:ind w:left="8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5807" w:rsidRPr="00C322C6" w14:paraId="65463FDE" w14:textId="77777777" w:rsidTr="00957421">
        <w:trPr>
          <w:trHeight w:val="2596"/>
        </w:trPr>
        <w:tc>
          <w:tcPr>
            <w:tcW w:w="470" w:type="dxa"/>
            <w:gridSpan w:val="2"/>
          </w:tcPr>
          <w:p w14:paraId="20F732F8" w14:textId="77777777" w:rsidR="00145807" w:rsidRPr="00C322C6" w:rsidRDefault="00145807" w:rsidP="00B23D1F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9" w:type="dxa"/>
            <w:gridSpan w:val="3"/>
          </w:tcPr>
          <w:p w14:paraId="466B1894" w14:textId="77777777" w:rsidR="00145807" w:rsidRPr="00C322C6" w:rsidRDefault="00145807" w:rsidP="00B23D1F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Globalizing</w:t>
            </w:r>
            <w:r w:rsidRPr="00C322C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capital</w:t>
            </w:r>
          </w:p>
        </w:tc>
        <w:tc>
          <w:tcPr>
            <w:tcW w:w="4644" w:type="dxa"/>
          </w:tcPr>
          <w:p w14:paraId="159AC05B" w14:textId="77777777" w:rsidR="00145807" w:rsidRPr="00C322C6" w:rsidRDefault="00145807" w:rsidP="00B23D1F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76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Gold</w:t>
            </w:r>
            <w:r w:rsidRPr="00C322C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  <w:r w:rsidRPr="00C322C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regimes</w:t>
            </w:r>
            <w:r w:rsidRPr="00C322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322C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322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  <w:r w:rsidRPr="00C322C6">
              <w:rPr>
                <w:rFonts w:ascii="Times New Roman" w:hAnsi="Times New Roman" w:cs="Times New Roman"/>
                <w:spacing w:val="-56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globalization</w:t>
            </w:r>
          </w:p>
          <w:p w14:paraId="6CD22DAF" w14:textId="24F3382F" w:rsidR="00145807" w:rsidRPr="00C322C6" w:rsidRDefault="003A745E" w:rsidP="00B23D1F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94" w:line="276" w:lineRule="auto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 xml:space="preserve">Bretton Wood 1946 – To date. </w:t>
            </w:r>
            <w:r w:rsidR="00145807" w:rsidRPr="00C322C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145807" w:rsidRPr="00C322C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145807" w:rsidRPr="00C322C6">
              <w:rPr>
                <w:rFonts w:ascii="Times New Roman" w:hAnsi="Times New Roman" w:cs="Times New Roman"/>
                <w:sz w:val="24"/>
                <w:szCs w:val="24"/>
              </w:rPr>
              <w:t>global</w:t>
            </w:r>
            <w:r w:rsidR="00145807" w:rsidRPr="00C322C6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145807" w:rsidRPr="00C322C6">
              <w:rPr>
                <w:rFonts w:ascii="Times New Roman" w:hAnsi="Times New Roman" w:cs="Times New Roman"/>
                <w:sz w:val="24"/>
                <w:szCs w:val="24"/>
              </w:rPr>
              <w:t>integration</w:t>
            </w:r>
            <w:r w:rsidR="00145807" w:rsidRPr="00C322C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145807" w:rsidRPr="00C322C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145807" w:rsidRPr="00C322C6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145807" w:rsidRPr="00C322C6">
              <w:rPr>
                <w:rFonts w:ascii="Times New Roman" w:hAnsi="Times New Roman" w:cs="Times New Roman"/>
                <w:sz w:val="24"/>
                <w:szCs w:val="24"/>
              </w:rPr>
              <w:t>financial</w:t>
            </w:r>
            <w:r w:rsidR="00145807" w:rsidRPr="00C322C6">
              <w:rPr>
                <w:rFonts w:ascii="Times New Roman" w:hAnsi="Times New Roman" w:cs="Times New Roman"/>
                <w:spacing w:val="-56"/>
                <w:sz w:val="24"/>
                <w:szCs w:val="24"/>
              </w:rPr>
              <w:t xml:space="preserve"> </w:t>
            </w:r>
            <w:r w:rsidR="00145807" w:rsidRPr="00C322C6">
              <w:rPr>
                <w:rFonts w:ascii="Times New Roman" w:hAnsi="Times New Roman" w:cs="Times New Roman"/>
                <w:sz w:val="24"/>
                <w:szCs w:val="24"/>
              </w:rPr>
              <w:t>markets</w:t>
            </w:r>
          </w:p>
          <w:p w14:paraId="3921FC87" w14:textId="3B72249C" w:rsidR="003A745E" w:rsidRPr="00C322C6" w:rsidRDefault="003A745E" w:rsidP="00B23D1F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94" w:line="276" w:lineRule="auto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Regional Currency Integration</w:t>
            </w:r>
          </w:p>
          <w:p w14:paraId="11ED62CE" w14:textId="6F80CE2A" w:rsidR="00145807" w:rsidRPr="00C322C6" w:rsidRDefault="003A745E" w:rsidP="00B23D1F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94" w:line="276" w:lineRule="auto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Global Equity and Bond markets</w:t>
            </w:r>
          </w:p>
        </w:tc>
        <w:tc>
          <w:tcPr>
            <w:tcW w:w="1808" w:type="dxa"/>
            <w:gridSpan w:val="3"/>
          </w:tcPr>
          <w:p w14:paraId="5AF4329B" w14:textId="77777777" w:rsidR="00145807" w:rsidRPr="00C322C6" w:rsidRDefault="00145807" w:rsidP="0032390C">
            <w:pPr>
              <w:pStyle w:val="TableParagraph"/>
              <w:spacing w:line="276" w:lineRule="auto"/>
              <w:ind w:left="8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45807" w:rsidRPr="00C322C6" w14:paraId="3A6A5F61" w14:textId="77777777" w:rsidTr="00957421">
        <w:trPr>
          <w:trHeight w:val="2790"/>
        </w:trPr>
        <w:tc>
          <w:tcPr>
            <w:tcW w:w="470" w:type="dxa"/>
            <w:gridSpan w:val="2"/>
          </w:tcPr>
          <w:p w14:paraId="530D2680" w14:textId="77777777" w:rsidR="00145807" w:rsidRPr="00C322C6" w:rsidRDefault="00145807" w:rsidP="00B23D1F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79" w:type="dxa"/>
            <w:gridSpan w:val="3"/>
          </w:tcPr>
          <w:p w14:paraId="3A8AEA32" w14:textId="77777777" w:rsidR="00145807" w:rsidRPr="00C322C6" w:rsidRDefault="00145807" w:rsidP="00B23D1F">
            <w:pPr>
              <w:pStyle w:val="TableParagraph"/>
              <w:tabs>
                <w:tab w:val="left" w:pos="1369"/>
                <w:tab w:val="left" w:pos="2774"/>
              </w:tabs>
              <w:spacing w:line="276" w:lineRule="auto"/>
              <w:ind w:left="107" w:right="9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Financial</w:t>
            </w: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Structures</w:t>
            </w: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322C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&amp;</w:t>
            </w:r>
            <w:r w:rsidRPr="00C322C6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roles</w:t>
            </w:r>
          </w:p>
        </w:tc>
        <w:tc>
          <w:tcPr>
            <w:tcW w:w="4644" w:type="dxa"/>
          </w:tcPr>
          <w:p w14:paraId="7E475701" w14:textId="77777777" w:rsidR="00145807" w:rsidRPr="00C322C6" w:rsidRDefault="00145807" w:rsidP="00B23D1F">
            <w:pPr>
              <w:pStyle w:val="TableParagraph"/>
              <w:spacing w:before="7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49F2DB" w14:textId="2476755A" w:rsidR="003A745E" w:rsidRPr="00C322C6" w:rsidRDefault="003A745E" w:rsidP="00B23D1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  <w:tab w:val="left" w:pos="2043"/>
                <w:tab w:val="left" w:pos="3528"/>
                <w:tab w:val="left" w:pos="4267"/>
              </w:tabs>
              <w:spacing w:before="1" w:line="276" w:lineRule="auto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Market Based Financial Systems and regulators</w:t>
            </w:r>
          </w:p>
          <w:p w14:paraId="604F5566" w14:textId="21D5DC70" w:rsidR="003A745E" w:rsidRPr="00C322C6" w:rsidRDefault="003A745E" w:rsidP="00B23D1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  <w:tab w:val="left" w:pos="2043"/>
                <w:tab w:val="left" w:pos="3528"/>
                <w:tab w:val="left" w:pos="4267"/>
              </w:tabs>
              <w:spacing w:before="1" w:line="276" w:lineRule="auto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Bank Based Financial Systems and regulators</w:t>
            </w:r>
          </w:p>
          <w:p w14:paraId="5FEECCB3" w14:textId="3AE5ED85" w:rsidR="003A745E" w:rsidRPr="00C322C6" w:rsidRDefault="003A745E" w:rsidP="00B23D1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  <w:tab w:val="left" w:pos="2043"/>
                <w:tab w:val="left" w:pos="3528"/>
                <w:tab w:val="left" w:pos="4267"/>
              </w:tabs>
              <w:spacing w:before="1" w:line="276" w:lineRule="auto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 xml:space="preserve">Emergency and </w:t>
            </w:r>
            <w:r w:rsidR="00CA5901" w:rsidRPr="00C322C6">
              <w:rPr>
                <w:rFonts w:ascii="Times New Roman" w:hAnsi="Times New Roman" w:cs="Times New Roman"/>
                <w:sz w:val="24"/>
                <w:szCs w:val="24"/>
              </w:rPr>
              <w:t>Growth of financial structures</w:t>
            </w:r>
          </w:p>
          <w:p w14:paraId="4FCF3014" w14:textId="68345676" w:rsidR="00145807" w:rsidRPr="00C322C6" w:rsidRDefault="00CA5901" w:rsidP="00B23D1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  <w:tab w:val="left" w:pos="2043"/>
                <w:tab w:val="left" w:pos="3528"/>
                <w:tab w:val="left" w:pos="4267"/>
              </w:tabs>
              <w:spacing w:before="1" w:line="276" w:lineRule="auto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Importance of the systems</w:t>
            </w:r>
          </w:p>
        </w:tc>
        <w:tc>
          <w:tcPr>
            <w:tcW w:w="1808" w:type="dxa"/>
            <w:gridSpan w:val="3"/>
          </w:tcPr>
          <w:p w14:paraId="39B5D614" w14:textId="77777777" w:rsidR="00145807" w:rsidRDefault="00482792" w:rsidP="0032390C">
            <w:pPr>
              <w:pStyle w:val="TableParagraph"/>
              <w:spacing w:line="276" w:lineRule="auto"/>
              <w:ind w:left="8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5A744AE7" w14:textId="5DEF2045" w:rsidR="00482792" w:rsidRPr="00C322C6" w:rsidRDefault="00482792" w:rsidP="0032390C">
            <w:pPr>
              <w:pStyle w:val="TableParagraph"/>
              <w:spacing w:line="276" w:lineRule="auto"/>
              <w:ind w:left="8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5807" w:rsidRPr="00C322C6" w14:paraId="3992400F" w14:textId="77777777" w:rsidTr="00957421">
        <w:trPr>
          <w:trHeight w:val="1702"/>
        </w:trPr>
        <w:tc>
          <w:tcPr>
            <w:tcW w:w="470" w:type="dxa"/>
            <w:gridSpan w:val="2"/>
          </w:tcPr>
          <w:p w14:paraId="1DD9CF74" w14:textId="77777777" w:rsidR="00145807" w:rsidRPr="00C322C6" w:rsidRDefault="00145807" w:rsidP="00B23D1F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79" w:type="dxa"/>
            <w:gridSpan w:val="3"/>
          </w:tcPr>
          <w:p w14:paraId="47F845FE" w14:textId="158D6171" w:rsidR="00145807" w:rsidRPr="00C322C6" w:rsidRDefault="00CA5901" w:rsidP="00B23D1F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Regulation</w:t>
            </w:r>
          </w:p>
        </w:tc>
        <w:tc>
          <w:tcPr>
            <w:tcW w:w="4644" w:type="dxa"/>
          </w:tcPr>
          <w:p w14:paraId="08F3542C" w14:textId="7EADAF8B" w:rsidR="00CA5901" w:rsidRPr="00C322C6" w:rsidRDefault="00CA5901" w:rsidP="00B23D1F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  <w:tab w:val="left" w:pos="2204"/>
                <w:tab w:val="left" w:pos="2895"/>
                <w:tab w:val="left" w:pos="3939"/>
              </w:tabs>
              <w:spacing w:line="276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Rational for regulation</w:t>
            </w:r>
          </w:p>
          <w:p w14:paraId="7229880D" w14:textId="15ABE645" w:rsidR="00CA5901" w:rsidRPr="00C322C6" w:rsidRDefault="00CA5901" w:rsidP="00B23D1F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  <w:tab w:val="left" w:pos="2204"/>
                <w:tab w:val="left" w:pos="2895"/>
                <w:tab w:val="left" w:pos="3939"/>
              </w:tabs>
              <w:spacing w:line="276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Prudential Regulation (Basel)</w:t>
            </w:r>
          </w:p>
          <w:p w14:paraId="3088BE4B" w14:textId="7343D85F" w:rsidR="00CA5901" w:rsidRPr="00C322C6" w:rsidRDefault="00CA5901" w:rsidP="00B23D1F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  <w:tab w:val="left" w:pos="2204"/>
                <w:tab w:val="left" w:pos="2895"/>
                <w:tab w:val="left" w:pos="3939"/>
              </w:tabs>
              <w:spacing w:line="276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Institutions for Prudential Regulation (BIS)</w:t>
            </w:r>
          </w:p>
          <w:p w14:paraId="3B5E9CEC" w14:textId="0EE581A9" w:rsidR="00CA5901" w:rsidRPr="00C322C6" w:rsidRDefault="00CA5901" w:rsidP="00B23D1F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  <w:tab w:val="left" w:pos="2204"/>
                <w:tab w:val="left" w:pos="2895"/>
                <w:tab w:val="left" w:pos="3939"/>
              </w:tabs>
              <w:spacing w:line="276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Integrating Regulation</w:t>
            </w:r>
          </w:p>
          <w:p w14:paraId="72B39D27" w14:textId="0702BBA6" w:rsidR="00CA5901" w:rsidRPr="00C322C6" w:rsidRDefault="00CA5901" w:rsidP="00B23D1F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  <w:tab w:val="left" w:pos="2204"/>
                <w:tab w:val="left" w:pos="2895"/>
                <w:tab w:val="left" w:pos="3939"/>
              </w:tabs>
              <w:spacing w:line="276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Compliance Issues</w:t>
            </w:r>
          </w:p>
          <w:p w14:paraId="66F4118D" w14:textId="2B0CAE8A" w:rsidR="00145807" w:rsidRPr="00B23D1F" w:rsidRDefault="00145807" w:rsidP="00B23D1F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line="276" w:lineRule="auto"/>
              <w:ind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Deregulation</w:t>
            </w:r>
          </w:p>
        </w:tc>
        <w:tc>
          <w:tcPr>
            <w:tcW w:w="1808" w:type="dxa"/>
            <w:gridSpan w:val="3"/>
          </w:tcPr>
          <w:p w14:paraId="3C523A45" w14:textId="4BBB8D49" w:rsidR="00145807" w:rsidRPr="00C322C6" w:rsidRDefault="00482792" w:rsidP="0032390C">
            <w:pPr>
              <w:pStyle w:val="TableParagraph"/>
              <w:spacing w:line="276" w:lineRule="auto"/>
              <w:ind w:left="8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21432" w:rsidRPr="00C322C6" w14:paraId="77F9B765" w14:textId="77777777" w:rsidTr="00957421">
        <w:trPr>
          <w:trHeight w:val="494"/>
        </w:trPr>
        <w:tc>
          <w:tcPr>
            <w:tcW w:w="470" w:type="dxa"/>
            <w:gridSpan w:val="2"/>
          </w:tcPr>
          <w:p w14:paraId="1FB53B9C" w14:textId="77777777" w:rsidR="00721432" w:rsidRPr="00C322C6" w:rsidRDefault="00721432" w:rsidP="00B23D1F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9" w:type="dxa"/>
            <w:gridSpan w:val="3"/>
          </w:tcPr>
          <w:p w14:paraId="06BCA52B" w14:textId="4D003E5E" w:rsidR="00721432" w:rsidRPr="00C322C6" w:rsidRDefault="00721432" w:rsidP="00B23D1F">
            <w:pPr>
              <w:pStyle w:val="TableParagraph"/>
              <w:tabs>
                <w:tab w:val="left" w:pos="1359"/>
                <w:tab w:val="left" w:pos="1945"/>
              </w:tabs>
              <w:spacing w:line="276" w:lineRule="auto"/>
              <w:ind w:left="107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 Work Two</w:t>
            </w:r>
          </w:p>
        </w:tc>
        <w:tc>
          <w:tcPr>
            <w:tcW w:w="4644" w:type="dxa"/>
          </w:tcPr>
          <w:p w14:paraId="0E191FC4" w14:textId="1C7376B6" w:rsidR="00721432" w:rsidRPr="00721432" w:rsidRDefault="00721432" w:rsidP="00B23D1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6" w:lineRule="auto"/>
              <w:ind w:hanging="3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1808" w:type="dxa"/>
            <w:gridSpan w:val="3"/>
          </w:tcPr>
          <w:p w14:paraId="74E45E11" w14:textId="3FBA51A8" w:rsidR="00721432" w:rsidRPr="00C322C6" w:rsidRDefault="00721432" w:rsidP="0032390C">
            <w:pPr>
              <w:pStyle w:val="TableParagraph"/>
              <w:spacing w:line="276" w:lineRule="auto"/>
              <w:ind w:left="8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322C6" w:rsidRPr="00C322C6" w14:paraId="3B6C453B" w14:textId="77777777" w:rsidTr="00957421">
        <w:trPr>
          <w:trHeight w:val="1954"/>
        </w:trPr>
        <w:tc>
          <w:tcPr>
            <w:tcW w:w="470" w:type="dxa"/>
            <w:gridSpan w:val="2"/>
          </w:tcPr>
          <w:p w14:paraId="3AB054DE" w14:textId="77777777" w:rsidR="00C322C6" w:rsidRPr="00C322C6" w:rsidRDefault="00C322C6" w:rsidP="00B23D1F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79" w:type="dxa"/>
            <w:gridSpan w:val="3"/>
          </w:tcPr>
          <w:p w14:paraId="19B4A530" w14:textId="1840C9F3" w:rsidR="00C322C6" w:rsidRPr="00C322C6" w:rsidRDefault="00C322C6" w:rsidP="00B23D1F">
            <w:pPr>
              <w:pStyle w:val="TableParagraph"/>
              <w:tabs>
                <w:tab w:val="left" w:pos="1359"/>
                <w:tab w:val="left" w:pos="1945"/>
              </w:tabs>
              <w:spacing w:line="276" w:lineRule="auto"/>
              <w:ind w:left="107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Financial</w:t>
            </w:r>
            <w:r w:rsidRPr="00C322C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liberalization</w:t>
            </w:r>
            <w:r w:rsidRPr="00C322C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&amp;</w:t>
            </w:r>
            <w:r w:rsidRPr="00C322C6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its</w:t>
            </w:r>
            <w:r w:rsidRPr="00C322C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consequences</w:t>
            </w:r>
          </w:p>
        </w:tc>
        <w:tc>
          <w:tcPr>
            <w:tcW w:w="4644" w:type="dxa"/>
          </w:tcPr>
          <w:p w14:paraId="578F73CB" w14:textId="77777777" w:rsidR="00C322C6" w:rsidRPr="00C322C6" w:rsidRDefault="00C322C6" w:rsidP="00B23D1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6" w:lineRule="auto"/>
              <w:ind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Financial Liberalization</w:t>
            </w:r>
          </w:p>
          <w:p w14:paraId="3D529AC1" w14:textId="77777777" w:rsidR="00C322C6" w:rsidRPr="00C322C6" w:rsidRDefault="00C322C6" w:rsidP="00B23D1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6" w:lineRule="auto"/>
              <w:ind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Bank liberalization</w:t>
            </w:r>
          </w:p>
          <w:p w14:paraId="2A66AC0A" w14:textId="77777777" w:rsidR="00C322C6" w:rsidRPr="00C322C6" w:rsidRDefault="00C322C6" w:rsidP="00B23D1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6" w:lineRule="auto"/>
              <w:ind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Financial Markets</w:t>
            </w:r>
          </w:p>
          <w:p w14:paraId="74AD7CE9" w14:textId="77777777" w:rsidR="00C322C6" w:rsidRPr="00C322C6" w:rsidRDefault="00C322C6" w:rsidP="00B23D1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6" w:lineRule="auto"/>
              <w:ind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Mutual Funds</w:t>
            </w:r>
          </w:p>
          <w:p w14:paraId="196CE0CE" w14:textId="77777777" w:rsidR="00C322C6" w:rsidRPr="00C322C6" w:rsidRDefault="00C322C6" w:rsidP="00B23D1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6" w:lineRule="auto"/>
              <w:ind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Insurance</w:t>
            </w:r>
          </w:p>
          <w:p w14:paraId="48587C2A" w14:textId="6B5053FC" w:rsidR="00C322C6" w:rsidRPr="00C322C6" w:rsidRDefault="00C322C6" w:rsidP="00B23D1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6" w:lineRule="auto"/>
              <w:ind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z w:val="24"/>
                <w:szCs w:val="24"/>
              </w:rPr>
              <w:t>Capital Accounts</w:t>
            </w:r>
          </w:p>
        </w:tc>
        <w:tc>
          <w:tcPr>
            <w:tcW w:w="1808" w:type="dxa"/>
            <w:gridSpan w:val="3"/>
          </w:tcPr>
          <w:p w14:paraId="6BD0918A" w14:textId="77777777" w:rsidR="00C322C6" w:rsidRPr="00C322C6" w:rsidRDefault="00C322C6" w:rsidP="0032390C">
            <w:pPr>
              <w:pStyle w:val="TableParagraph"/>
              <w:spacing w:line="276" w:lineRule="auto"/>
              <w:ind w:left="8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23D1F" w:rsidRPr="00C322C6" w14:paraId="2AAFC49F" w14:textId="77777777" w:rsidTr="00957421">
        <w:trPr>
          <w:trHeight w:val="1432"/>
        </w:trPr>
        <w:tc>
          <w:tcPr>
            <w:tcW w:w="470" w:type="dxa"/>
            <w:gridSpan w:val="2"/>
          </w:tcPr>
          <w:p w14:paraId="7624936C" w14:textId="5BFB9EF0" w:rsidR="00B23D1F" w:rsidRPr="00C322C6" w:rsidRDefault="00B23D1F" w:rsidP="00B23D1F">
            <w:pPr>
              <w:pStyle w:val="TableParagraph"/>
              <w:spacing w:line="276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79" w:type="dxa"/>
            <w:gridSpan w:val="3"/>
          </w:tcPr>
          <w:p w14:paraId="74387AC9" w14:textId="2F30626C" w:rsidR="00B23D1F" w:rsidRPr="00C322C6" w:rsidRDefault="00B23D1F" w:rsidP="00B23D1F">
            <w:pPr>
              <w:pStyle w:val="TableParagraph"/>
              <w:tabs>
                <w:tab w:val="left" w:pos="1359"/>
                <w:tab w:val="left" w:pos="1945"/>
              </w:tabs>
              <w:spacing w:line="276" w:lineRule="auto"/>
              <w:ind w:left="107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b/>
                <w:sz w:val="24"/>
                <w:szCs w:val="24"/>
              </w:rPr>
              <w:t>Emerging Issues</w:t>
            </w:r>
          </w:p>
        </w:tc>
        <w:tc>
          <w:tcPr>
            <w:tcW w:w="4644" w:type="dxa"/>
          </w:tcPr>
          <w:p w14:paraId="529500E9" w14:textId="77777777" w:rsidR="00B23D1F" w:rsidRPr="00C322C6" w:rsidRDefault="00B23D1F" w:rsidP="00B23D1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76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China </w:t>
            </w:r>
          </w:p>
          <w:p w14:paraId="3950DB43" w14:textId="77777777" w:rsidR="00B23D1F" w:rsidRPr="00C322C6" w:rsidRDefault="00B23D1F" w:rsidP="00B23D1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76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BRICS</w:t>
            </w:r>
          </w:p>
          <w:p w14:paraId="6DF87367" w14:textId="77777777" w:rsidR="00B23D1F" w:rsidRPr="00C322C6" w:rsidRDefault="00B23D1F" w:rsidP="00B23D1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76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Transition Economy</w:t>
            </w:r>
          </w:p>
          <w:p w14:paraId="35CB683B" w14:textId="6F701CFE" w:rsidR="00B23D1F" w:rsidRPr="00C322C6" w:rsidRDefault="00B23D1F" w:rsidP="00B23D1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East Africa</w:t>
            </w:r>
          </w:p>
        </w:tc>
        <w:tc>
          <w:tcPr>
            <w:tcW w:w="1808" w:type="dxa"/>
            <w:gridSpan w:val="3"/>
          </w:tcPr>
          <w:p w14:paraId="2D6DA91F" w14:textId="18D10C38" w:rsidR="00B23D1F" w:rsidRDefault="00482792" w:rsidP="00B23D1F">
            <w:pPr>
              <w:pStyle w:val="TableParagraph"/>
              <w:spacing w:before="5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576A78F9" w14:textId="3B152FBD" w:rsidR="00B23D1F" w:rsidRPr="00C322C6" w:rsidRDefault="00B23D1F" w:rsidP="00B23D1F">
            <w:pPr>
              <w:pStyle w:val="TableParagraph"/>
              <w:spacing w:before="5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4EB3368" w14:textId="77777777" w:rsidR="00145807" w:rsidRDefault="00145807" w:rsidP="003239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9BAC8" w14:textId="4A0E4054" w:rsidR="0032390C" w:rsidRDefault="0032390C" w:rsidP="00B23D1F">
      <w:pPr>
        <w:pStyle w:val="Heading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6B228" w14:textId="24AD61A1" w:rsidR="00FD0C35" w:rsidRDefault="00FD0C35" w:rsidP="00B23D1F">
      <w:pPr>
        <w:pStyle w:val="Heading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720B3" w14:textId="1CFE4A3F" w:rsidR="00FD0C35" w:rsidRDefault="00FD0C35" w:rsidP="00B23D1F">
      <w:pPr>
        <w:pStyle w:val="Heading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316D8" w14:textId="74405301" w:rsidR="00FD0C35" w:rsidRDefault="00FD0C35" w:rsidP="00B23D1F">
      <w:pPr>
        <w:pStyle w:val="Heading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D34D6" w14:textId="0FA0F01A" w:rsidR="00FD0C35" w:rsidRDefault="00FD0C35" w:rsidP="00B23D1F">
      <w:pPr>
        <w:pStyle w:val="Heading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7E0AD" w14:textId="10E30E6A" w:rsidR="00FD0C35" w:rsidRDefault="00FD0C35" w:rsidP="00B23D1F">
      <w:pPr>
        <w:pStyle w:val="Heading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CA982" w14:textId="07EFD87D" w:rsidR="00FD0C35" w:rsidRDefault="00FD0C35" w:rsidP="00B23D1F">
      <w:pPr>
        <w:pStyle w:val="Heading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0FB6B" w14:textId="77777777" w:rsidR="00FD0C35" w:rsidRDefault="00FD0C35" w:rsidP="00B23D1F">
      <w:pPr>
        <w:pStyle w:val="Heading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C5E24" w14:textId="5B6EF53C" w:rsidR="00145807" w:rsidRPr="00C322C6" w:rsidRDefault="00145807" w:rsidP="0032390C">
      <w:pPr>
        <w:pStyle w:val="Heading5"/>
        <w:spacing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Reading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Lists</w:t>
      </w:r>
    </w:p>
    <w:p w14:paraId="52146704" w14:textId="77777777" w:rsidR="00145807" w:rsidRPr="00C322C6" w:rsidRDefault="00145807" w:rsidP="0032390C">
      <w:pPr>
        <w:pStyle w:val="ListParagraph"/>
        <w:numPr>
          <w:ilvl w:val="1"/>
          <w:numId w:val="13"/>
        </w:numPr>
        <w:tabs>
          <w:tab w:val="left" w:pos="2461"/>
        </w:tabs>
        <w:spacing w:before="185" w:line="276" w:lineRule="auto"/>
        <w:ind w:left="1081" w:hanging="361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  <w:u w:val="single"/>
        </w:rPr>
        <w:t>Bradley</w:t>
      </w:r>
      <w:r w:rsidRPr="00C322C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  <w:u w:val="single"/>
        </w:rPr>
        <w:t>and Meyers</w:t>
      </w:r>
      <w:r w:rsidRPr="00C322C6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  <w:u w:val="single"/>
        </w:rPr>
        <w:t>(2010),</w:t>
      </w:r>
      <w:r w:rsidRPr="00C322C6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  <w:u w:val="single"/>
        </w:rPr>
        <w:t>Corporate Finance</w:t>
      </w:r>
    </w:p>
    <w:p w14:paraId="73C0D96B" w14:textId="77777777" w:rsidR="00145807" w:rsidRPr="00C322C6" w:rsidRDefault="004C370F" w:rsidP="0032390C">
      <w:pPr>
        <w:pStyle w:val="ListParagraph"/>
        <w:numPr>
          <w:ilvl w:val="1"/>
          <w:numId w:val="13"/>
        </w:numPr>
        <w:tabs>
          <w:tab w:val="left" w:pos="2461"/>
        </w:tabs>
        <w:spacing w:before="44" w:line="276" w:lineRule="auto"/>
        <w:ind w:left="1081" w:right="1463"/>
        <w:jc w:val="both"/>
        <w:rPr>
          <w:rFonts w:ascii="Times New Roman" w:hAnsi="Times New Roman" w:cs="Times New Roman"/>
          <w:sz w:val="24"/>
          <w:szCs w:val="24"/>
        </w:rPr>
      </w:pPr>
      <w:hyperlink r:id="rId8">
        <w:r w:rsidR="00145807" w:rsidRPr="00C322C6">
          <w:rPr>
            <w:rFonts w:ascii="Times New Roman" w:hAnsi="Times New Roman" w:cs="Times New Roman"/>
            <w:sz w:val="24"/>
            <w:szCs w:val="24"/>
            <w:u w:val="single"/>
          </w:rPr>
          <w:t>Jomo Kwame Sundaram</w:t>
        </w:r>
        <w:r w:rsidR="00145807" w:rsidRPr="00C322C6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45807" w:rsidRPr="00C322C6">
        <w:rPr>
          <w:rFonts w:ascii="Times New Roman" w:hAnsi="Times New Roman" w:cs="Times New Roman"/>
          <w:sz w:val="24"/>
          <w:szCs w:val="24"/>
        </w:rPr>
        <w:t>(2010) Reforming the International Financial System</w:t>
      </w:r>
      <w:r w:rsidR="00145807" w:rsidRPr="00C322C6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="00145807" w:rsidRPr="00C322C6">
        <w:rPr>
          <w:rFonts w:ascii="Times New Roman" w:hAnsi="Times New Roman" w:cs="Times New Roman"/>
          <w:sz w:val="24"/>
          <w:szCs w:val="24"/>
        </w:rPr>
        <w:t>for Development</w:t>
      </w:r>
      <w:r w:rsidR="00145807" w:rsidRPr="00C322C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45807" w:rsidRPr="00C322C6">
        <w:rPr>
          <w:rFonts w:ascii="Times New Roman" w:hAnsi="Times New Roman" w:cs="Times New Roman"/>
          <w:sz w:val="24"/>
          <w:szCs w:val="24"/>
        </w:rPr>
        <w:t>Book</w:t>
      </w:r>
      <w:r w:rsidR="00145807" w:rsidRPr="00C322C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hyperlink r:id="rId9">
        <w:r w:rsidR="00145807" w:rsidRPr="00C322C6">
          <w:rPr>
            <w:rFonts w:ascii="Times New Roman" w:hAnsi="Times New Roman" w:cs="Times New Roman"/>
            <w:sz w:val="24"/>
            <w:szCs w:val="24"/>
            <w:u w:val="single"/>
          </w:rPr>
          <w:t>Google</w:t>
        </w:r>
        <w:r w:rsidR="00145807" w:rsidRPr="00C322C6">
          <w:rPr>
            <w:rFonts w:ascii="Times New Roman" w:hAnsi="Times New Roman" w:cs="Times New Roman"/>
            <w:spacing w:val="2"/>
            <w:sz w:val="24"/>
            <w:szCs w:val="24"/>
            <w:u w:val="single"/>
          </w:rPr>
          <w:t xml:space="preserve"> </w:t>
        </w:r>
        <w:r w:rsidR="00145807" w:rsidRPr="00C322C6">
          <w:rPr>
            <w:rFonts w:ascii="Times New Roman" w:hAnsi="Times New Roman" w:cs="Times New Roman"/>
            <w:sz w:val="24"/>
            <w:szCs w:val="24"/>
            <w:u w:val="single"/>
          </w:rPr>
          <w:t>Books</w:t>
        </w:r>
      </w:hyperlink>
    </w:p>
    <w:p w14:paraId="4861DD53" w14:textId="77777777" w:rsidR="00145807" w:rsidRPr="00C322C6" w:rsidRDefault="004C370F" w:rsidP="0032390C">
      <w:pPr>
        <w:pStyle w:val="ListParagraph"/>
        <w:numPr>
          <w:ilvl w:val="1"/>
          <w:numId w:val="13"/>
        </w:numPr>
        <w:tabs>
          <w:tab w:val="left" w:pos="2461"/>
        </w:tabs>
        <w:spacing w:line="276" w:lineRule="auto"/>
        <w:ind w:left="1081" w:right="1538"/>
        <w:jc w:val="both"/>
        <w:rPr>
          <w:rFonts w:ascii="Times New Roman" w:hAnsi="Times New Roman" w:cs="Times New Roman"/>
          <w:sz w:val="24"/>
          <w:szCs w:val="24"/>
        </w:rPr>
      </w:pPr>
      <w:hyperlink r:id="rId10">
        <w:r w:rsidR="00145807" w:rsidRPr="00C322C6">
          <w:rPr>
            <w:rFonts w:ascii="Times New Roman" w:hAnsi="Times New Roman" w:cs="Times New Roman"/>
            <w:sz w:val="24"/>
            <w:szCs w:val="24"/>
            <w:u w:val="single"/>
          </w:rPr>
          <w:t>Klaus Liebscher</w:t>
        </w:r>
      </w:hyperlink>
      <w:r w:rsidR="00145807" w:rsidRPr="00C322C6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>
        <w:r w:rsidR="00145807" w:rsidRPr="00C322C6">
          <w:rPr>
            <w:rFonts w:ascii="Times New Roman" w:hAnsi="Times New Roman" w:cs="Times New Roman"/>
            <w:sz w:val="24"/>
            <w:szCs w:val="24"/>
            <w:u w:val="single"/>
          </w:rPr>
          <w:t>Josef Christl</w:t>
        </w:r>
        <w:r w:rsidR="00145807" w:rsidRPr="00C322C6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45807" w:rsidRPr="00C322C6">
        <w:rPr>
          <w:rFonts w:ascii="Times New Roman" w:hAnsi="Times New Roman" w:cs="Times New Roman"/>
          <w:sz w:val="24"/>
          <w:szCs w:val="24"/>
        </w:rPr>
        <w:t>(2006) Financial Development, Integration and</w:t>
      </w:r>
      <w:r w:rsidR="00145807" w:rsidRPr="00C322C6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="00145807" w:rsidRPr="00C322C6">
        <w:rPr>
          <w:rFonts w:ascii="Times New Roman" w:hAnsi="Times New Roman" w:cs="Times New Roman"/>
          <w:sz w:val="24"/>
          <w:szCs w:val="24"/>
        </w:rPr>
        <w:t>Stability:</w:t>
      </w:r>
      <w:r w:rsidR="00145807"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45807" w:rsidRPr="00C322C6">
        <w:rPr>
          <w:rFonts w:ascii="Times New Roman" w:hAnsi="Times New Roman" w:cs="Times New Roman"/>
          <w:sz w:val="24"/>
          <w:szCs w:val="24"/>
        </w:rPr>
        <w:t>Evidence from</w:t>
      </w:r>
      <w:r w:rsidR="00145807" w:rsidRPr="00C322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45807" w:rsidRPr="00C322C6">
        <w:rPr>
          <w:rFonts w:ascii="Times New Roman" w:hAnsi="Times New Roman" w:cs="Times New Roman"/>
          <w:sz w:val="24"/>
          <w:szCs w:val="24"/>
        </w:rPr>
        <w:t>Central,</w:t>
      </w:r>
      <w:r w:rsidR="00145807"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hyperlink r:id="rId12">
        <w:r w:rsidR="00145807" w:rsidRPr="00C322C6">
          <w:rPr>
            <w:rFonts w:ascii="Times New Roman" w:hAnsi="Times New Roman" w:cs="Times New Roman"/>
            <w:sz w:val="24"/>
            <w:szCs w:val="24"/>
            <w:u w:val="single"/>
          </w:rPr>
          <w:t>Google</w:t>
        </w:r>
        <w:r w:rsidR="00145807" w:rsidRPr="00C322C6">
          <w:rPr>
            <w:rFonts w:ascii="Times New Roman" w:hAnsi="Times New Roman" w:cs="Times New Roman"/>
            <w:spacing w:val="-1"/>
            <w:sz w:val="24"/>
            <w:szCs w:val="24"/>
            <w:u w:val="single"/>
          </w:rPr>
          <w:t xml:space="preserve"> </w:t>
        </w:r>
        <w:r w:rsidR="00145807" w:rsidRPr="00C322C6">
          <w:rPr>
            <w:rFonts w:ascii="Times New Roman" w:hAnsi="Times New Roman" w:cs="Times New Roman"/>
            <w:sz w:val="24"/>
            <w:szCs w:val="24"/>
            <w:u w:val="single"/>
          </w:rPr>
          <w:t>Books</w:t>
        </w:r>
        <w:r w:rsidR="00145807" w:rsidRPr="00C322C6">
          <w:rPr>
            <w:rFonts w:ascii="Times New Roman" w:hAnsi="Times New Roman" w:cs="Times New Roman"/>
            <w:spacing w:val="-2"/>
            <w:sz w:val="24"/>
            <w:szCs w:val="24"/>
            <w:u w:val="single"/>
          </w:rPr>
          <w:t xml:space="preserve"> </w:t>
        </w:r>
      </w:hyperlink>
      <w:hyperlink r:id="rId13">
        <w:r w:rsidR="00145807" w:rsidRPr="00C322C6">
          <w:rPr>
            <w:rFonts w:ascii="Times New Roman" w:hAnsi="Times New Roman" w:cs="Times New Roman"/>
            <w:sz w:val="24"/>
            <w:szCs w:val="24"/>
            <w:u w:val="single"/>
          </w:rPr>
          <w:t>Originally</w:t>
        </w:r>
        <w:r w:rsidR="00145807" w:rsidRPr="00C322C6">
          <w:rPr>
            <w:rFonts w:ascii="Times New Roman" w:hAnsi="Times New Roman" w:cs="Times New Roman"/>
            <w:spacing w:val="-2"/>
            <w:sz w:val="24"/>
            <w:szCs w:val="24"/>
            <w:u w:val="single"/>
          </w:rPr>
          <w:t xml:space="preserve"> </w:t>
        </w:r>
        <w:r w:rsidR="00145807" w:rsidRPr="00C322C6">
          <w:rPr>
            <w:rFonts w:ascii="Times New Roman" w:hAnsi="Times New Roman" w:cs="Times New Roman"/>
            <w:sz w:val="24"/>
            <w:szCs w:val="24"/>
            <w:u w:val="single"/>
          </w:rPr>
          <w:t>published</w:t>
        </w:r>
      </w:hyperlink>
      <w:r w:rsidR="00145807" w:rsidRPr="00C322C6">
        <w:rPr>
          <w:rFonts w:ascii="Times New Roman" w:hAnsi="Times New Roman" w:cs="Times New Roman"/>
          <w:sz w:val="24"/>
          <w:szCs w:val="24"/>
        </w:rPr>
        <w:t>:</w:t>
      </w:r>
      <w:r w:rsidR="00145807"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45807" w:rsidRPr="00C322C6">
        <w:rPr>
          <w:rFonts w:ascii="Times New Roman" w:hAnsi="Times New Roman" w:cs="Times New Roman"/>
          <w:sz w:val="24"/>
          <w:szCs w:val="24"/>
        </w:rPr>
        <w:t>2006</w:t>
      </w:r>
    </w:p>
    <w:p w14:paraId="6D7491F1" w14:textId="77777777" w:rsidR="00145807" w:rsidRPr="00C322C6" w:rsidRDefault="00145807" w:rsidP="0032390C">
      <w:pPr>
        <w:pStyle w:val="ListParagraph"/>
        <w:numPr>
          <w:ilvl w:val="1"/>
          <w:numId w:val="13"/>
        </w:numPr>
        <w:tabs>
          <w:tab w:val="left" w:pos="2461"/>
        </w:tabs>
        <w:spacing w:line="276" w:lineRule="auto"/>
        <w:ind w:left="1081" w:hanging="361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P.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K.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Rao,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2003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Development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Finance</w:t>
      </w:r>
      <w:r w:rsidRPr="00C322C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hyperlink r:id="rId14">
        <w:r w:rsidRPr="00C322C6">
          <w:rPr>
            <w:rFonts w:ascii="Times New Roman" w:hAnsi="Times New Roman" w:cs="Times New Roman"/>
            <w:sz w:val="24"/>
            <w:szCs w:val="24"/>
            <w:u w:val="single"/>
          </w:rPr>
          <w:t>Google</w:t>
        </w:r>
        <w:r w:rsidRPr="00C322C6">
          <w:rPr>
            <w:rFonts w:ascii="Times New Roman" w:hAnsi="Times New Roman" w:cs="Times New Roman"/>
            <w:spacing w:val="-1"/>
            <w:sz w:val="24"/>
            <w:szCs w:val="24"/>
            <w:u w:val="single"/>
          </w:rPr>
          <w:t xml:space="preserve"> </w:t>
        </w:r>
        <w:r w:rsidRPr="00C322C6">
          <w:rPr>
            <w:rFonts w:ascii="Times New Roman" w:hAnsi="Times New Roman" w:cs="Times New Roman"/>
            <w:sz w:val="24"/>
            <w:szCs w:val="24"/>
            <w:u w:val="single"/>
          </w:rPr>
          <w:t>Books</w:t>
        </w:r>
      </w:hyperlink>
    </w:p>
    <w:p w14:paraId="7089B1D5" w14:textId="77777777" w:rsidR="00145807" w:rsidRPr="00C322C6" w:rsidRDefault="00145807" w:rsidP="0032390C">
      <w:pPr>
        <w:pStyle w:val="ListParagraph"/>
        <w:numPr>
          <w:ilvl w:val="1"/>
          <w:numId w:val="13"/>
        </w:numPr>
        <w:tabs>
          <w:tab w:val="left" w:pos="2461"/>
        </w:tabs>
        <w:spacing w:before="83" w:line="276" w:lineRule="auto"/>
        <w:ind w:left="1081" w:right="1537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Allen, F. and R. Herring (2001).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―Banking Regulation versus Securities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 xml:space="preserve">Market </w:t>
      </w:r>
      <w:proofErr w:type="gramStart"/>
      <w:r w:rsidRPr="00C322C6">
        <w:rPr>
          <w:rFonts w:ascii="Times New Roman" w:hAnsi="Times New Roman" w:cs="Times New Roman"/>
          <w:sz w:val="24"/>
          <w:szCs w:val="24"/>
        </w:rPr>
        <w:t>Regulation,‖</w:t>
      </w:r>
      <w:proofErr w:type="gramEnd"/>
      <w:r w:rsidRPr="00C322C6">
        <w:rPr>
          <w:rFonts w:ascii="Times New Roman" w:hAnsi="Times New Roman" w:cs="Times New Roman"/>
          <w:sz w:val="24"/>
          <w:szCs w:val="24"/>
        </w:rPr>
        <w:t xml:space="preserve"> Wharton Financial Institutions Center Working Paper 01-</w:t>
      </w:r>
      <w:r w:rsidRPr="00C322C6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29.</w:t>
      </w:r>
    </w:p>
    <w:p w14:paraId="6D7827B8" w14:textId="77777777" w:rsidR="00145807" w:rsidRPr="00C322C6" w:rsidRDefault="00145807" w:rsidP="0032390C">
      <w:pPr>
        <w:pStyle w:val="ListParagraph"/>
        <w:numPr>
          <w:ilvl w:val="1"/>
          <w:numId w:val="13"/>
        </w:numPr>
        <w:tabs>
          <w:tab w:val="left" w:pos="2461"/>
        </w:tabs>
        <w:spacing w:line="276" w:lineRule="auto"/>
        <w:ind w:left="1081" w:right="1435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Angadi,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V.B.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(2003),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Financial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Infrastructure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and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Economic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Development:</w:t>
      </w:r>
      <w:r w:rsidRPr="00C322C6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Theory, Experience and Evidence, Reserve Bank of India Occasional Papers,</w:t>
      </w:r>
      <w:r w:rsidRPr="00C322C6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Vol.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24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Nos.</w:t>
      </w:r>
      <w:r w:rsidRPr="00C322C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1 &amp;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2.</w:t>
      </w:r>
    </w:p>
    <w:p w14:paraId="3598BB0D" w14:textId="77777777" w:rsidR="00145807" w:rsidRPr="00C322C6" w:rsidRDefault="00145807" w:rsidP="0032390C">
      <w:pPr>
        <w:pStyle w:val="ListParagraph"/>
        <w:numPr>
          <w:ilvl w:val="1"/>
          <w:numId w:val="13"/>
        </w:numPr>
        <w:tabs>
          <w:tab w:val="left" w:pos="2461"/>
        </w:tabs>
        <w:spacing w:line="276" w:lineRule="auto"/>
        <w:ind w:left="1081" w:right="14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22C6">
        <w:rPr>
          <w:rFonts w:ascii="Times New Roman" w:hAnsi="Times New Roman" w:cs="Times New Roman"/>
          <w:sz w:val="24"/>
          <w:szCs w:val="24"/>
        </w:rPr>
        <w:t>Arestis</w:t>
      </w:r>
      <w:proofErr w:type="spellEnd"/>
      <w:r w:rsidRPr="00C322C6">
        <w:rPr>
          <w:rFonts w:ascii="Times New Roman" w:hAnsi="Times New Roman" w:cs="Times New Roman"/>
          <w:sz w:val="24"/>
          <w:szCs w:val="24"/>
        </w:rPr>
        <w:t>, Philip (2005), ―Washington Consensus and Financial Liberalization‖,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Journal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of</w:t>
      </w:r>
      <w:r w:rsidRPr="00C322C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Post-Keynesian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Economics,</w:t>
      </w:r>
      <w:r w:rsidRPr="00C322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Winter 2004-05,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Vol.</w:t>
      </w:r>
      <w:r w:rsidRPr="00C322C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27 No.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2.</w:t>
      </w:r>
    </w:p>
    <w:p w14:paraId="3F4CA948" w14:textId="77777777" w:rsidR="00145807" w:rsidRPr="00C322C6" w:rsidRDefault="00145807" w:rsidP="0032390C">
      <w:pPr>
        <w:pStyle w:val="ListParagraph"/>
        <w:numPr>
          <w:ilvl w:val="1"/>
          <w:numId w:val="13"/>
        </w:numPr>
        <w:tabs>
          <w:tab w:val="left" w:pos="2461"/>
        </w:tabs>
        <w:spacing w:line="276" w:lineRule="auto"/>
        <w:ind w:left="1081" w:right="1439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Bank of International Settlements, Basel Committee on Banking Supervision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(2001), Risk Management Practices and Regulatory Capital: Cross Sectoral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Comparison,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BIS:</w:t>
      </w:r>
      <w:r w:rsidRPr="00C322C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Basle.</w:t>
      </w:r>
    </w:p>
    <w:p w14:paraId="7B06F489" w14:textId="77777777" w:rsidR="00145807" w:rsidRPr="00C322C6" w:rsidRDefault="00145807" w:rsidP="0032390C">
      <w:pPr>
        <w:pStyle w:val="ListParagraph"/>
        <w:numPr>
          <w:ilvl w:val="1"/>
          <w:numId w:val="13"/>
        </w:numPr>
        <w:tabs>
          <w:tab w:val="left" w:pos="2461"/>
        </w:tabs>
        <w:spacing w:line="276" w:lineRule="auto"/>
        <w:ind w:left="1081" w:right="1441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Bank of International Settlements, Basel Committee on Banking Supervision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(2003),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Operational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Risk Transfer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Across</w:t>
      </w:r>
      <w:r w:rsidRPr="00C3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Financial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Sectors,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BIS: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Basle.</w:t>
      </w:r>
    </w:p>
    <w:p w14:paraId="54E0339D" w14:textId="77777777" w:rsidR="00145807" w:rsidRPr="00C322C6" w:rsidRDefault="00145807" w:rsidP="0032390C">
      <w:pPr>
        <w:pStyle w:val="ListParagraph"/>
        <w:numPr>
          <w:ilvl w:val="1"/>
          <w:numId w:val="13"/>
        </w:numPr>
        <w:tabs>
          <w:tab w:val="left" w:pos="2461"/>
        </w:tabs>
        <w:spacing w:line="276" w:lineRule="auto"/>
        <w:ind w:left="1081" w:right="2023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Krugman,</w:t>
      </w:r>
      <w:r w:rsidRPr="00C322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P.</w:t>
      </w:r>
      <w:r w:rsidRPr="00C322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(1998),</w:t>
      </w:r>
      <w:r w:rsidRPr="00C322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―Bubble,</w:t>
      </w:r>
      <w:r w:rsidRPr="00C322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Boom,</w:t>
      </w:r>
      <w:r w:rsidRPr="00C322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Crash:</w:t>
      </w:r>
      <w:r w:rsidRPr="00C322C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Theoretical</w:t>
      </w:r>
      <w:r w:rsidRPr="00C322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Notes</w:t>
      </w:r>
      <w:r w:rsidRPr="00C322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on</w:t>
      </w:r>
      <w:r w:rsidRPr="00C322C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Asia's</w:t>
      </w:r>
      <w:r w:rsidRPr="00C322C6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proofErr w:type="gramStart"/>
      <w:r w:rsidRPr="00C322C6">
        <w:rPr>
          <w:rFonts w:ascii="Times New Roman" w:hAnsi="Times New Roman" w:cs="Times New Roman"/>
          <w:sz w:val="24"/>
          <w:szCs w:val="24"/>
        </w:rPr>
        <w:t>Crisis,‖</w:t>
      </w:r>
      <w:proofErr w:type="gramEnd"/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working</w:t>
      </w:r>
      <w:r w:rsidRPr="00C322C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paper,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MIT,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Cambridge,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C322C6">
        <w:rPr>
          <w:rFonts w:ascii="Times New Roman" w:hAnsi="Times New Roman" w:cs="Times New Roman"/>
          <w:sz w:val="24"/>
          <w:szCs w:val="24"/>
        </w:rPr>
        <w:t>Massachussetts</w:t>
      </w:r>
      <w:proofErr w:type="spellEnd"/>
      <w:r w:rsidRPr="00C322C6">
        <w:rPr>
          <w:rFonts w:ascii="Times New Roman" w:hAnsi="Times New Roman" w:cs="Times New Roman"/>
          <w:sz w:val="24"/>
          <w:szCs w:val="24"/>
        </w:rPr>
        <w:t>.</w:t>
      </w:r>
    </w:p>
    <w:p w14:paraId="3828F403" w14:textId="77777777" w:rsidR="00145807" w:rsidRPr="00C322C6" w:rsidRDefault="00145807" w:rsidP="0032390C">
      <w:pPr>
        <w:pStyle w:val="ListParagraph"/>
        <w:numPr>
          <w:ilvl w:val="1"/>
          <w:numId w:val="13"/>
        </w:numPr>
        <w:tabs>
          <w:tab w:val="left" w:pos="2461"/>
        </w:tabs>
        <w:spacing w:line="276" w:lineRule="auto"/>
        <w:ind w:left="1081" w:right="1939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McKinnon,</w:t>
      </w:r>
      <w:r w:rsidRPr="00C322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R.</w:t>
      </w:r>
      <w:r w:rsidRPr="00C322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and</w:t>
      </w:r>
      <w:r w:rsidRPr="00C322C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Pill,</w:t>
      </w:r>
      <w:r w:rsidRPr="00C322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H.</w:t>
      </w:r>
      <w:r w:rsidRPr="00C322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(1997),</w:t>
      </w:r>
      <w:r w:rsidRPr="00C322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―Credible</w:t>
      </w:r>
      <w:r w:rsidRPr="00C322C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Economic</w:t>
      </w:r>
      <w:r w:rsidRPr="00C322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Liberalizations</w:t>
      </w:r>
      <w:r w:rsidRPr="00C322C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and</w:t>
      </w:r>
      <w:r w:rsidRPr="00C322C6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proofErr w:type="gramStart"/>
      <w:r w:rsidRPr="00C322C6">
        <w:rPr>
          <w:rFonts w:ascii="Times New Roman" w:hAnsi="Times New Roman" w:cs="Times New Roman"/>
          <w:sz w:val="24"/>
          <w:szCs w:val="24"/>
        </w:rPr>
        <w:t>Overborrowing,‖</w:t>
      </w:r>
      <w:proofErr w:type="gramEnd"/>
      <w:r w:rsidRPr="00C322C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i/>
          <w:sz w:val="24"/>
          <w:szCs w:val="24"/>
        </w:rPr>
        <w:t>American Economic</w:t>
      </w:r>
      <w:r w:rsidRPr="00C322C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i/>
          <w:sz w:val="24"/>
          <w:szCs w:val="24"/>
        </w:rPr>
        <w:t xml:space="preserve">Review </w:t>
      </w:r>
      <w:r w:rsidRPr="00C322C6">
        <w:rPr>
          <w:rFonts w:ascii="Times New Roman" w:hAnsi="Times New Roman" w:cs="Times New Roman"/>
          <w:sz w:val="24"/>
          <w:szCs w:val="24"/>
        </w:rPr>
        <w:t>87, 189-203.</w:t>
      </w:r>
    </w:p>
    <w:p w14:paraId="1625F919" w14:textId="77777777" w:rsidR="00145807" w:rsidRPr="00C322C6" w:rsidRDefault="00145807" w:rsidP="0032390C">
      <w:pPr>
        <w:pStyle w:val="ListParagraph"/>
        <w:numPr>
          <w:ilvl w:val="1"/>
          <w:numId w:val="13"/>
        </w:numPr>
        <w:tabs>
          <w:tab w:val="left" w:pos="2461"/>
        </w:tabs>
        <w:spacing w:line="276" w:lineRule="auto"/>
        <w:ind w:left="1081" w:right="1441"/>
        <w:jc w:val="both"/>
        <w:rPr>
          <w:rFonts w:ascii="Times New Roman" w:hAnsi="Times New Roman" w:cs="Times New Roman"/>
          <w:sz w:val="24"/>
          <w:szCs w:val="24"/>
        </w:rPr>
      </w:pPr>
      <w:r w:rsidRPr="00C322C6">
        <w:rPr>
          <w:rFonts w:ascii="Times New Roman" w:hAnsi="Times New Roman" w:cs="Times New Roman"/>
          <w:sz w:val="24"/>
          <w:szCs w:val="24"/>
        </w:rPr>
        <w:t>Rajan,</w:t>
      </w:r>
      <w:r w:rsidRPr="00C322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Raghuram</w:t>
      </w:r>
      <w:r w:rsidRPr="00C322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G.</w:t>
      </w:r>
      <w:r w:rsidRPr="00C322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and</w:t>
      </w:r>
      <w:r w:rsidRPr="00C322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Luigi</w:t>
      </w:r>
      <w:r w:rsidRPr="00C322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Zingales</w:t>
      </w:r>
      <w:r w:rsidRPr="00C322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(2001),</w:t>
      </w:r>
      <w:r w:rsidRPr="00C322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―Financial</w:t>
      </w:r>
      <w:r w:rsidRPr="00C322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Systems,</w:t>
      </w:r>
      <w:r w:rsidRPr="00C322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Industrial</w:t>
      </w:r>
      <w:r w:rsidRPr="00C322C6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Structure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and Growth‖,</w:t>
      </w:r>
      <w:r w:rsidRPr="00C3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22C6">
        <w:rPr>
          <w:rFonts w:ascii="Times New Roman" w:hAnsi="Times New Roman" w:cs="Times New Roman"/>
          <w:sz w:val="24"/>
          <w:szCs w:val="24"/>
        </w:rPr>
        <w:t>Oxfor</w:t>
      </w:r>
      <w:proofErr w:type="spellEnd"/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Review</w:t>
      </w:r>
      <w:r w:rsidRPr="00C3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of</w:t>
      </w:r>
      <w:r w:rsidRPr="00C322C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Economic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Policy,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Vol.</w:t>
      </w:r>
      <w:r w:rsidRPr="00C322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17</w:t>
      </w:r>
      <w:r w:rsidRPr="00C322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22C6">
        <w:rPr>
          <w:rFonts w:ascii="Times New Roman" w:hAnsi="Times New Roman" w:cs="Times New Roman"/>
          <w:sz w:val="24"/>
          <w:szCs w:val="24"/>
        </w:rPr>
        <w:t>No. 4</w:t>
      </w:r>
    </w:p>
    <w:p w14:paraId="49D1FE09" w14:textId="18CA00B4" w:rsidR="00145807" w:rsidRDefault="00145807" w:rsidP="00B23D1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9C226" w14:textId="77E9ED97" w:rsidR="00FD0C35" w:rsidRDefault="00FD0C35" w:rsidP="00B23D1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4CA620" w14:textId="6B8E0598" w:rsidR="00FD0C35" w:rsidRDefault="00FD0C35" w:rsidP="00B23D1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B757C" w14:textId="77777777" w:rsidR="00FD0C35" w:rsidRDefault="00FD0C35" w:rsidP="00FD0C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16E998" w14:textId="77777777" w:rsidR="00FD0C35" w:rsidRDefault="00FD0C35" w:rsidP="00FD0C35">
      <w:pPr>
        <w:tabs>
          <w:tab w:val="left" w:pos="6825"/>
        </w:tabs>
        <w:spacing w:before="240" w:line="276" w:lineRule="auto"/>
        <w:ind w:left="720"/>
        <w:jc w:val="both"/>
        <w:rPr>
          <w:rFonts w:ascii="Times New Roman" w:hAnsi="Times New Roman"/>
        </w:rPr>
      </w:pPr>
      <w:r w:rsidRPr="00CF5D20">
        <w:rPr>
          <w:rFonts w:ascii="Times New Roman" w:hAnsi="Times New Roman"/>
          <w:b/>
          <w:bCs/>
        </w:rPr>
        <w:t>Prepared by:</w:t>
      </w:r>
      <w:r w:rsidRPr="009D4D43">
        <w:rPr>
          <w:rFonts w:ascii="Times New Roman" w:hAnsi="Times New Roman"/>
        </w:rPr>
        <w:t xml:space="preserve"> ………………………………</w:t>
      </w:r>
      <w:r>
        <w:rPr>
          <w:rFonts w:ascii="Times New Roman" w:hAnsi="Times New Roman"/>
        </w:rPr>
        <w:t xml:space="preserve">          </w:t>
      </w:r>
      <w:r w:rsidRPr="00CF5D20">
        <w:rPr>
          <w:rFonts w:ascii="Times New Roman" w:hAnsi="Times New Roman"/>
          <w:b/>
          <w:bCs/>
        </w:rPr>
        <w:t>Date:</w:t>
      </w:r>
      <w:r>
        <w:rPr>
          <w:rFonts w:ascii="Times New Roman" w:hAnsi="Times New Roman"/>
        </w:rPr>
        <w:t xml:space="preserve"> ………………………………….</w:t>
      </w:r>
    </w:p>
    <w:p w14:paraId="660C3400" w14:textId="0185EFCC" w:rsidR="00FD0C35" w:rsidRDefault="00FD0C35" w:rsidP="00FD0C35">
      <w:pPr>
        <w:tabs>
          <w:tab w:val="left" w:pos="6825"/>
        </w:tabs>
        <w:spacing w:before="240"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Martin Bakunda</w:t>
      </w:r>
    </w:p>
    <w:p w14:paraId="7D33BE49" w14:textId="77777777" w:rsidR="00FD0C35" w:rsidRPr="009D4D43" w:rsidRDefault="00FD0C35" w:rsidP="00FD0C35">
      <w:pPr>
        <w:tabs>
          <w:tab w:val="left" w:pos="6825"/>
        </w:tabs>
        <w:spacing w:before="240"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Internal Examiner.</w:t>
      </w:r>
    </w:p>
    <w:p w14:paraId="4517F200" w14:textId="77777777" w:rsidR="00FD0C35" w:rsidRDefault="00FD0C35" w:rsidP="00FD0C35">
      <w:pPr>
        <w:tabs>
          <w:tab w:val="left" w:pos="6825"/>
        </w:tabs>
        <w:spacing w:before="240" w:line="276" w:lineRule="auto"/>
        <w:ind w:left="720"/>
        <w:jc w:val="both"/>
        <w:rPr>
          <w:rFonts w:ascii="Times New Roman" w:hAnsi="Times New Roman"/>
        </w:rPr>
      </w:pPr>
      <w:r w:rsidRPr="00CF5D20">
        <w:rPr>
          <w:rFonts w:ascii="Times New Roman" w:hAnsi="Times New Roman"/>
          <w:b/>
          <w:bCs/>
        </w:rPr>
        <w:t>Approved by:</w:t>
      </w:r>
      <w:r w:rsidRPr="009D4D43">
        <w:rPr>
          <w:rFonts w:ascii="Times New Roman" w:hAnsi="Times New Roman"/>
        </w:rPr>
        <w:t xml:space="preserve"> …………………………………</w:t>
      </w:r>
      <w:r>
        <w:rPr>
          <w:rFonts w:ascii="Times New Roman" w:hAnsi="Times New Roman"/>
        </w:rPr>
        <w:t xml:space="preserve">      </w:t>
      </w:r>
      <w:r w:rsidRPr="00CF5D20">
        <w:rPr>
          <w:rFonts w:ascii="Times New Roman" w:hAnsi="Times New Roman"/>
          <w:b/>
          <w:bCs/>
        </w:rPr>
        <w:t>Date:</w:t>
      </w:r>
      <w:r>
        <w:rPr>
          <w:rFonts w:ascii="Times New Roman" w:hAnsi="Times New Roman"/>
        </w:rPr>
        <w:t xml:space="preserve"> </w:t>
      </w:r>
      <w:r w:rsidRPr="009D4D43">
        <w:rPr>
          <w:rFonts w:ascii="Times New Roman" w:hAnsi="Times New Roman"/>
        </w:rPr>
        <w:t>………………………</w:t>
      </w:r>
      <w:r>
        <w:rPr>
          <w:rFonts w:ascii="Times New Roman" w:hAnsi="Times New Roman"/>
        </w:rPr>
        <w:t>………</w:t>
      </w:r>
      <w:proofErr w:type="gramStart"/>
      <w:r>
        <w:rPr>
          <w:rFonts w:ascii="Times New Roman" w:hAnsi="Times New Roman"/>
        </w:rPr>
        <w:t>…..</w:t>
      </w:r>
      <w:proofErr w:type="gramEnd"/>
    </w:p>
    <w:p w14:paraId="42ABD107" w14:textId="7A71576C" w:rsidR="00FD0C35" w:rsidRDefault="00FD0C35" w:rsidP="00FD0C35">
      <w:pPr>
        <w:tabs>
          <w:tab w:val="left" w:pos="6825"/>
        </w:tabs>
        <w:spacing w:before="240"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Dr. </w:t>
      </w:r>
      <w:r w:rsidR="00B42A09">
        <w:rPr>
          <w:rFonts w:ascii="Times New Roman" w:hAnsi="Times New Roman"/>
        </w:rPr>
        <w:t>Eva Mpaata</w:t>
      </w:r>
    </w:p>
    <w:p w14:paraId="547ECA04" w14:textId="77777777" w:rsidR="00FD0C35" w:rsidRPr="009D4D43" w:rsidRDefault="00FD0C35" w:rsidP="00FD0C35">
      <w:pPr>
        <w:tabs>
          <w:tab w:val="left" w:pos="6825"/>
        </w:tabs>
        <w:spacing w:before="240"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Head of Department.</w:t>
      </w:r>
    </w:p>
    <w:p w14:paraId="42798E9B" w14:textId="77777777" w:rsidR="00FD0C35" w:rsidRDefault="00FD0C35" w:rsidP="00FD0C35">
      <w:pPr>
        <w:spacing w:before="24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FD0C35" w:rsidSect="003239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352E"/>
    <w:multiLevelType w:val="hybridMultilevel"/>
    <w:tmpl w:val="C3065C2E"/>
    <w:lvl w:ilvl="0" w:tplc="C0FC18C8">
      <w:numFmt w:val="bullet"/>
      <w:lvlText w:val=""/>
      <w:lvlJc w:val="left"/>
      <w:pPr>
        <w:ind w:left="125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D5A671E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 w:tplc="76EA8FA2">
      <w:numFmt w:val="bullet"/>
      <w:lvlText w:val="•"/>
      <w:lvlJc w:val="left"/>
      <w:pPr>
        <w:ind w:left="1446" w:hanging="360"/>
      </w:pPr>
      <w:rPr>
        <w:rFonts w:hint="default"/>
        <w:lang w:val="en-US" w:eastAsia="en-US" w:bidi="ar-SA"/>
      </w:rPr>
    </w:lvl>
    <w:lvl w:ilvl="3" w:tplc="BE182422">
      <w:numFmt w:val="bullet"/>
      <w:lvlText w:val="•"/>
      <w:lvlJc w:val="left"/>
      <w:pPr>
        <w:ind w:left="1546" w:hanging="360"/>
      </w:pPr>
      <w:rPr>
        <w:rFonts w:hint="default"/>
        <w:lang w:val="en-US" w:eastAsia="en-US" w:bidi="ar-SA"/>
      </w:rPr>
    </w:lvl>
    <w:lvl w:ilvl="4" w:tplc="961E8156">
      <w:numFmt w:val="bullet"/>
      <w:lvlText w:val="•"/>
      <w:lvlJc w:val="left"/>
      <w:pPr>
        <w:ind w:left="1646" w:hanging="360"/>
      </w:pPr>
      <w:rPr>
        <w:rFonts w:hint="default"/>
        <w:lang w:val="en-US" w:eastAsia="en-US" w:bidi="ar-SA"/>
      </w:rPr>
    </w:lvl>
    <w:lvl w:ilvl="5" w:tplc="3710A852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6" w:tplc="C742B53A">
      <w:numFmt w:val="bullet"/>
      <w:lvlText w:val="•"/>
      <w:lvlJc w:val="left"/>
      <w:pPr>
        <w:ind w:left="1847" w:hanging="360"/>
      </w:pPr>
      <w:rPr>
        <w:rFonts w:hint="default"/>
        <w:lang w:val="en-US" w:eastAsia="en-US" w:bidi="ar-SA"/>
      </w:rPr>
    </w:lvl>
    <w:lvl w:ilvl="7" w:tplc="E29C1F08">
      <w:numFmt w:val="bullet"/>
      <w:lvlText w:val="•"/>
      <w:lvlJc w:val="left"/>
      <w:pPr>
        <w:ind w:left="1947" w:hanging="360"/>
      </w:pPr>
      <w:rPr>
        <w:rFonts w:hint="default"/>
        <w:lang w:val="en-US" w:eastAsia="en-US" w:bidi="ar-SA"/>
      </w:rPr>
    </w:lvl>
    <w:lvl w:ilvl="8" w:tplc="F3EC6C74">
      <w:numFmt w:val="bullet"/>
      <w:lvlText w:val="•"/>
      <w:lvlJc w:val="left"/>
      <w:pPr>
        <w:ind w:left="204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2B19F9"/>
    <w:multiLevelType w:val="hybridMultilevel"/>
    <w:tmpl w:val="326479D4"/>
    <w:lvl w:ilvl="0" w:tplc="3F9A4C1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F362CD4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2" w:tplc="3CDAF0FE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3" w:tplc="E7F89C5C">
      <w:numFmt w:val="bullet"/>
      <w:lvlText w:val="•"/>
      <w:lvlJc w:val="left"/>
      <w:pPr>
        <w:ind w:left="1976" w:hanging="360"/>
      </w:pPr>
      <w:rPr>
        <w:rFonts w:hint="default"/>
        <w:lang w:val="en-US" w:eastAsia="en-US" w:bidi="ar-SA"/>
      </w:rPr>
    </w:lvl>
    <w:lvl w:ilvl="4" w:tplc="06D211A2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5" w:tplc="CB3C32A6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6" w:tplc="9B988AD2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7" w:tplc="14A2D360"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8" w:tplc="836E9B68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0291841"/>
    <w:multiLevelType w:val="hybridMultilevel"/>
    <w:tmpl w:val="73C60E0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F97E46"/>
    <w:multiLevelType w:val="hybridMultilevel"/>
    <w:tmpl w:val="4E580EA2"/>
    <w:lvl w:ilvl="0" w:tplc="DC8454A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9D0DED6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2" w:tplc="664622DC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3" w:tplc="D158DA60">
      <w:numFmt w:val="bullet"/>
      <w:lvlText w:val="•"/>
      <w:lvlJc w:val="left"/>
      <w:pPr>
        <w:ind w:left="1976" w:hanging="360"/>
      </w:pPr>
      <w:rPr>
        <w:rFonts w:hint="default"/>
        <w:lang w:val="en-US" w:eastAsia="en-US" w:bidi="ar-SA"/>
      </w:rPr>
    </w:lvl>
    <w:lvl w:ilvl="4" w:tplc="1602A070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5" w:tplc="70BEA390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6" w:tplc="750EF9CC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7" w:tplc="A63CFC92"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8" w:tplc="36BAC41C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E4A2587"/>
    <w:multiLevelType w:val="hybridMultilevel"/>
    <w:tmpl w:val="B57C09F8"/>
    <w:lvl w:ilvl="0" w:tplc="CD8ADD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F327F20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2" w:tplc="603AE548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3" w:tplc="C17C6560">
      <w:numFmt w:val="bullet"/>
      <w:lvlText w:val="•"/>
      <w:lvlJc w:val="left"/>
      <w:pPr>
        <w:ind w:left="1976" w:hanging="360"/>
      </w:pPr>
      <w:rPr>
        <w:rFonts w:hint="default"/>
        <w:lang w:val="en-US" w:eastAsia="en-US" w:bidi="ar-SA"/>
      </w:rPr>
    </w:lvl>
    <w:lvl w:ilvl="4" w:tplc="9C281CE0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5" w:tplc="FE0CDFFA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6" w:tplc="143E09EA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7" w:tplc="B630EA52"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8" w:tplc="E28A65BA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72A2BAA"/>
    <w:multiLevelType w:val="hybridMultilevel"/>
    <w:tmpl w:val="F6224132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004FD8"/>
    <w:multiLevelType w:val="hybridMultilevel"/>
    <w:tmpl w:val="98022AAE"/>
    <w:lvl w:ilvl="0" w:tplc="ADCA8EF6">
      <w:numFmt w:val="bullet"/>
      <w:lvlText w:val=""/>
      <w:lvlJc w:val="left"/>
      <w:pPr>
        <w:ind w:left="1802" w:hanging="423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E3CE3D6">
      <w:numFmt w:val="bullet"/>
      <w:lvlText w:val="•"/>
      <w:lvlJc w:val="left"/>
      <w:pPr>
        <w:ind w:left="2768" w:hanging="423"/>
      </w:pPr>
      <w:rPr>
        <w:rFonts w:hint="default"/>
        <w:lang w:val="en-US" w:eastAsia="en-US" w:bidi="ar-SA"/>
      </w:rPr>
    </w:lvl>
    <w:lvl w:ilvl="2" w:tplc="362CB39A">
      <w:numFmt w:val="bullet"/>
      <w:lvlText w:val="•"/>
      <w:lvlJc w:val="left"/>
      <w:pPr>
        <w:ind w:left="3737" w:hanging="423"/>
      </w:pPr>
      <w:rPr>
        <w:rFonts w:hint="default"/>
        <w:lang w:val="en-US" w:eastAsia="en-US" w:bidi="ar-SA"/>
      </w:rPr>
    </w:lvl>
    <w:lvl w:ilvl="3" w:tplc="A9689984">
      <w:numFmt w:val="bullet"/>
      <w:lvlText w:val="•"/>
      <w:lvlJc w:val="left"/>
      <w:pPr>
        <w:ind w:left="4705" w:hanging="423"/>
      </w:pPr>
      <w:rPr>
        <w:rFonts w:hint="default"/>
        <w:lang w:val="en-US" w:eastAsia="en-US" w:bidi="ar-SA"/>
      </w:rPr>
    </w:lvl>
    <w:lvl w:ilvl="4" w:tplc="FCB0807E">
      <w:numFmt w:val="bullet"/>
      <w:lvlText w:val="•"/>
      <w:lvlJc w:val="left"/>
      <w:pPr>
        <w:ind w:left="5674" w:hanging="423"/>
      </w:pPr>
      <w:rPr>
        <w:rFonts w:hint="default"/>
        <w:lang w:val="en-US" w:eastAsia="en-US" w:bidi="ar-SA"/>
      </w:rPr>
    </w:lvl>
    <w:lvl w:ilvl="5" w:tplc="F26CB282">
      <w:numFmt w:val="bullet"/>
      <w:lvlText w:val="•"/>
      <w:lvlJc w:val="left"/>
      <w:pPr>
        <w:ind w:left="6643" w:hanging="423"/>
      </w:pPr>
      <w:rPr>
        <w:rFonts w:hint="default"/>
        <w:lang w:val="en-US" w:eastAsia="en-US" w:bidi="ar-SA"/>
      </w:rPr>
    </w:lvl>
    <w:lvl w:ilvl="6" w:tplc="D5C69F0A">
      <w:numFmt w:val="bullet"/>
      <w:lvlText w:val="•"/>
      <w:lvlJc w:val="left"/>
      <w:pPr>
        <w:ind w:left="7611" w:hanging="423"/>
      </w:pPr>
      <w:rPr>
        <w:rFonts w:hint="default"/>
        <w:lang w:val="en-US" w:eastAsia="en-US" w:bidi="ar-SA"/>
      </w:rPr>
    </w:lvl>
    <w:lvl w:ilvl="7" w:tplc="C6DC8A0A">
      <w:numFmt w:val="bullet"/>
      <w:lvlText w:val="•"/>
      <w:lvlJc w:val="left"/>
      <w:pPr>
        <w:ind w:left="8580" w:hanging="423"/>
      </w:pPr>
      <w:rPr>
        <w:rFonts w:hint="default"/>
        <w:lang w:val="en-US" w:eastAsia="en-US" w:bidi="ar-SA"/>
      </w:rPr>
    </w:lvl>
    <w:lvl w:ilvl="8" w:tplc="0C46166E">
      <w:numFmt w:val="bullet"/>
      <w:lvlText w:val="•"/>
      <w:lvlJc w:val="left"/>
      <w:pPr>
        <w:ind w:left="9549" w:hanging="423"/>
      </w:pPr>
      <w:rPr>
        <w:rFonts w:hint="default"/>
        <w:lang w:val="en-US" w:eastAsia="en-US" w:bidi="ar-SA"/>
      </w:rPr>
    </w:lvl>
  </w:abstractNum>
  <w:abstractNum w:abstractNumId="7" w15:restartNumberingAfterBreak="0">
    <w:nsid w:val="28E10656"/>
    <w:multiLevelType w:val="hybridMultilevel"/>
    <w:tmpl w:val="945C0674"/>
    <w:lvl w:ilvl="0" w:tplc="D122AFB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87C4322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2" w:tplc="E6E4433C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3" w:tplc="A058D5E4">
      <w:numFmt w:val="bullet"/>
      <w:lvlText w:val="•"/>
      <w:lvlJc w:val="left"/>
      <w:pPr>
        <w:ind w:left="1976" w:hanging="360"/>
      </w:pPr>
      <w:rPr>
        <w:rFonts w:hint="default"/>
        <w:lang w:val="en-US" w:eastAsia="en-US" w:bidi="ar-SA"/>
      </w:rPr>
    </w:lvl>
    <w:lvl w:ilvl="4" w:tplc="0B96B63E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5" w:tplc="13FAB2AC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6" w:tplc="22E61E94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7" w:tplc="7E644DA8"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8" w:tplc="B88094FA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7A07851"/>
    <w:multiLevelType w:val="hybridMultilevel"/>
    <w:tmpl w:val="25E40134"/>
    <w:lvl w:ilvl="0" w:tplc="8F4033F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956DAA8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2" w:tplc="FF60B4D8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3" w:tplc="4BB82444">
      <w:numFmt w:val="bullet"/>
      <w:lvlText w:val="•"/>
      <w:lvlJc w:val="left"/>
      <w:pPr>
        <w:ind w:left="1976" w:hanging="360"/>
      </w:pPr>
      <w:rPr>
        <w:rFonts w:hint="default"/>
        <w:lang w:val="en-US" w:eastAsia="en-US" w:bidi="ar-SA"/>
      </w:rPr>
    </w:lvl>
    <w:lvl w:ilvl="4" w:tplc="8ABA8FA2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5" w:tplc="ADC050DA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6" w:tplc="2708BCC4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7" w:tplc="5838F5CE"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8" w:tplc="62E0C518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DAC0E74"/>
    <w:multiLevelType w:val="hybridMultilevel"/>
    <w:tmpl w:val="7AC2D4F4"/>
    <w:lvl w:ilvl="0" w:tplc="3814B4F8">
      <w:start w:val="4"/>
      <w:numFmt w:val="lowerRoman"/>
      <w:lvlText w:val="%1)"/>
      <w:lvlJc w:val="left"/>
      <w:pPr>
        <w:ind w:left="1740" w:hanging="720"/>
      </w:pPr>
      <w:rPr>
        <w:rFonts w:ascii="Microsoft Sans Serif" w:eastAsia="Microsoft Sans Serif" w:hAnsi="Microsoft Sans Serif" w:cs="Microsoft Sans Serif" w:hint="default"/>
        <w:spacing w:val="-5"/>
        <w:w w:val="97"/>
        <w:sz w:val="22"/>
        <w:szCs w:val="22"/>
        <w:lang w:val="en-US" w:eastAsia="en-US" w:bidi="ar-SA"/>
      </w:rPr>
    </w:lvl>
    <w:lvl w:ilvl="1" w:tplc="142C37F0">
      <w:numFmt w:val="bullet"/>
      <w:lvlText w:val=""/>
      <w:lvlJc w:val="left"/>
      <w:pPr>
        <w:ind w:left="1802" w:hanging="423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7E62E39C">
      <w:numFmt w:val="bullet"/>
      <w:lvlText w:val="•"/>
      <w:lvlJc w:val="left"/>
      <w:pPr>
        <w:ind w:left="2876" w:hanging="423"/>
      </w:pPr>
      <w:rPr>
        <w:rFonts w:hint="default"/>
        <w:lang w:val="en-US" w:eastAsia="en-US" w:bidi="ar-SA"/>
      </w:rPr>
    </w:lvl>
    <w:lvl w:ilvl="3" w:tplc="5B648608">
      <w:numFmt w:val="bullet"/>
      <w:lvlText w:val="•"/>
      <w:lvlJc w:val="left"/>
      <w:pPr>
        <w:ind w:left="3952" w:hanging="423"/>
      </w:pPr>
      <w:rPr>
        <w:rFonts w:hint="default"/>
        <w:lang w:val="en-US" w:eastAsia="en-US" w:bidi="ar-SA"/>
      </w:rPr>
    </w:lvl>
    <w:lvl w:ilvl="4" w:tplc="719E1F44">
      <w:numFmt w:val="bullet"/>
      <w:lvlText w:val="•"/>
      <w:lvlJc w:val="left"/>
      <w:pPr>
        <w:ind w:left="5028" w:hanging="423"/>
      </w:pPr>
      <w:rPr>
        <w:rFonts w:hint="default"/>
        <w:lang w:val="en-US" w:eastAsia="en-US" w:bidi="ar-SA"/>
      </w:rPr>
    </w:lvl>
    <w:lvl w:ilvl="5" w:tplc="FD94CD00">
      <w:numFmt w:val="bullet"/>
      <w:lvlText w:val="•"/>
      <w:lvlJc w:val="left"/>
      <w:pPr>
        <w:ind w:left="6105" w:hanging="423"/>
      </w:pPr>
      <w:rPr>
        <w:rFonts w:hint="default"/>
        <w:lang w:val="en-US" w:eastAsia="en-US" w:bidi="ar-SA"/>
      </w:rPr>
    </w:lvl>
    <w:lvl w:ilvl="6" w:tplc="0F941B6C">
      <w:numFmt w:val="bullet"/>
      <w:lvlText w:val="•"/>
      <w:lvlJc w:val="left"/>
      <w:pPr>
        <w:ind w:left="7181" w:hanging="423"/>
      </w:pPr>
      <w:rPr>
        <w:rFonts w:hint="default"/>
        <w:lang w:val="en-US" w:eastAsia="en-US" w:bidi="ar-SA"/>
      </w:rPr>
    </w:lvl>
    <w:lvl w:ilvl="7" w:tplc="6E36A984">
      <w:numFmt w:val="bullet"/>
      <w:lvlText w:val="•"/>
      <w:lvlJc w:val="left"/>
      <w:pPr>
        <w:ind w:left="8257" w:hanging="423"/>
      </w:pPr>
      <w:rPr>
        <w:rFonts w:hint="default"/>
        <w:lang w:val="en-US" w:eastAsia="en-US" w:bidi="ar-SA"/>
      </w:rPr>
    </w:lvl>
    <w:lvl w:ilvl="8" w:tplc="A810DAE0">
      <w:numFmt w:val="bullet"/>
      <w:lvlText w:val="•"/>
      <w:lvlJc w:val="left"/>
      <w:pPr>
        <w:ind w:left="9333" w:hanging="423"/>
      </w:pPr>
      <w:rPr>
        <w:rFonts w:hint="default"/>
        <w:lang w:val="en-US" w:eastAsia="en-US" w:bidi="ar-SA"/>
      </w:rPr>
    </w:lvl>
  </w:abstractNum>
  <w:abstractNum w:abstractNumId="10" w15:restartNumberingAfterBreak="0">
    <w:nsid w:val="66F47D4C"/>
    <w:multiLevelType w:val="hybridMultilevel"/>
    <w:tmpl w:val="30AECC3C"/>
    <w:lvl w:ilvl="0" w:tplc="C964BF2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FDA70FC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2" w:tplc="DACC7E96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3" w:tplc="B1EC54F8">
      <w:numFmt w:val="bullet"/>
      <w:lvlText w:val="•"/>
      <w:lvlJc w:val="left"/>
      <w:pPr>
        <w:ind w:left="1976" w:hanging="360"/>
      </w:pPr>
      <w:rPr>
        <w:rFonts w:hint="default"/>
        <w:lang w:val="en-US" w:eastAsia="en-US" w:bidi="ar-SA"/>
      </w:rPr>
    </w:lvl>
    <w:lvl w:ilvl="4" w:tplc="20F262F4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5" w:tplc="CACA60AA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6" w:tplc="B6521F2C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7" w:tplc="5490AA6C"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8" w:tplc="7D5E1594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A3950EA"/>
    <w:multiLevelType w:val="hybridMultilevel"/>
    <w:tmpl w:val="C326FF36"/>
    <w:lvl w:ilvl="0" w:tplc="56ECF0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3D224D8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2" w:tplc="B93CEB9C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3" w:tplc="7BFA92DE">
      <w:numFmt w:val="bullet"/>
      <w:lvlText w:val="•"/>
      <w:lvlJc w:val="left"/>
      <w:pPr>
        <w:ind w:left="1976" w:hanging="360"/>
      </w:pPr>
      <w:rPr>
        <w:rFonts w:hint="default"/>
        <w:lang w:val="en-US" w:eastAsia="en-US" w:bidi="ar-SA"/>
      </w:rPr>
    </w:lvl>
    <w:lvl w:ilvl="4" w:tplc="B31A7A62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5" w:tplc="A588D746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6" w:tplc="4EEE95A8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7" w:tplc="ECF0316A"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8" w:tplc="29BEDC5C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A9936AB"/>
    <w:multiLevelType w:val="hybridMultilevel"/>
    <w:tmpl w:val="1A6E2DBE"/>
    <w:lvl w:ilvl="0" w:tplc="34F638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4169726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2" w:tplc="22AEE304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3" w:tplc="8FAE6894">
      <w:numFmt w:val="bullet"/>
      <w:lvlText w:val="•"/>
      <w:lvlJc w:val="left"/>
      <w:pPr>
        <w:ind w:left="1976" w:hanging="360"/>
      </w:pPr>
      <w:rPr>
        <w:rFonts w:hint="default"/>
        <w:lang w:val="en-US" w:eastAsia="en-US" w:bidi="ar-SA"/>
      </w:rPr>
    </w:lvl>
    <w:lvl w:ilvl="4" w:tplc="69542A72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5" w:tplc="B808B556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6" w:tplc="4DC263D0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7" w:tplc="9904B938"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8" w:tplc="471C4B08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C4901D2"/>
    <w:multiLevelType w:val="hybridMultilevel"/>
    <w:tmpl w:val="0D32729A"/>
    <w:lvl w:ilvl="0" w:tplc="EF3A11C0">
      <w:numFmt w:val="bullet"/>
      <w:lvlText w:val=""/>
      <w:lvlJc w:val="left"/>
      <w:pPr>
        <w:ind w:left="60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B8CDC2E">
      <w:numFmt w:val="bullet"/>
      <w:lvlText w:val="•"/>
      <w:lvlJc w:val="left"/>
      <w:pPr>
        <w:ind w:left="1007" w:hanging="360"/>
      </w:pPr>
      <w:rPr>
        <w:rFonts w:hint="default"/>
        <w:lang w:val="en-US" w:eastAsia="en-US" w:bidi="ar-SA"/>
      </w:rPr>
    </w:lvl>
    <w:lvl w:ilvl="2" w:tplc="762626AC">
      <w:numFmt w:val="bullet"/>
      <w:lvlText w:val="•"/>
      <w:lvlJc w:val="left"/>
      <w:pPr>
        <w:ind w:left="1415" w:hanging="360"/>
      </w:pPr>
      <w:rPr>
        <w:rFonts w:hint="default"/>
        <w:lang w:val="en-US" w:eastAsia="en-US" w:bidi="ar-SA"/>
      </w:rPr>
    </w:lvl>
    <w:lvl w:ilvl="3" w:tplc="F3047864">
      <w:numFmt w:val="bullet"/>
      <w:lvlText w:val="•"/>
      <w:lvlJc w:val="left"/>
      <w:pPr>
        <w:ind w:left="1822" w:hanging="360"/>
      </w:pPr>
      <w:rPr>
        <w:rFonts w:hint="default"/>
        <w:lang w:val="en-US" w:eastAsia="en-US" w:bidi="ar-SA"/>
      </w:rPr>
    </w:lvl>
    <w:lvl w:ilvl="4" w:tplc="04D47B66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ar-SA"/>
      </w:rPr>
    </w:lvl>
    <w:lvl w:ilvl="5" w:tplc="562A11B0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ar-SA"/>
      </w:rPr>
    </w:lvl>
    <w:lvl w:ilvl="6" w:tplc="FEC46010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7" w:tplc="C9F0BA08"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ar-SA"/>
      </w:rPr>
    </w:lvl>
    <w:lvl w:ilvl="8" w:tplc="5E462CDC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E8A01D1"/>
    <w:multiLevelType w:val="hybridMultilevel"/>
    <w:tmpl w:val="A6989FF0"/>
    <w:lvl w:ilvl="0" w:tplc="28A255E2">
      <w:start w:val="1"/>
      <w:numFmt w:val="lowerRoman"/>
      <w:lvlText w:val="(%1)"/>
      <w:lvlJc w:val="left"/>
      <w:pPr>
        <w:ind w:left="2101" w:hanging="360"/>
      </w:pPr>
      <w:rPr>
        <w:rFonts w:hint="default"/>
        <w:spacing w:val="-2"/>
        <w:w w:val="97"/>
        <w:lang w:val="en-US" w:eastAsia="en-US" w:bidi="ar-SA"/>
      </w:rPr>
    </w:lvl>
    <w:lvl w:ilvl="1" w:tplc="1E8EA4AC">
      <w:start w:val="1"/>
      <w:numFmt w:val="decimal"/>
      <w:lvlText w:val="%2)"/>
      <w:lvlJc w:val="left"/>
      <w:pPr>
        <w:ind w:left="2821" w:hanging="360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en-US" w:eastAsia="en-US" w:bidi="ar-SA"/>
      </w:rPr>
    </w:lvl>
    <w:lvl w:ilvl="2" w:tplc="D07802A6">
      <w:numFmt w:val="bullet"/>
      <w:lvlText w:val="•"/>
      <w:lvlJc w:val="left"/>
      <w:pPr>
        <w:ind w:left="3823" w:hanging="360"/>
      </w:pPr>
      <w:rPr>
        <w:rFonts w:hint="default"/>
        <w:lang w:val="en-US" w:eastAsia="en-US" w:bidi="ar-SA"/>
      </w:rPr>
    </w:lvl>
    <w:lvl w:ilvl="3" w:tplc="0EC6210E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4" w:tplc="94A2805E">
      <w:numFmt w:val="bullet"/>
      <w:lvlText w:val="•"/>
      <w:lvlJc w:val="left"/>
      <w:pPr>
        <w:ind w:left="5829" w:hanging="360"/>
      </w:pPr>
      <w:rPr>
        <w:rFonts w:hint="default"/>
        <w:lang w:val="en-US" w:eastAsia="en-US" w:bidi="ar-SA"/>
      </w:rPr>
    </w:lvl>
    <w:lvl w:ilvl="5" w:tplc="169A892A">
      <w:numFmt w:val="bullet"/>
      <w:lvlText w:val="•"/>
      <w:lvlJc w:val="left"/>
      <w:pPr>
        <w:ind w:left="6832" w:hanging="360"/>
      </w:pPr>
      <w:rPr>
        <w:rFonts w:hint="default"/>
        <w:lang w:val="en-US" w:eastAsia="en-US" w:bidi="ar-SA"/>
      </w:rPr>
    </w:lvl>
    <w:lvl w:ilvl="6" w:tplc="B78C2A34">
      <w:numFmt w:val="bullet"/>
      <w:lvlText w:val="•"/>
      <w:lvlJc w:val="left"/>
      <w:pPr>
        <w:ind w:left="7835" w:hanging="360"/>
      </w:pPr>
      <w:rPr>
        <w:rFonts w:hint="default"/>
        <w:lang w:val="en-US" w:eastAsia="en-US" w:bidi="ar-SA"/>
      </w:rPr>
    </w:lvl>
    <w:lvl w:ilvl="7" w:tplc="8A2AFBD6">
      <w:numFmt w:val="bullet"/>
      <w:lvlText w:val="•"/>
      <w:lvlJc w:val="left"/>
      <w:pPr>
        <w:ind w:left="8838" w:hanging="360"/>
      </w:pPr>
      <w:rPr>
        <w:rFonts w:hint="default"/>
        <w:lang w:val="en-US" w:eastAsia="en-US" w:bidi="ar-SA"/>
      </w:rPr>
    </w:lvl>
    <w:lvl w:ilvl="8" w:tplc="0AEA19D2">
      <w:numFmt w:val="bullet"/>
      <w:lvlText w:val="•"/>
      <w:lvlJc w:val="left"/>
      <w:pPr>
        <w:ind w:left="9841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2E63BB7"/>
    <w:multiLevelType w:val="hybridMultilevel"/>
    <w:tmpl w:val="183AF290"/>
    <w:lvl w:ilvl="0" w:tplc="A8008E04">
      <w:start w:val="1"/>
      <w:numFmt w:val="lowerRoman"/>
      <w:lvlText w:val="%1.)"/>
      <w:lvlJc w:val="right"/>
      <w:pPr>
        <w:ind w:left="1800" w:hanging="360"/>
      </w:pPr>
      <w:rPr>
        <w:rFonts w:hint="default"/>
        <w:spacing w:val="-2"/>
        <w:w w:val="97"/>
        <w:lang w:val="en-US" w:eastAsia="en-US" w:bidi="ar-SA"/>
      </w:rPr>
    </w:lvl>
    <w:lvl w:ilvl="1" w:tplc="FFFFFFFF">
      <w:start w:val="1"/>
      <w:numFmt w:val="decimal"/>
      <w:lvlText w:val="%2)"/>
      <w:lvlJc w:val="left"/>
      <w:pPr>
        <w:ind w:left="2520" w:hanging="360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352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525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52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531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53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537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4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78D12B05"/>
    <w:multiLevelType w:val="hybridMultilevel"/>
    <w:tmpl w:val="0F5A3AC6"/>
    <w:lvl w:ilvl="0" w:tplc="408EE1A8">
      <w:start w:val="1"/>
      <w:numFmt w:val="decimal"/>
      <w:lvlText w:val="%1."/>
      <w:lvlJc w:val="left"/>
      <w:pPr>
        <w:ind w:left="1740" w:hanging="543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en-US" w:eastAsia="en-US" w:bidi="ar-SA"/>
      </w:rPr>
    </w:lvl>
    <w:lvl w:ilvl="1" w:tplc="A0FA0EAA">
      <w:start w:val="1"/>
      <w:numFmt w:val="lowerRoman"/>
      <w:lvlText w:val="%2)"/>
      <w:lvlJc w:val="left"/>
      <w:pPr>
        <w:ind w:left="1562" w:hanging="183"/>
      </w:pPr>
      <w:rPr>
        <w:rFonts w:ascii="Microsoft Sans Serif" w:eastAsia="Microsoft Sans Serif" w:hAnsi="Microsoft Sans Serif" w:cs="Microsoft Sans Serif" w:hint="default"/>
        <w:spacing w:val="-2"/>
        <w:w w:val="97"/>
        <w:sz w:val="22"/>
        <w:szCs w:val="22"/>
        <w:lang w:val="en-US" w:eastAsia="en-US" w:bidi="ar-SA"/>
      </w:rPr>
    </w:lvl>
    <w:lvl w:ilvl="2" w:tplc="00E476BC">
      <w:numFmt w:val="bullet"/>
      <w:lvlText w:val="•"/>
      <w:lvlJc w:val="left"/>
      <w:pPr>
        <w:ind w:left="2822" w:hanging="183"/>
      </w:pPr>
      <w:rPr>
        <w:rFonts w:hint="default"/>
        <w:lang w:val="en-US" w:eastAsia="en-US" w:bidi="ar-SA"/>
      </w:rPr>
    </w:lvl>
    <w:lvl w:ilvl="3" w:tplc="AA029054">
      <w:numFmt w:val="bullet"/>
      <w:lvlText w:val="•"/>
      <w:lvlJc w:val="left"/>
      <w:pPr>
        <w:ind w:left="3905" w:hanging="183"/>
      </w:pPr>
      <w:rPr>
        <w:rFonts w:hint="default"/>
        <w:lang w:val="en-US" w:eastAsia="en-US" w:bidi="ar-SA"/>
      </w:rPr>
    </w:lvl>
    <w:lvl w:ilvl="4" w:tplc="4912CB28">
      <w:numFmt w:val="bullet"/>
      <w:lvlText w:val="•"/>
      <w:lvlJc w:val="left"/>
      <w:pPr>
        <w:ind w:left="4988" w:hanging="183"/>
      </w:pPr>
      <w:rPr>
        <w:rFonts w:hint="default"/>
        <w:lang w:val="en-US" w:eastAsia="en-US" w:bidi="ar-SA"/>
      </w:rPr>
    </w:lvl>
    <w:lvl w:ilvl="5" w:tplc="5AE09FF0">
      <w:numFmt w:val="bullet"/>
      <w:lvlText w:val="•"/>
      <w:lvlJc w:val="left"/>
      <w:pPr>
        <w:ind w:left="6071" w:hanging="183"/>
      </w:pPr>
      <w:rPr>
        <w:rFonts w:hint="default"/>
        <w:lang w:val="en-US" w:eastAsia="en-US" w:bidi="ar-SA"/>
      </w:rPr>
    </w:lvl>
    <w:lvl w:ilvl="6" w:tplc="4DD8B866">
      <w:numFmt w:val="bullet"/>
      <w:lvlText w:val="•"/>
      <w:lvlJc w:val="left"/>
      <w:pPr>
        <w:ind w:left="7154" w:hanging="183"/>
      </w:pPr>
      <w:rPr>
        <w:rFonts w:hint="default"/>
        <w:lang w:val="en-US" w:eastAsia="en-US" w:bidi="ar-SA"/>
      </w:rPr>
    </w:lvl>
    <w:lvl w:ilvl="7" w:tplc="ABF66628">
      <w:numFmt w:val="bullet"/>
      <w:lvlText w:val="•"/>
      <w:lvlJc w:val="left"/>
      <w:pPr>
        <w:ind w:left="8237" w:hanging="183"/>
      </w:pPr>
      <w:rPr>
        <w:rFonts w:hint="default"/>
        <w:lang w:val="en-US" w:eastAsia="en-US" w:bidi="ar-SA"/>
      </w:rPr>
    </w:lvl>
    <w:lvl w:ilvl="8" w:tplc="7DC68272">
      <w:numFmt w:val="bullet"/>
      <w:lvlText w:val="•"/>
      <w:lvlJc w:val="left"/>
      <w:pPr>
        <w:ind w:left="9320" w:hanging="183"/>
      </w:pPr>
      <w:rPr>
        <w:rFonts w:hint="default"/>
        <w:lang w:val="en-US" w:eastAsia="en-US" w:bidi="ar-SA"/>
      </w:rPr>
    </w:lvl>
  </w:abstractNum>
  <w:abstractNum w:abstractNumId="17" w15:restartNumberingAfterBreak="0">
    <w:nsid w:val="7F3900D9"/>
    <w:multiLevelType w:val="hybridMultilevel"/>
    <w:tmpl w:val="7A44FA70"/>
    <w:lvl w:ilvl="0" w:tplc="6146391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AD8DD08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2" w:tplc="0168356A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3" w:tplc="9FD680B8">
      <w:numFmt w:val="bullet"/>
      <w:lvlText w:val="•"/>
      <w:lvlJc w:val="left"/>
      <w:pPr>
        <w:ind w:left="1977" w:hanging="360"/>
      </w:pPr>
      <w:rPr>
        <w:rFonts w:hint="default"/>
        <w:lang w:val="en-US" w:eastAsia="en-US" w:bidi="ar-SA"/>
      </w:rPr>
    </w:lvl>
    <w:lvl w:ilvl="4" w:tplc="7B84E452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5" w:tplc="E3DE72DE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6" w:tplc="2EDE776C">
      <w:numFmt w:val="bullet"/>
      <w:lvlText w:val="•"/>
      <w:lvlJc w:val="left"/>
      <w:pPr>
        <w:ind w:left="3134" w:hanging="360"/>
      </w:pPr>
      <w:rPr>
        <w:rFonts w:hint="default"/>
        <w:lang w:val="en-US" w:eastAsia="en-US" w:bidi="ar-SA"/>
      </w:rPr>
    </w:lvl>
    <w:lvl w:ilvl="7" w:tplc="C71C00E8"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8" w:tplc="20DE604C">
      <w:numFmt w:val="bullet"/>
      <w:lvlText w:val="•"/>
      <w:lvlJc w:val="left"/>
      <w:pPr>
        <w:ind w:left="3905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"/>
  </w:num>
  <w:num w:numId="5">
    <w:abstractNumId w:val="8"/>
  </w:num>
  <w:num w:numId="6">
    <w:abstractNumId w:val="11"/>
  </w:num>
  <w:num w:numId="7">
    <w:abstractNumId w:val="7"/>
  </w:num>
  <w:num w:numId="8">
    <w:abstractNumId w:val="12"/>
  </w:num>
  <w:num w:numId="9">
    <w:abstractNumId w:val="13"/>
  </w:num>
  <w:num w:numId="10">
    <w:abstractNumId w:val="4"/>
  </w:num>
  <w:num w:numId="11">
    <w:abstractNumId w:val="0"/>
  </w:num>
  <w:num w:numId="12">
    <w:abstractNumId w:val="17"/>
  </w:num>
  <w:num w:numId="13">
    <w:abstractNumId w:val="14"/>
  </w:num>
  <w:num w:numId="14">
    <w:abstractNumId w:val="16"/>
  </w:num>
  <w:num w:numId="15">
    <w:abstractNumId w:val="9"/>
  </w:num>
  <w:num w:numId="16">
    <w:abstractNumId w:val="5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07"/>
    <w:rsid w:val="000C06F6"/>
    <w:rsid w:val="000F11D3"/>
    <w:rsid w:val="000F3443"/>
    <w:rsid w:val="00145807"/>
    <w:rsid w:val="00217BDC"/>
    <w:rsid w:val="00297B26"/>
    <w:rsid w:val="002F0B05"/>
    <w:rsid w:val="0032390C"/>
    <w:rsid w:val="003A745E"/>
    <w:rsid w:val="003B7398"/>
    <w:rsid w:val="00471685"/>
    <w:rsid w:val="00482792"/>
    <w:rsid w:val="004C370F"/>
    <w:rsid w:val="00521569"/>
    <w:rsid w:val="00602E5F"/>
    <w:rsid w:val="0064130C"/>
    <w:rsid w:val="00721432"/>
    <w:rsid w:val="00832CE0"/>
    <w:rsid w:val="008621F4"/>
    <w:rsid w:val="00920D72"/>
    <w:rsid w:val="00927C3A"/>
    <w:rsid w:val="00941C3A"/>
    <w:rsid w:val="00957421"/>
    <w:rsid w:val="0096318D"/>
    <w:rsid w:val="00986088"/>
    <w:rsid w:val="009917EB"/>
    <w:rsid w:val="00A34B27"/>
    <w:rsid w:val="00A521F1"/>
    <w:rsid w:val="00AF1FB4"/>
    <w:rsid w:val="00B23D1F"/>
    <w:rsid w:val="00B42A09"/>
    <w:rsid w:val="00C12290"/>
    <w:rsid w:val="00C322C6"/>
    <w:rsid w:val="00CA5901"/>
    <w:rsid w:val="00CF5D20"/>
    <w:rsid w:val="00D61461"/>
    <w:rsid w:val="00E31A50"/>
    <w:rsid w:val="00FA6FED"/>
    <w:rsid w:val="00FD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9C4F56"/>
  <w15:chartTrackingRefBased/>
  <w15:docId w15:val="{567BA1C2-A552-4810-BAAF-510C4B9C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580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Heading5">
    <w:name w:val="heading 5"/>
    <w:basedOn w:val="Normal"/>
    <w:link w:val="Heading5Char"/>
    <w:uiPriority w:val="1"/>
    <w:qFormat/>
    <w:rsid w:val="00145807"/>
    <w:pPr>
      <w:ind w:left="1020"/>
      <w:outlineLvl w:val="4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1"/>
    <w:rsid w:val="00145807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145807"/>
  </w:style>
  <w:style w:type="character" w:customStyle="1" w:styleId="BodyTextChar">
    <w:name w:val="Body Text Char"/>
    <w:basedOn w:val="DefaultParagraphFont"/>
    <w:link w:val="BodyText"/>
    <w:uiPriority w:val="1"/>
    <w:rsid w:val="00145807"/>
    <w:rPr>
      <w:rFonts w:ascii="Microsoft Sans Serif" w:eastAsia="Microsoft Sans Serif" w:hAnsi="Microsoft Sans Serif" w:cs="Microsoft Sans Serif"/>
    </w:rPr>
  </w:style>
  <w:style w:type="paragraph" w:styleId="ListParagraph">
    <w:name w:val="List Paragraph"/>
    <w:basedOn w:val="Normal"/>
    <w:uiPriority w:val="1"/>
    <w:qFormat/>
    <w:rsid w:val="00145807"/>
    <w:pPr>
      <w:ind w:left="1740" w:hanging="361"/>
    </w:pPr>
  </w:style>
  <w:style w:type="paragraph" w:customStyle="1" w:styleId="TableParagraph">
    <w:name w:val="Table Paragraph"/>
    <w:basedOn w:val="Normal"/>
    <w:uiPriority w:val="1"/>
    <w:qFormat/>
    <w:rsid w:val="00145807"/>
  </w:style>
  <w:style w:type="character" w:styleId="Hyperlink">
    <w:name w:val="Hyperlink"/>
    <w:basedOn w:val="DefaultParagraphFont"/>
    <w:uiPriority w:val="99"/>
    <w:unhideWhenUsed/>
    <w:rsid w:val="003239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3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firefox-b-ab&amp;sa=X&amp;q=Jomo%2BKwame%2BSundaram&amp;stick=H4sIAAAAAAAAAOPgE-LRT9c3NErKS0szyMlS4tLP1TcwLTc1M87RUs4ot9JPzs_JSU0uyczP0y8vyiwpSc2LL88vyi62Sk3JLMkvAgD7aT0wQQAAAA&amp;sqi=2&amp;ved=0ahUKEwjS7OTU4b_SAhUMD8AKHVqTAHcQmxMInQEoATAP" TargetMode="External"/><Relationship Id="rId13" Type="http://schemas.openxmlformats.org/officeDocument/2006/relationships/hyperlink" Target="https://www.google.com/search?client=firefox-b-ab&amp;sa=X&amp;biw=1440&amp;bih=789&amp;q=financial%2Bdevelopment%2C%2Bintegration%2Band%2Bstability%3A%2Bevidence%2Bfrom%2Bcentral%2C%2Beastern%2Band%2Bsouth-eastern%2Beurope%2Boriginally%2Bpublished&amp;stick=H4sIAAAAAAAAAOPgE-LRT9c3NEoqSSk3MszRks9OttJPys_P1i8vyiwpSc2LL88vyrYqKE3KySzOSE0BAFT7NBoxAAAA&amp;ved=0ahUKEwi-jPqN4r_SAhXHK8AKHXkmAsYQ6BMIqQEoADA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nance.mapsofworld.com/finance-theory/prospect.html" TargetMode="External"/><Relationship Id="rId12" Type="http://schemas.openxmlformats.org/officeDocument/2006/relationships/hyperlink" Target="http://books.google.com/books/about/Financial_Development_Integration_and_St.html?id=GQa1Bh97HBk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ninsiima@mubs.ac.ug" TargetMode="External"/><Relationship Id="rId11" Type="http://schemas.openxmlformats.org/officeDocument/2006/relationships/hyperlink" Target="https://www.google.com/search?client=firefox-b-ab&amp;sa=X&amp;biw=1440&amp;bih=789&amp;q=financial%2Bdevelopment%2C%2Bintegration%2Band%2Bstability%3A%2Bevidence%2Bfrom%2Bcentral%2C%2Beastern%2Band%2Bsouth-eastern%2Beurope%2Bjosef%2Bchristl&amp;stick=H4sIAAAAAAAAAOPgE-LRT9c3NEoqSSk3MsxRAvMykstSiiuLLbWUM8qt9JPzc3JSk0sy8_P0y4syS0pS8-LL84uyi61SUzJL8osA3CJCvkMAAAA&amp;ved=0ahUKEwi-jPqN4r_SAhXHK8AKHXkmAsYQmxMIrgEoAjAP" TargetMode="External"/><Relationship Id="rId5" Type="http://schemas.openxmlformats.org/officeDocument/2006/relationships/hyperlink" Target="mailto:amwesigwa@mubs.ac.u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client=firefox-b-ab&amp;sa=X&amp;biw=1440&amp;bih=789&amp;q=Klaus%2BLiebscher&amp;stick=H4sIAAAAAAAAAOPgE-LRT9c3NEoqSSk3MsxR4gbzDM1ykuJTtJQzyq30k_NzclKTSzLz8_TLizJLSlLz4svzi7KLrVJTMkvyiwBZdjVIQgAAAA&amp;ved=0ahUKEwi-jPqN4r_SAhXHK8AKHXkmAsYQmxMIrQEoAT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s.google.com/books/about/Reforming_the_International_Financial_Sy.html?id=shXx4uNxtq0C" TargetMode="External"/><Relationship Id="rId14" Type="http://schemas.openxmlformats.org/officeDocument/2006/relationships/hyperlink" Target="http://books.google.com/books/about/Development_Finance.html?id=xpUGkgAACA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3411</TotalTime>
  <Pages>4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Finance</dc:creator>
  <cp:keywords/>
  <dc:description/>
  <cp:lastModifiedBy>Ninsiima Patience</cp:lastModifiedBy>
  <cp:revision>18</cp:revision>
  <dcterms:created xsi:type="dcterms:W3CDTF">2024-05-03T08:40:00Z</dcterms:created>
  <dcterms:modified xsi:type="dcterms:W3CDTF">2026-08-09T11:01:00Z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6f90f5195e0d98fadcab25fa605d715c7d710173906664e1155823fa500938ac</vt:lpwstr>
  </property>
</Properties>
</file>