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320" w:rsidRPr="008B212A" w:rsidRDefault="00414320" w:rsidP="00414320">
      <w:pPr>
        <w:pStyle w:val="Title"/>
        <w:rPr>
          <w:rFonts w:ascii="Times New Roman" w:hAnsi="Times New Roman"/>
          <w:sz w:val="22"/>
          <w:szCs w:val="22"/>
        </w:rPr>
      </w:pPr>
      <w:r w:rsidRPr="008B212A">
        <w:rPr>
          <w:rFonts w:ascii="Times New Roman" w:hAnsi="Times New Roman"/>
          <w:sz w:val="22"/>
          <w:szCs w:val="22"/>
        </w:rPr>
        <w:t>MAKERERE UNIVERSITY</w:t>
      </w:r>
    </w:p>
    <w:p w:rsidR="00414320" w:rsidRPr="008B212A" w:rsidRDefault="00414320" w:rsidP="00414320">
      <w:pPr>
        <w:pStyle w:val="Title"/>
        <w:rPr>
          <w:rFonts w:ascii="Times New Roman" w:hAnsi="Times New Roman"/>
          <w:sz w:val="22"/>
          <w:szCs w:val="22"/>
        </w:rPr>
      </w:pPr>
      <w:r w:rsidRPr="008B212A">
        <w:rPr>
          <w:rFonts w:ascii="Times New Roman" w:hAnsi="Times New Roman"/>
          <w:sz w:val="22"/>
          <w:szCs w:val="22"/>
        </w:rPr>
        <w:t>MAKERERE UNIVERSITY BUSINESS SCHOOL</w:t>
      </w:r>
    </w:p>
    <w:p w:rsidR="00414320" w:rsidRPr="008B212A" w:rsidRDefault="00414320" w:rsidP="00414320">
      <w:pPr>
        <w:pStyle w:val="BodyText"/>
        <w:rPr>
          <w:rFonts w:ascii="Times New Roman" w:hAnsi="Times New Roman"/>
          <w:sz w:val="22"/>
          <w:szCs w:val="22"/>
        </w:rPr>
      </w:pPr>
      <w:r w:rsidRPr="008B212A">
        <w:rPr>
          <w:rFonts w:ascii="Times New Roman" w:hAnsi="Times New Roman"/>
          <w:sz w:val="22"/>
          <w:szCs w:val="22"/>
        </w:rPr>
        <w:t>BACHELOR OF LEISURE, EVENTS AND HOTEL MANAGEMENT 3</w:t>
      </w:r>
    </w:p>
    <w:p w:rsidR="00414320" w:rsidRPr="008B212A" w:rsidRDefault="00414320" w:rsidP="00414320">
      <w:pPr>
        <w:jc w:val="center"/>
        <w:rPr>
          <w:rFonts w:ascii="Times New Roman" w:hAnsi="Times New Roman" w:cs="Times New Roman"/>
          <w:b/>
        </w:rPr>
      </w:pPr>
      <w:r w:rsidRPr="008B212A">
        <w:rPr>
          <w:rFonts w:ascii="Times New Roman" w:hAnsi="Times New Roman" w:cs="Times New Roman"/>
          <w:b/>
        </w:rPr>
        <w:t>SEMESTER 1</w:t>
      </w:r>
    </w:p>
    <w:p w:rsidR="00FD19BE" w:rsidRPr="008B212A" w:rsidRDefault="00FD19BE" w:rsidP="00414320">
      <w:pPr>
        <w:jc w:val="center"/>
        <w:rPr>
          <w:rFonts w:ascii="Times New Roman" w:hAnsi="Times New Roman" w:cs="Times New Roman"/>
          <w:b/>
          <w:bCs/>
        </w:rPr>
      </w:pPr>
      <w:r w:rsidRPr="008B212A">
        <w:rPr>
          <w:rFonts w:ascii="Times New Roman" w:hAnsi="Times New Roman" w:cs="Times New Roman"/>
          <w:b/>
        </w:rPr>
        <w:t>2026/7</w:t>
      </w:r>
    </w:p>
    <w:p w:rsidR="00414320" w:rsidRPr="008B212A" w:rsidRDefault="00FD19BE" w:rsidP="00414320">
      <w:pPr>
        <w:pStyle w:val="BodyText"/>
        <w:rPr>
          <w:rFonts w:ascii="Times New Roman" w:hAnsi="Times New Roman"/>
          <w:sz w:val="22"/>
          <w:szCs w:val="22"/>
        </w:rPr>
      </w:pPr>
      <w:r w:rsidRPr="008B212A">
        <w:rPr>
          <w:rFonts w:ascii="Times New Roman" w:hAnsi="Times New Roman"/>
          <w:sz w:val="22"/>
          <w:szCs w:val="22"/>
        </w:rPr>
        <w:t>EVENTS MARKETING AND PROMOTION</w:t>
      </w:r>
    </w:p>
    <w:p w:rsidR="00414320" w:rsidRPr="008B212A" w:rsidRDefault="00414320" w:rsidP="00414320">
      <w:pPr>
        <w:jc w:val="center"/>
        <w:rPr>
          <w:rFonts w:ascii="Times New Roman" w:hAnsi="Times New Roman" w:cs="Times New Roman"/>
          <w:b/>
          <w:bCs/>
        </w:rPr>
      </w:pPr>
      <w:r w:rsidRPr="008B212A">
        <w:rPr>
          <w:rFonts w:ascii="Times New Roman" w:hAnsi="Times New Roman" w:cs="Times New Roman"/>
          <w:b/>
        </w:rPr>
        <w:t>COURSE OUTLINE</w:t>
      </w:r>
    </w:p>
    <w:p w:rsidR="00414320" w:rsidRPr="008B212A" w:rsidRDefault="00414320" w:rsidP="00414320">
      <w:pPr>
        <w:pBdr>
          <w:bottom w:val="single" w:sz="4" w:space="1" w:color="auto"/>
        </w:pBdr>
        <w:rPr>
          <w:rFonts w:ascii="Times New Roman" w:hAnsi="Times New Roman" w:cs="Times New Roman"/>
          <w:b/>
        </w:rPr>
      </w:pPr>
      <w:r w:rsidRPr="008B212A">
        <w:rPr>
          <w:rFonts w:ascii="Times New Roman" w:hAnsi="Times New Roman" w:cs="Times New Roman"/>
          <w:b/>
        </w:rPr>
        <w:t>COURSE CODE:</w:t>
      </w:r>
      <w:r w:rsidRPr="008B212A">
        <w:rPr>
          <w:rFonts w:ascii="Times New Roman" w:hAnsi="Times New Roman" w:cs="Times New Roman"/>
          <w:b/>
        </w:rPr>
        <w:tab/>
      </w:r>
      <w:r w:rsidRPr="008B212A">
        <w:rPr>
          <w:rFonts w:ascii="Times New Roman" w:hAnsi="Times New Roman" w:cs="Times New Roman"/>
          <w:b/>
        </w:rPr>
        <w:tab/>
      </w:r>
      <w:r w:rsidRPr="008B212A">
        <w:rPr>
          <w:rFonts w:ascii="Times New Roman" w:hAnsi="Times New Roman" w:cs="Times New Roman"/>
          <w:b/>
        </w:rPr>
        <w:t>LHM3107</w:t>
      </w:r>
    </w:p>
    <w:p w:rsidR="00414320" w:rsidRPr="008B212A" w:rsidRDefault="00414320" w:rsidP="00414320">
      <w:pPr>
        <w:pBdr>
          <w:bottom w:val="single" w:sz="4" w:space="1" w:color="auto"/>
        </w:pBdr>
        <w:rPr>
          <w:rFonts w:ascii="Times New Roman" w:hAnsi="Times New Roman" w:cs="Times New Roman"/>
          <w:b/>
        </w:rPr>
      </w:pPr>
      <w:r w:rsidRPr="008B212A">
        <w:rPr>
          <w:rFonts w:ascii="Times New Roman" w:hAnsi="Times New Roman" w:cs="Times New Roman"/>
          <w:b/>
        </w:rPr>
        <w:t>COURSE LEVEL:</w:t>
      </w:r>
      <w:r w:rsidRPr="008B212A">
        <w:rPr>
          <w:rFonts w:ascii="Times New Roman" w:hAnsi="Times New Roman" w:cs="Times New Roman"/>
          <w:b/>
        </w:rPr>
        <w:tab/>
      </w:r>
      <w:r w:rsidRPr="008B212A">
        <w:rPr>
          <w:rFonts w:ascii="Times New Roman" w:hAnsi="Times New Roman" w:cs="Times New Roman"/>
          <w:b/>
        </w:rPr>
        <w:tab/>
        <w:t>3</w:t>
      </w:r>
    </w:p>
    <w:p w:rsidR="00414320" w:rsidRPr="008B212A" w:rsidRDefault="00414320" w:rsidP="00414320">
      <w:pPr>
        <w:pBdr>
          <w:bottom w:val="single" w:sz="4" w:space="1" w:color="auto"/>
        </w:pBdr>
        <w:rPr>
          <w:rFonts w:ascii="Times New Roman" w:hAnsi="Times New Roman" w:cs="Times New Roman"/>
          <w:b/>
        </w:rPr>
      </w:pPr>
      <w:r w:rsidRPr="008B212A">
        <w:rPr>
          <w:rFonts w:ascii="Times New Roman" w:hAnsi="Times New Roman" w:cs="Times New Roman"/>
          <w:b/>
        </w:rPr>
        <w:t>CREDIT UNITS:</w:t>
      </w:r>
      <w:r w:rsidRPr="008B212A">
        <w:rPr>
          <w:rFonts w:ascii="Times New Roman" w:hAnsi="Times New Roman" w:cs="Times New Roman"/>
          <w:b/>
        </w:rPr>
        <w:tab/>
      </w:r>
      <w:r w:rsidRPr="008B212A">
        <w:rPr>
          <w:rFonts w:ascii="Times New Roman" w:hAnsi="Times New Roman" w:cs="Times New Roman"/>
          <w:b/>
        </w:rPr>
        <w:tab/>
        <w:t>3</w:t>
      </w:r>
    </w:p>
    <w:p w:rsidR="00414320" w:rsidRDefault="00414320" w:rsidP="00414320">
      <w:pPr>
        <w:rPr>
          <w:rFonts w:ascii="Times New Roman" w:hAnsi="Times New Roman" w:cs="Times New Roman"/>
          <w:b/>
        </w:rPr>
      </w:pPr>
      <w:r w:rsidRPr="008B212A">
        <w:rPr>
          <w:rFonts w:ascii="Times New Roman" w:hAnsi="Times New Roman" w:cs="Times New Roman"/>
          <w:b/>
        </w:rPr>
        <w:t>CONTACT HOURS:</w:t>
      </w:r>
      <w:r w:rsidRPr="008B212A">
        <w:rPr>
          <w:rFonts w:ascii="Times New Roman" w:hAnsi="Times New Roman" w:cs="Times New Roman"/>
          <w:b/>
        </w:rPr>
        <w:tab/>
        <w:t>45</w:t>
      </w:r>
    </w:p>
    <w:p w:rsidR="008B212A" w:rsidRPr="008B212A" w:rsidRDefault="008B212A" w:rsidP="00414320">
      <w:pPr>
        <w:rPr>
          <w:rFonts w:ascii="Times New Roman" w:hAnsi="Times New Roman" w:cs="Times New Roman"/>
          <w:i/>
        </w:rPr>
      </w:pPr>
      <w:r w:rsidRPr="008B212A">
        <w:rPr>
          <w:rFonts w:ascii="Times New Roman" w:hAnsi="Times New Roman" w:cs="Times New Roman"/>
          <w:i/>
        </w:rPr>
        <w:t>Schedule: Monday 3-5pm; Wednesday 1-3pm [Note that it should be 3 hours per week]</w:t>
      </w:r>
    </w:p>
    <w:p w:rsidR="00414320" w:rsidRPr="008B212A" w:rsidRDefault="00414320" w:rsidP="00414320">
      <w:pPr>
        <w:pStyle w:val="NormalWeb"/>
        <w:rPr>
          <w:sz w:val="22"/>
          <w:szCs w:val="22"/>
        </w:rPr>
      </w:pPr>
      <w:r w:rsidRPr="008B212A">
        <w:rPr>
          <w:rStyle w:val="Strong"/>
          <w:sz w:val="22"/>
          <w:szCs w:val="22"/>
        </w:rPr>
        <w:t>Delivery:</w:t>
      </w:r>
      <w:r w:rsidRPr="008B212A">
        <w:rPr>
          <w:sz w:val="22"/>
          <w:szCs w:val="22"/>
        </w:rPr>
        <w:t xml:space="preserve"> Alternating two-week blocks of online and face-to-face teaching</w:t>
      </w:r>
    </w:p>
    <w:p w:rsidR="00414320" w:rsidRPr="008B212A" w:rsidRDefault="00414320" w:rsidP="00414320">
      <w:pPr>
        <w:spacing w:before="100" w:beforeAutospacing="1" w:after="100" w:afterAutospacing="1" w:line="240" w:lineRule="auto"/>
        <w:outlineLvl w:val="1"/>
        <w:rPr>
          <w:rFonts w:ascii="Times New Roman" w:eastAsia="Times New Roman" w:hAnsi="Times New Roman" w:cs="Times New Roman"/>
          <w:b/>
          <w:bCs/>
        </w:rPr>
      </w:pPr>
    </w:p>
    <w:p w:rsidR="00414320" w:rsidRPr="00414320" w:rsidRDefault="00414320" w:rsidP="00414320">
      <w:pPr>
        <w:spacing w:before="100" w:beforeAutospacing="1" w:after="100" w:afterAutospacing="1" w:line="240" w:lineRule="auto"/>
        <w:outlineLvl w:val="1"/>
        <w:rPr>
          <w:rFonts w:ascii="Times New Roman" w:eastAsia="Times New Roman" w:hAnsi="Times New Roman" w:cs="Times New Roman"/>
          <w:b/>
          <w:bCs/>
        </w:rPr>
      </w:pPr>
      <w:r w:rsidRPr="00414320">
        <w:rPr>
          <w:rFonts w:ascii="Times New Roman" w:eastAsia="Times New Roman" w:hAnsi="Times New Roman" w:cs="Times New Roman"/>
          <w:b/>
          <w:bCs/>
        </w:rPr>
        <w:t xml:space="preserve">Course </w:t>
      </w:r>
      <w:r w:rsidR="00FD19BE" w:rsidRPr="008B212A">
        <w:rPr>
          <w:rFonts w:ascii="Times New Roman" w:eastAsia="Times New Roman" w:hAnsi="Times New Roman" w:cs="Times New Roman"/>
          <w:b/>
          <w:bCs/>
        </w:rPr>
        <w:t>d</w:t>
      </w:r>
      <w:r w:rsidRPr="00414320">
        <w:rPr>
          <w:rFonts w:ascii="Times New Roman" w:eastAsia="Times New Roman" w:hAnsi="Times New Roman" w:cs="Times New Roman"/>
          <w:b/>
          <w:bCs/>
        </w:rPr>
        <w:t>escription</w:t>
      </w:r>
    </w:p>
    <w:p w:rsidR="00414320" w:rsidRPr="00414320" w:rsidRDefault="00414320" w:rsidP="00414320">
      <w:p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This course examines the principles and practice of marketing and promoting events in competitive and rapidly changing environments. Students explore how events can be positioned, branded, communicated and evaluated to attract audiences, sponsors, partners and media attention. Using examples from Uganda’s cultural, business, sport, tourism, community and entertainment sectors, the course develops practical skills in market research, audience development, integrated marketing communication, digital promotion, sponsorship activation and campaign evaluation.</w:t>
      </w:r>
    </w:p>
    <w:p w:rsidR="00414320" w:rsidRPr="00414320" w:rsidRDefault="00414320" w:rsidP="00414320">
      <w:pPr>
        <w:spacing w:before="100" w:beforeAutospacing="1" w:after="100" w:afterAutospacing="1" w:line="240" w:lineRule="auto"/>
        <w:outlineLvl w:val="1"/>
        <w:rPr>
          <w:rFonts w:ascii="Times New Roman" w:eastAsia="Times New Roman" w:hAnsi="Times New Roman" w:cs="Times New Roman"/>
          <w:b/>
          <w:bCs/>
        </w:rPr>
      </w:pPr>
      <w:r w:rsidRPr="008B212A">
        <w:rPr>
          <w:rFonts w:ascii="Times New Roman" w:eastAsia="Times New Roman" w:hAnsi="Times New Roman" w:cs="Times New Roman"/>
          <w:b/>
          <w:bCs/>
        </w:rPr>
        <w:t>Course o</w:t>
      </w:r>
      <w:r w:rsidRPr="00414320">
        <w:rPr>
          <w:rFonts w:ascii="Times New Roman" w:eastAsia="Times New Roman" w:hAnsi="Times New Roman" w:cs="Times New Roman"/>
          <w:b/>
          <w:bCs/>
        </w:rPr>
        <w:t>bjectives</w:t>
      </w:r>
    </w:p>
    <w:p w:rsidR="00414320" w:rsidRPr="008B212A" w:rsidRDefault="00414320" w:rsidP="00414320">
      <w:pPr>
        <w:pStyle w:val="NormalWeb"/>
        <w:rPr>
          <w:sz w:val="22"/>
          <w:szCs w:val="22"/>
        </w:rPr>
      </w:pPr>
      <w:r w:rsidRPr="008B212A">
        <w:rPr>
          <w:sz w:val="22"/>
          <w:szCs w:val="22"/>
        </w:rPr>
        <w:t xml:space="preserve">By </w:t>
      </w:r>
      <w:r w:rsidRPr="008B212A">
        <w:rPr>
          <w:sz w:val="22"/>
          <w:szCs w:val="22"/>
        </w:rPr>
        <w:t>the end of the course, students should be able to:</w:t>
      </w:r>
    </w:p>
    <w:p w:rsidR="00414320" w:rsidRPr="008B212A" w:rsidRDefault="00414320" w:rsidP="00414320">
      <w:pPr>
        <w:pStyle w:val="NormalWeb"/>
        <w:numPr>
          <w:ilvl w:val="0"/>
          <w:numId w:val="2"/>
        </w:numPr>
        <w:rPr>
          <w:sz w:val="22"/>
          <w:szCs w:val="22"/>
        </w:rPr>
      </w:pPr>
      <w:r w:rsidRPr="008B212A">
        <w:rPr>
          <w:sz w:val="22"/>
          <w:szCs w:val="22"/>
        </w:rPr>
        <w:t>Explain the role of marketing and promotion in successful event planning and delivery.</w:t>
      </w:r>
    </w:p>
    <w:p w:rsidR="00414320" w:rsidRPr="008B212A" w:rsidRDefault="00414320" w:rsidP="00414320">
      <w:pPr>
        <w:pStyle w:val="NormalWeb"/>
        <w:numPr>
          <w:ilvl w:val="0"/>
          <w:numId w:val="2"/>
        </w:numPr>
        <w:rPr>
          <w:sz w:val="22"/>
          <w:szCs w:val="22"/>
        </w:rPr>
      </w:pPr>
      <w:proofErr w:type="spellStart"/>
      <w:r w:rsidRPr="008B212A">
        <w:rPr>
          <w:sz w:val="22"/>
          <w:szCs w:val="22"/>
        </w:rPr>
        <w:t>Analyse</w:t>
      </w:r>
      <w:proofErr w:type="spellEnd"/>
      <w:r w:rsidRPr="008B212A">
        <w:rPr>
          <w:sz w:val="22"/>
          <w:szCs w:val="22"/>
        </w:rPr>
        <w:t xml:space="preserve"> event markets, audiences and stakeholder needs.</w:t>
      </w:r>
    </w:p>
    <w:p w:rsidR="00414320" w:rsidRPr="008B212A" w:rsidRDefault="00414320" w:rsidP="00414320">
      <w:pPr>
        <w:pStyle w:val="NormalWeb"/>
        <w:numPr>
          <w:ilvl w:val="0"/>
          <w:numId w:val="2"/>
        </w:numPr>
        <w:rPr>
          <w:sz w:val="22"/>
          <w:szCs w:val="22"/>
        </w:rPr>
      </w:pPr>
      <w:r w:rsidRPr="008B212A">
        <w:rPr>
          <w:sz w:val="22"/>
          <w:szCs w:val="22"/>
        </w:rPr>
        <w:t>Develop appropriate event branding, positioning and promotional strategies.</w:t>
      </w:r>
    </w:p>
    <w:p w:rsidR="00414320" w:rsidRPr="008B212A" w:rsidRDefault="00414320" w:rsidP="00414320">
      <w:pPr>
        <w:pStyle w:val="NormalWeb"/>
        <w:numPr>
          <w:ilvl w:val="0"/>
          <w:numId w:val="2"/>
        </w:numPr>
        <w:rPr>
          <w:sz w:val="22"/>
          <w:szCs w:val="22"/>
        </w:rPr>
      </w:pPr>
      <w:r w:rsidRPr="008B212A">
        <w:rPr>
          <w:sz w:val="22"/>
          <w:szCs w:val="22"/>
        </w:rPr>
        <w:t>Apply traditional, digital and experiential communication tools to promote events.</w:t>
      </w:r>
    </w:p>
    <w:p w:rsidR="00414320" w:rsidRPr="008B212A" w:rsidRDefault="00414320" w:rsidP="00414320">
      <w:pPr>
        <w:pStyle w:val="NormalWeb"/>
        <w:numPr>
          <w:ilvl w:val="0"/>
          <w:numId w:val="2"/>
        </w:numPr>
        <w:rPr>
          <w:sz w:val="22"/>
          <w:szCs w:val="22"/>
        </w:rPr>
      </w:pPr>
      <w:r w:rsidRPr="008B212A">
        <w:rPr>
          <w:sz w:val="22"/>
          <w:szCs w:val="22"/>
        </w:rPr>
        <w:t>Design realistic marketing plans, budgets and evaluation measures for events.</w:t>
      </w:r>
    </w:p>
    <w:p w:rsidR="00414320" w:rsidRPr="008B212A" w:rsidRDefault="00414320" w:rsidP="00414320">
      <w:pPr>
        <w:pStyle w:val="NormalWeb"/>
        <w:numPr>
          <w:ilvl w:val="0"/>
          <w:numId w:val="2"/>
        </w:numPr>
        <w:rPr>
          <w:sz w:val="22"/>
          <w:szCs w:val="22"/>
        </w:rPr>
      </w:pPr>
      <w:r w:rsidRPr="008B212A">
        <w:rPr>
          <w:sz w:val="22"/>
          <w:szCs w:val="22"/>
        </w:rPr>
        <w:t>Demonstrate ethical, inclusive and culturally responsive event-promotion practice.</w:t>
      </w:r>
    </w:p>
    <w:p w:rsidR="00B83E8D" w:rsidRPr="008B212A" w:rsidRDefault="00B83E8D">
      <w:pPr>
        <w:rPr>
          <w:rFonts w:ascii="Times New Roman" w:hAnsi="Times New Roman" w:cs="Times New Roman"/>
        </w:rPr>
      </w:pPr>
    </w:p>
    <w:p w:rsidR="00414320" w:rsidRPr="008B212A" w:rsidRDefault="00414320">
      <w:pPr>
        <w:rPr>
          <w:rFonts w:ascii="Times New Roman" w:hAnsi="Times New Roman" w:cs="Times New Roman"/>
          <w:b/>
        </w:rPr>
      </w:pPr>
      <w:r w:rsidRPr="008B212A">
        <w:rPr>
          <w:rFonts w:ascii="Times New Roman" w:hAnsi="Times New Roman" w:cs="Times New Roman"/>
          <w:b/>
        </w:rPr>
        <w:t>Course learning outcomes</w:t>
      </w:r>
    </w:p>
    <w:p w:rsidR="00414320" w:rsidRPr="00414320" w:rsidRDefault="00414320" w:rsidP="00414320">
      <w:p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On successful completion of this course, students should be able to:</w:t>
      </w:r>
    </w:p>
    <w:p w:rsidR="00414320" w:rsidRPr="00414320"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Explain the role and contribution of marketing and promotion to the planning, delivery and success of events.</w:t>
      </w:r>
    </w:p>
    <w:p w:rsidR="00414320" w:rsidRPr="00414320"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lastRenderedPageBreak/>
        <w:t>Conduct basic market and audience analysis to identify the needs, motivations and expectations of event stakeholders.</w:t>
      </w:r>
    </w:p>
    <w:p w:rsidR="00414320" w:rsidRPr="00414320"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Develop an event brand, positioning statement and promotional strategy appropriate to a defined target audience.</w:t>
      </w:r>
    </w:p>
    <w:p w:rsidR="00414320" w:rsidRPr="00414320"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Apply suitable traditional, digital and experiential communication tools to promote an event and engage its target audiences.</w:t>
      </w:r>
    </w:p>
    <w:p w:rsidR="00414320" w:rsidRPr="00414320"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Prepare a realistic, </w:t>
      </w:r>
      <w:proofErr w:type="spellStart"/>
      <w:r w:rsidRPr="00414320">
        <w:rPr>
          <w:rFonts w:ascii="Times New Roman" w:eastAsia="Times New Roman" w:hAnsi="Times New Roman" w:cs="Times New Roman"/>
        </w:rPr>
        <w:t>costed</w:t>
      </w:r>
      <w:proofErr w:type="spellEnd"/>
      <w:r w:rsidRPr="00414320">
        <w:rPr>
          <w:rFonts w:ascii="Times New Roman" w:eastAsia="Times New Roman" w:hAnsi="Times New Roman" w:cs="Times New Roman"/>
        </w:rPr>
        <w:t xml:space="preserve"> event marketing plan with an implementation schedule and appropriate performance measures.</w:t>
      </w:r>
    </w:p>
    <w:p w:rsidR="00414320" w:rsidRPr="008B212A" w:rsidRDefault="00414320" w:rsidP="00414320">
      <w:pPr>
        <w:numPr>
          <w:ilvl w:val="0"/>
          <w:numId w:val="1"/>
        </w:numPr>
        <w:spacing w:before="100" w:beforeAutospacing="1" w:after="100" w:afterAutospacing="1" w:line="240" w:lineRule="auto"/>
        <w:rPr>
          <w:rFonts w:ascii="Times New Roman" w:eastAsia="Times New Roman" w:hAnsi="Times New Roman" w:cs="Times New Roman"/>
        </w:rPr>
      </w:pPr>
      <w:r w:rsidRPr="00414320">
        <w:rPr>
          <w:rFonts w:ascii="Times New Roman" w:eastAsia="Times New Roman" w:hAnsi="Times New Roman" w:cs="Times New Roman"/>
        </w:rPr>
        <w:t>Apply ethical, inclusive and culturally responsive principles in the design and implementation of event marketing and promotional activities.</w:t>
      </w:r>
    </w:p>
    <w:p w:rsidR="00414320" w:rsidRPr="008B212A" w:rsidRDefault="00414320" w:rsidP="00414320">
      <w:pPr>
        <w:spacing w:before="100" w:beforeAutospacing="1" w:after="100" w:afterAutospacing="1" w:line="240" w:lineRule="auto"/>
        <w:rPr>
          <w:rFonts w:ascii="Times New Roman" w:eastAsia="Times New Roman" w:hAnsi="Times New Roman" w:cs="Times New Roman"/>
        </w:rPr>
      </w:pPr>
    </w:p>
    <w:p w:rsidR="00414320" w:rsidRPr="00414320" w:rsidRDefault="00414320" w:rsidP="00414320">
      <w:pPr>
        <w:spacing w:before="100" w:beforeAutospacing="1" w:after="100" w:afterAutospacing="1" w:line="240" w:lineRule="auto"/>
        <w:rPr>
          <w:rFonts w:ascii="Times New Roman" w:eastAsia="Times New Roman" w:hAnsi="Times New Roman" w:cs="Times New Roman"/>
          <w:b/>
        </w:rPr>
      </w:pPr>
      <w:r w:rsidRPr="008B212A">
        <w:rPr>
          <w:rFonts w:ascii="Times New Roman" w:eastAsia="Times New Roman" w:hAnsi="Times New Roman" w:cs="Times New Roman"/>
          <w:b/>
        </w:rPr>
        <w:t>Detailed course content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1"/>
        <w:gridCol w:w="812"/>
        <w:gridCol w:w="2616"/>
        <w:gridCol w:w="1773"/>
        <w:gridCol w:w="2398"/>
      </w:tblGrid>
      <w:tr w:rsidR="00A52292" w:rsidRPr="008B212A" w:rsidTr="00414320">
        <w:trPr>
          <w:tblHeader/>
          <w:tblCellSpacing w:w="15" w:type="dxa"/>
        </w:trPr>
        <w:tc>
          <w:tcPr>
            <w:tcW w:w="0" w:type="auto"/>
            <w:hideMark/>
          </w:tcPr>
          <w:p w:rsidR="00414320" w:rsidRPr="00414320" w:rsidRDefault="00414320" w:rsidP="00414320">
            <w:pPr>
              <w:spacing w:after="0" w:line="240" w:lineRule="auto"/>
              <w:jc w:val="center"/>
              <w:rPr>
                <w:rFonts w:ascii="Times New Roman" w:eastAsia="Times New Roman" w:hAnsi="Times New Roman" w:cs="Times New Roman"/>
                <w:b/>
                <w:bCs/>
              </w:rPr>
            </w:pPr>
            <w:r w:rsidRPr="00414320">
              <w:rPr>
                <w:rFonts w:ascii="Times New Roman" w:eastAsia="Times New Roman" w:hAnsi="Times New Roman" w:cs="Times New Roman"/>
                <w:b/>
                <w:bCs/>
              </w:rPr>
              <w:t>Topic</w:t>
            </w:r>
          </w:p>
        </w:tc>
        <w:tc>
          <w:tcPr>
            <w:tcW w:w="0" w:type="auto"/>
            <w:hideMark/>
          </w:tcPr>
          <w:p w:rsidR="00414320" w:rsidRPr="00414320" w:rsidRDefault="00414320" w:rsidP="00414320">
            <w:pPr>
              <w:spacing w:after="0" w:line="240" w:lineRule="auto"/>
              <w:jc w:val="center"/>
              <w:rPr>
                <w:rFonts w:ascii="Times New Roman" w:eastAsia="Times New Roman" w:hAnsi="Times New Roman" w:cs="Times New Roman"/>
                <w:b/>
                <w:bCs/>
              </w:rPr>
            </w:pPr>
            <w:r w:rsidRPr="00414320">
              <w:rPr>
                <w:rFonts w:ascii="Times New Roman" w:eastAsia="Times New Roman" w:hAnsi="Times New Roman" w:cs="Times New Roman"/>
                <w:b/>
                <w:bCs/>
              </w:rPr>
              <w:t>Weeks / Mode</w:t>
            </w:r>
          </w:p>
        </w:tc>
        <w:tc>
          <w:tcPr>
            <w:tcW w:w="0" w:type="auto"/>
            <w:hideMark/>
          </w:tcPr>
          <w:p w:rsidR="00414320" w:rsidRPr="00414320" w:rsidRDefault="00414320" w:rsidP="00414320">
            <w:pPr>
              <w:spacing w:after="0" w:line="240" w:lineRule="auto"/>
              <w:jc w:val="center"/>
              <w:rPr>
                <w:rFonts w:ascii="Times New Roman" w:eastAsia="Times New Roman" w:hAnsi="Times New Roman" w:cs="Times New Roman"/>
                <w:b/>
                <w:bCs/>
              </w:rPr>
            </w:pPr>
            <w:r w:rsidRPr="00414320">
              <w:rPr>
                <w:rFonts w:ascii="Times New Roman" w:eastAsia="Times New Roman" w:hAnsi="Times New Roman" w:cs="Times New Roman"/>
                <w:b/>
                <w:bCs/>
              </w:rPr>
              <w:t xml:space="preserve">Indicative </w:t>
            </w:r>
            <w:r w:rsidRPr="008B212A">
              <w:rPr>
                <w:rFonts w:ascii="Times New Roman" w:eastAsia="Times New Roman" w:hAnsi="Times New Roman" w:cs="Times New Roman"/>
                <w:b/>
                <w:bCs/>
              </w:rPr>
              <w:t>c</w:t>
            </w:r>
            <w:r w:rsidRPr="00414320">
              <w:rPr>
                <w:rFonts w:ascii="Times New Roman" w:eastAsia="Times New Roman" w:hAnsi="Times New Roman" w:cs="Times New Roman"/>
                <w:b/>
                <w:bCs/>
              </w:rPr>
              <w:t>ontent</w:t>
            </w:r>
          </w:p>
        </w:tc>
        <w:tc>
          <w:tcPr>
            <w:tcW w:w="0" w:type="auto"/>
            <w:hideMark/>
          </w:tcPr>
          <w:p w:rsidR="00414320" w:rsidRPr="00414320" w:rsidRDefault="00414320" w:rsidP="00414320">
            <w:pPr>
              <w:spacing w:after="0" w:line="240" w:lineRule="auto"/>
              <w:jc w:val="center"/>
              <w:rPr>
                <w:rFonts w:ascii="Times New Roman" w:eastAsia="Times New Roman" w:hAnsi="Times New Roman" w:cs="Times New Roman"/>
                <w:b/>
                <w:bCs/>
              </w:rPr>
            </w:pPr>
            <w:r w:rsidRPr="008B212A">
              <w:rPr>
                <w:rFonts w:ascii="Times New Roman" w:eastAsia="Times New Roman" w:hAnsi="Times New Roman" w:cs="Times New Roman"/>
                <w:b/>
                <w:bCs/>
              </w:rPr>
              <w:t>Learning o</w:t>
            </w:r>
            <w:r w:rsidRPr="00414320">
              <w:rPr>
                <w:rFonts w:ascii="Times New Roman" w:eastAsia="Times New Roman" w:hAnsi="Times New Roman" w:cs="Times New Roman"/>
                <w:b/>
                <w:bCs/>
              </w:rPr>
              <w:t>utcomes</w:t>
            </w:r>
          </w:p>
        </w:tc>
        <w:tc>
          <w:tcPr>
            <w:tcW w:w="0" w:type="auto"/>
            <w:hideMark/>
          </w:tcPr>
          <w:p w:rsidR="00414320" w:rsidRPr="00414320" w:rsidRDefault="00414320" w:rsidP="00414320">
            <w:pPr>
              <w:spacing w:after="0" w:line="240" w:lineRule="auto"/>
              <w:jc w:val="center"/>
              <w:rPr>
                <w:rFonts w:ascii="Times New Roman" w:eastAsia="Times New Roman" w:hAnsi="Times New Roman" w:cs="Times New Roman"/>
                <w:b/>
                <w:bCs/>
              </w:rPr>
            </w:pPr>
            <w:r w:rsidRPr="008B212A">
              <w:rPr>
                <w:rFonts w:ascii="Times New Roman" w:eastAsia="Times New Roman" w:hAnsi="Times New Roman" w:cs="Times New Roman"/>
                <w:b/>
                <w:bCs/>
              </w:rPr>
              <w:t>Learning a</w:t>
            </w:r>
            <w:r w:rsidRPr="00414320">
              <w:rPr>
                <w:rFonts w:ascii="Times New Roman" w:eastAsia="Times New Roman" w:hAnsi="Times New Roman" w:cs="Times New Roman"/>
                <w:b/>
                <w:bCs/>
              </w:rPr>
              <w:t>ctivities</w:t>
            </w:r>
          </w:p>
        </w:tc>
      </w:tr>
      <w:tr w:rsidR="00A52292" w:rsidRPr="008B212A" w:rsidTr="00414320">
        <w:trPr>
          <w:tblCellSpacing w:w="15" w:type="dxa"/>
        </w:trPr>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b/>
                <w:bCs/>
              </w:rPr>
              <w:t>1. Foundations of events marketing and promotion</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1–2: Online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414320"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Prof. Dawa</w:t>
            </w:r>
          </w:p>
        </w:tc>
        <w:tc>
          <w:tcPr>
            <w:tcW w:w="0" w:type="auto"/>
            <w:hideMark/>
          </w:tcPr>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 xml:space="preserve">Meaning, purpose and scope of events marketing. </w:t>
            </w:r>
          </w:p>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Types of events.</w:t>
            </w:r>
          </w:p>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 xml:space="preserve">Characteristics of events as services. </w:t>
            </w:r>
          </w:p>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Event stakeholders Marketing mix for events</w:t>
            </w:r>
          </w:p>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Trends in Uganda and East Africa</w:t>
            </w:r>
          </w:p>
          <w:p w:rsidR="00414320" w:rsidRPr="008B212A" w:rsidRDefault="00414320" w:rsidP="00414320">
            <w:pPr>
              <w:pStyle w:val="ListParagraph"/>
              <w:numPr>
                <w:ilvl w:val="0"/>
                <w:numId w:val="3"/>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Ethical and sustainable promotion.</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Students should be able to: </w:t>
            </w:r>
            <w:r w:rsidRPr="00414320">
              <w:rPr>
                <w:rFonts w:ascii="Times New Roman" w:eastAsia="Times New Roman" w:hAnsi="Times New Roman" w:cs="Times New Roman"/>
              </w:rPr>
              <w:br/>
              <w:t xml:space="preserve">1. Explain key concepts in events marketing and promotion. </w:t>
            </w:r>
            <w:r w:rsidRPr="00414320">
              <w:rPr>
                <w:rFonts w:ascii="Times New Roman" w:eastAsia="Times New Roman" w:hAnsi="Times New Roman" w:cs="Times New Roman"/>
              </w:rPr>
              <w:br/>
              <w:t xml:space="preserve">2. Identify the role of marketing in event success. </w:t>
            </w:r>
            <w:r w:rsidRPr="00414320">
              <w:rPr>
                <w:rFonts w:ascii="Times New Roman" w:eastAsia="Times New Roman" w:hAnsi="Times New Roman" w:cs="Times New Roman"/>
              </w:rPr>
              <w:br/>
              <w:t xml:space="preserve">3. Describe key stakeholders and their marketing interests. </w:t>
            </w:r>
            <w:r w:rsidRPr="00414320">
              <w:rPr>
                <w:rFonts w:ascii="Times New Roman" w:eastAsia="Times New Roman" w:hAnsi="Times New Roman" w:cs="Times New Roman"/>
              </w:rPr>
              <w:br/>
              <w:t xml:space="preserve">4. </w:t>
            </w:r>
            <w:proofErr w:type="spellStart"/>
            <w:r w:rsidRPr="00414320">
              <w:rPr>
                <w:rFonts w:ascii="Times New Roman" w:eastAsia="Times New Roman" w:hAnsi="Times New Roman" w:cs="Times New Roman"/>
              </w:rPr>
              <w:t>Analyse</w:t>
            </w:r>
            <w:proofErr w:type="spellEnd"/>
            <w:r w:rsidRPr="00414320">
              <w:rPr>
                <w:rFonts w:ascii="Times New Roman" w:eastAsia="Times New Roman" w:hAnsi="Times New Roman" w:cs="Times New Roman"/>
              </w:rPr>
              <w:t xml:space="preserve"> basic trends affecting event promotion.</w:t>
            </w:r>
          </w:p>
        </w:tc>
        <w:tc>
          <w:tcPr>
            <w:tcW w:w="0" w:type="auto"/>
            <w:hideMark/>
          </w:tcPr>
          <w:p w:rsidR="00414320" w:rsidRPr="00414320" w:rsidRDefault="00414320" w:rsidP="00FD19BE">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Recorded lecture and readings; </w:t>
            </w:r>
            <w:r w:rsidR="00FD19BE" w:rsidRPr="008B212A">
              <w:rPr>
                <w:rFonts w:ascii="Times New Roman" w:eastAsia="Times New Roman" w:hAnsi="Times New Roman" w:cs="Times New Roman"/>
              </w:rPr>
              <w:t>MUBSEP-based</w:t>
            </w:r>
            <w:r w:rsidRPr="00414320">
              <w:rPr>
                <w:rFonts w:ascii="Times New Roman" w:eastAsia="Times New Roman" w:hAnsi="Times New Roman" w:cs="Times New Roman"/>
              </w:rPr>
              <w:t xml:space="preserve"> discussion of a local event; short quiz; </w:t>
            </w:r>
            <w:proofErr w:type="spellStart"/>
            <w:r w:rsidRPr="00414320">
              <w:rPr>
                <w:rFonts w:ascii="Times New Roman" w:eastAsia="Times New Roman" w:hAnsi="Times New Roman" w:cs="Times New Roman"/>
              </w:rPr>
              <w:t>analyse</w:t>
            </w:r>
            <w:proofErr w:type="spellEnd"/>
            <w:r w:rsidRPr="00414320">
              <w:rPr>
                <w:rFonts w:ascii="Times New Roman" w:eastAsia="Times New Roman" w:hAnsi="Times New Roman" w:cs="Times New Roman"/>
              </w:rPr>
              <w:t xml:space="preserve"> the marketing of a selected Ugandan event; reflective post on an event attended or observed.</w:t>
            </w:r>
          </w:p>
        </w:tc>
      </w:tr>
      <w:tr w:rsidR="00A52292" w:rsidRPr="008B212A" w:rsidTr="00414320">
        <w:trPr>
          <w:tblCellSpacing w:w="15" w:type="dxa"/>
        </w:trPr>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b/>
                <w:bCs/>
              </w:rPr>
              <w:t>2. Market research, segmentation and audience development</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3–4: Face-to-face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414320"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Prof. Dawa</w:t>
            </w:r>
          </w:p>
        </w:tc>
        <w:tc>
          <w:tcPr>
            <w:tcW w:w="0" w:type="auto"/>
            <w:hideMark/>
          </w:tcPr>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Event-market research</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Primary and secondary data</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Audience needs and motivation</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Market segmentation Targeting</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Audience personas Accessibility, diversity and inclusion</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Customer journey</w:t>
            </w:r>
          </w:p>
          <w:p w:rsidR="00414320" w:rsidRPr="008B212A" w:rsidRDefault="00414320" w:rsidP="00414320">
            <w:pPr>
              <w:pStyle w:val="ListParagraph"/>
              <w:numPr>
                <w:ilvl w:val="0"/>
                <w:numId w:val="8"/>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Audience retention and loyalty.</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Students should be able to: </w:t>
            </w:r>
            <w:r w:rsidRPr="00414320">
              <w:rPr>
                <w:rFonts w:ascii="Times New Roman" w:eastAsia="Times New Roman" w:hAnsi="Times New Roman" w:cs="Times New Roman"/>
              </w:rPr>
              <w:br/>
              <w:t xml:space="preserve">1. Identify information required for event marketing decisions. </w:t>
            </w:r>
            <w:r w:rsidRPr="00414320">
              <w:rPr>
                <w:rFonts w:ascii="Times New Roman" w:eastAsia="Times New Roman" w:hAnsi="Times New Roman" w:cs="Times New Roman"/>
              </w:rPr>
              <w:br/>
              <w:t xml:space="preserve">2. Select appropriate basic market-research methods. </w:t>
            </w:r>
            <w:r w:rsidRPr="00414320">
              <w:rPr>
                <w:rFonts w:ascii="Times New Roman" w:eastAsia="Times New Roman" w:hAnsi="Times New Roman" w:cs="Times New Roman"/>
              </w:rPr>
              <w:br/>
              <w:t xml:space="preserve">3. Segment an event audience using relevant criteria. </w:t>
            </w:r>
            <w:r w:rsidRPr="00414320">
              <w:rPr>
                <w:rFonts w:ascii="Times New Roman" w:eastAsia="Times New Roman" w:hAnsi="Times New Roman" w:cs="Times New Roman"/>
              </w:rPr>
              <w:br/>
              <w:t xml:space="preserve">4. Develop </w:t>
            </w:r>
            <w:r w:rsidRPr="00414320">
              <w:rPr>
                <w:rFonts w:ascii="Times New Roman" w:eastAsia="Times New Roman" w:hAnsi="Times New Roman" w:cs="Times New Roman"/>
              </w:rPr>
              <w:lastRenderedPageBreak/>
              <w:t>audience personas and audience-development strategies.</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lastRenderedPageBreak/>
              <w:t xml:space="preserve">Design a short audience survey; conduct a class-based or campus observation exercise; group work to create audience personas; </w:t>
            </w:r>
            <w:proofErr w:type="spellStart"/>
            <w:r w:rsidRPr="00414320">
              <w:rPr>
                <w:rFonts w:ascii="Times New Roman" w:eastAsia="Times New Roman" w:hAnsi="Times New Roman" w:cs="Times New Roman"/>
              </w:rPr>
              <w:t>analyse</w:t>
            </w:r>
            <w:proofErr w:type="spellEnd"/>
            <w:r w:rsidRPr="00414320">
              <w:rPr>
                <w:rFonts w:ascii="Times New Roman" w:eastAsia="Times New Roman" w:hAnsi="Times New Roman" w:cs="Times New Roman"/>
              </w:rPr>
              <w:t xml:space="preserve"> the customer journey for a chosen event; group presentation of findings.</w:t>
            </w:r>
          </w:p>
        </w:tc>
      </w:tr>
      <w:tr w:rsidR="00A52292" w:rsidRPr="008B212A" w:rsidTr="00414320">
        <w:trPr>
          <w:tblCellSpacing w:w="15" w:type="dxa"/>
        </w:trPr>
        <w:tc>
          <w:tcPr>
            <w:tcW w:w="0" w:type="auto"/>
            <w:hideMark/>
          </w:tcPr>
          <w:p w:rsidR="00414320" w:rsidRPr="00414320" w:rsidRDefault="00414320" w:rsidP="00A52292">
            <w:pPr>
              <w:spacing w:after="0" w:line="240" w:lineRule="auto"/>
              <w:rPr>
                <w:rFonts w:ascii="Times New Roman" w:eastAsia="Times New Roman" w:hAnsi="Times New Roman" w:cs="Times New Roman"/>
              </w:rPr>
            </w:pPr>
            <w:r w:rsidRPr="008B212A">
              <w:rPr>
                <w:rFonts w:ascii="Times New Roman" w:eastAsia="Times New Roman" w:hAnsi="Times New Roman" w:cs="Times New Roman"/>
                <w:b/>
                <w:bCs/>
              </w:rPr>
              <w:lastRenderedPageBreak/>
              <w:t xml:space="preserve">3. Event </w:t>
            </w:r>
            <w:r w:rsidR="00A52292">
              <w:rPr>
                <w:rFonts w:ascii="Times New Roman" w:eastAsia="Times New Roman" w:hAnsi="Times New Roman" w:cs="Times New Roman"/>
                <w:b/>
                <w:bCs/>
              </w:rPr>
              <w:t>branding, positioning and communication s</w:t>
            </w:r>
            <w:r w:rsidRPr="008B212A">
              <w:rPr>
                <w:rFonts w:ascii="Times New Roman" w:eastAsia="Times New Roman" w:hAnsi="Times New Roman" w:cs="Times New Roman"/>
                <w:b/>
                <w:bCs/>
              </w:rPr>
              <w:t>trategy</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5–6: Online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414320"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Prof. Dawa</w:t>
            </w:r>
          </w:p>
        </w:tc>
        <w:tc>
          <w:tcPr>
            <w:tcW w:w="0" w:type="auto"/>
            <w:hideMark/>
          </w:tcPr>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Event brand identity</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Brand values, personality and image</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Event naming and visual identity</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Value proposition</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Positioning; communication objectives</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Key messages</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Integrated marketing communication</w:t>
            </w:r>
          </w:p>
          <w:p w:rsidR="00414320" w:rsidRPr="008B212A" w:rsidRDefault="00414320" w:rsidP="00414320">
            <w:pPr>
              <w:pStyle w:val="ListParagraph"/>
              <w:numPr>
                <w:ilvl w:val="0"/>
                <w:numId w:val="7"/>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Campaign themes and timelines.</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Students should be able to: </w:t>
            </w:r>
            <w:r w:rsidRPr="00414320">
              <w:rPr>
                <w:rFonts w:ascii="Times New Roman" w:eastAsia="Times New Roman" w:hAnsi="Times New Roman" w:cs="Times New Roman"/>
              </w:rPr>
              <w:br/>
              <w:t xml:space="preserve">1. Develop an event value proposition. </w:t>
            </w:r>
            <w:r w:rsidRPr="00414320">
              <w:rPr>
                <w:rFonts w:ascii="Times New Roman" w:eastAsia="Times New Roman" w:hAnsi="Times New Roman" w:cs="Times New Roman"/>
              </w:rPr>
              <w:br/>
              <w:t xml:space="preserve">2. Create a positioning statement for a selected event. </w:t>
            </w:r>
            <w:r w:rsidRPr="00414320">
              <w:rPr>
                <w:rFonts w:ascii="Times New Roman" w:eastAsia="Times New Roman" w:hAnsi="Times New Roman" w:cs="Times New Roman"/>
              </w:rPr>
              <w:br/>
              <w:t xml:space="preserve">3. Design clear and consistent promotional messages. </w:t>
            </w:r>
            <w:r w:rsidRPr="00414320">
              <w:rPr>
                <w:rFonts w:ascii="Times New Roman" w:eastAsia="Times New Roman" w:hAnsi="Times New Roman" w:cs="Times New Roman"/>
              </w:rPr>
              <w:br/>
              <w:t>4. Propose an integrated communication strategy.</w:t>
            </w:r>
          </w:p>
        </w:tc>
        <w:tc>
          <w:tcPr>
            <w:tcW w:w="0" w:type="auto"/>
            <w:hideMark/>
          </w:tcPr>
          <w:p w:rsidR="00414320" w:rsidRPr="00414320" w:rsidRDefault="00414320" w:rsidP="00FD19BE">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Review and critique examples of event brands; create a digital mood board; develop a brand name, tagline and positioning statement; prepare a campaign message map; peer review via </w:t>
            </w:r>
            <w:r w:rsidR="00FD19BE" w:rsidRPr="008B212A">
              <w:rPr>
                <w:rFonts w:ascii="Times New Roman" w:eastAsia="Times New Roman" w:hAnsi="Times New Roman" w:cs="Times New Roman"/>
              </w:rPr>
              <w:t>MUBSEP</w:t>
            </w:r>
          </w:p>
        </w:tc>
      </w:tr>
      <w:tr w:rsidR="00A52292" w:rsidRPr="008B212A" w:rsidTr="00414320">
        <w:trPr>
          <w:tblCellSpacing w:w="15" w:type="dxa"/>
        </w:trPr>
        <w:tc>
          <w:tcPr>
            <w:tcW w:w="0" w:type="auto"/>
            <w:hideMark/>
          </w:tcPr>
          <w:p w:rsidR="00414320" w:rsidRPr="00414320" w:rsidRDefault="00A52292" w:rsidP="00A52292">
            <w:pPr>
              <w:spacing w:after="0" w:line="240" w:lineRule="auto"/>
              <w:rPr>
                <w:rFonts w:ascii="Times New Roman" w:eastAsia="Times New Roman" w:hAnsi="Times New Roman" w:cs="Times New Roman"/>
              </w:rPr>
            </w:pPr>
            <w:r>
              <w:rPr>
                <w:rFonts w:ascii="Times New Roman" w:eastAsia="Times New Roman" w:hAnsi="Times New Roman" w:cs="Times New Roman"/>
                <w:b/>
                <w:bCs/>
              </w:rPr>
              <w:t>4. Promotional tools and d</w:t>
            </w:r>
            <w:r w:rsidR="00414320" w:rsidRPr="008B212A">
              <w:rPr>
                <w:rFonts w:ascii="Times New Roman" w:eastAsia="Times New Roman" w:hAnsi="Times New Roman" w:cs="Times New Roman"/>
                <w:b/>
                <w:bCs/>
              </w:rPr>
              <w:t xml:space="preserve">igital </w:t>
            </w:r>
            <w:r>
              <w:rPr>
                <w:rFonts w:ascii="Times New Roman" w:eastAsia="Times New Roman" w:hAnsi="Times New Roman" w:cs="Times New Roman"/>
                <w:b/>
                <w:bCs/>
              </w:rPr>
              <w:t>m</w:t>
            </w:r>
            <w:r w:rsidR="00414320" w:rsidRPr="008B212A">
              <w:rPr>
                <w:rFonts w:ascii="Times New Roman" w:eastAsia="Times New Roman" w:hAnsi="Times New Roman" w:cs="Times New Roman"/>
                <w:b/>
                <w:bCs/>
              </w:rPr>
              <w:t>arketing</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7–8: Face-to-face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414320" w:rsidP="00480AEF">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 xml:space="preserve">Ms. </w:t>
            </w:r>
            <w:proofErr w:type="spellStart"/>
            <w:r w:rsidRPr="008B212A">
              <w:rPr>
                <w:rFonts w:ascii="Times New Roman" w:eastAsia="Times New Roman" w:hAnsi="Times New Roman" w:cs="Times New Roman"/>
              </w:rPr>
              <w:t>Nasaka</w:t>
            </w:r>
            <w:proofErr w:type="spellEnd"/>
          </w:p>
        </w:tc>
        <w:tc>
          <w:tcPr>
            <w:tcW w:w="0" w:type="auto"/>
            <w:hideMark/>
          </w:tcPr>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Promotional mix</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Advertising</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Public relations</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Publicity</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Sales promotion</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Direct marketing</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Digital and social-media marketing</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Content calendars</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Influencer engagement</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Websites, ticketing platforms, email and mobile marketing</w:t>
            </w:r>
          </w:p>
          <w:p w:rsidR="00414320" w:rsidRPr="008B212A" w:rsidRDefault="00414320" w:rsidP="00414320">
            <w:pPr>
              <w:pStyle w:val="ListParagraph"/>
              <w:numPr>
                <w:ilvl w:val="0"/>
                <w:numId w:val="6"/>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Media releases and media kits.</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Students should be able to: </w:t>
            </w:r>
            <w:r w:rsidRPr="00414320">
              <w:rPr>
                <w:rFonts w:ascii="Times New Roman" w:eastAsia="Times New Roman" w:hAnsi="Times New Roman" w:cs="Times New Roman"/>
              </w:rPr>
              <w:br/>
              <w:t xml:space="preserve">1. Select appropriate promotional tools for different event audiences. </w:t>
            </w:r>
            <w:r w:rsidRPr="00414320">
              <w:rPr>
                <w:rFonts w:ascii="Times New Roman" w:eastAsia="Times New Roman" w:hAnsi="Times New Roman" w:cs="Times New Roman"/>
              </w:rPr>
              <w:br/>
              <w:t xml:space="preserve">2. Develop a digital content plan for an event. </w:t>
            </w:r>
            <w:r w:rsidRPr="00414320">
              <w:rPr>
                <w:rFonts w:ascii="Times New Roman" w:eastAsia="Times New Roman" w:hAnsi="Times New Roman" w:cs="Times New Roman"/>
              </w:rPr>
              <w:br/>
              <w:t xml:space="preserve">3. Produce basic promotional materials, including social-media posts and a press release. </w:t>
            </w:r>
            <w:r w:rsidRPr="00414320">
              <w:rPr>
                <w:rFonts w:ascii="Times New Roman" w:eastAsia="Times New Roman" w:hAnsi="Times New Roman" w:cs="Times New Roman"/>
              </w:rPr>
              <w:br/>
              <w:t>4. Explain how media and digital channels support attendance and engagement.</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Social-media content-creation workshop; prepare a one-week promotional content calendar; press-release writing exercise; mock media briefing; critique promotional materials from real events; group pitch of a digital campaign.</w:t>
            </w:r>
          </w:p>
        </w:tc>
      </w:tr>
      <w:tr w:rsidR="00A52292" w:rsidRPr="008B212A" w:rsidTr="00414320">
        <w:trPr>
          <w:tblCellSpacing w:w="15" w:type="dxa"/>
        </w:trPr>
        <w:tc>
          <w:tcPr>
            <w:tcW w:w="0" w:type="auto"/>
            <w:hideMark/>
          </w:tcPr>
          <w:p w:rsidR="00414320" w:rsidRPr="00414320" w:rsidRDefault="00414320" w:rsidP="00A52292">
            <w:pPr>
              <w:spacing w:after="0" w:line="240" w:lineRule="auto"/>
              <w:rPr>
                <w:rFonts w:ascii="Times New Roman" w:eastAsia="Times New Roman" w:hAnsi="Times New Roman" w:cs="Times New Roman"/>
              </w:rPr>
            </w:pPr>
            <w:r w:rsidRPr="008B212A">
              <w:rPr>
                <w:rFonts w:ascii="Times New Roman" w:eastAsia="Times New Roman" w:hAnsi="Times New Roman" w:cs="Times New Roman"/>
                <w:b/>
                <w:bCs/>
              </w:rPr>
              <w:t xml:space="preserve">5. Sponsorship, </w:t>
            </w:r>
            <w:r w:rsidR="00A52292">
              <w:rPr>
                <w:rFonts w:ascii="Times New Roman" w:eastAsia="Times New Roman" w:hAnsi="Times New Roman" w:cs="Times New Roman"/>
                <w:b/>
                <w:bCs/>
              </w:rPr>
              <w:t>partnerships and creative event a</w:t>
            </w:r>
            <w:r w:rsidRPr="008B212A">
              <w:rPr>
                <w:rFonts w:ascii="Times New Roman" w:eastAsia="Times New Roman" w:hAnsi="Times New Roman" w:cs="Times New Roman"/>
                <w:b/>
                <w:bCs/>
              </w:rPr>
              <w:t>ctivation</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9–10: Online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C968A2"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lastRenderedPageBreak/>
              <w:t xml:space="preserve">Ms. </w:t>
            </w:r>
            <w:proofErr w:type="spellStart"/>
            <w:r w:rsidRPr="008B212A">
              <w:rPr>
                <w:rFonts w:ascii="Times New Roman" w:eastAsia="Times New Roman" w:hAnsi="Times New Roman" w:cs="Times New Roman"/>
              </w:rPr>
              <w:t>Nasa</w:t>
            </w:r>
            <w:r w:rsidR="00414320" w:rsidRPr="008B212A">
              <w:rPr>
                <w:rFonts w:ascii="Times New Roman" w:eastAsia="Times New Roman" w:hAnsi="Times New Roman" w:cs="Times New Roman"/>
              </w:rPr>
              <w:t>ka</w:t>
            </w:r>
            <w:proofErr w:type="spellEnd"/>
          </w:p>
        </w:tc>
        <w:tc>
          <w:tcPr>
            <w:tcW w:w="0" w:type="auto"/>
            <w:hideMark/>
          </w:tcPr>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lastRenderedPageBreak/>
              <w:t>Purpose and forms of sponsorship</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Identifying sponsors and partners</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lastRenderedPageBreak/>
              <w:t>Sponsor benefits and rights</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Sponsorship proposals</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Activation strategies</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Partnership management</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Community engagement</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 xml:space="preserve">Ambassador </w:t>
            </w:r>
            <w:proofErr w:type="spellStart"/>
            <w:r w:rsidRPr="008B212A">
              <w:rPr>
                <w:rFonts w:ascii="Times New Roman" w:eastAsia="Times New Roman" w:hAnsi="Times New Roman" w:cs="Times New Roman"/>
              </w:rPr>
              <w:t>programmes</w:t>
            </w:r>
            <w:proofErr w:type="spellEnd"/>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Experiential marketing</w:t>
            </w:r>
          </w:p>
          <w:p w:rsidR="00414320" w:rsidRPr="008B212A" w:rsidRDefault="00414320" w:rsidP="00414320">
            <w:pPr>
              <w:pStyle w:val="ListParagraph"/>
              <w:numPr>
                <w:ilvl w:val="0"/>
                <w:numId w:val="5"/>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Handling promotional crises and reputational risks.</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lastRenderedPageBreak/>
              <w:t xml:space="preserve">Students should be able to: </w:t>
            </w:r>
            <w:r w:rsidRPr="00414320">
              <w:rPr>
                <w:rFonts w:ascii="Times New Roman" w:eastAsia="Times New Roman" w:hAnsi="Times New Roman" w:cs="Times New Roman"/>
              </w:rPr>
              <w:br/>
              <w:t xml:space="preserve">1. Identify suitable sponsors and partners for an </w:t>
            </w:r>
            <w:r w:rsidRPr="00414320">
              <w:rPr>
                <w:rFonts w:ascii="Times New Roman" w:eastAsia="Times New Roman" w:hAnsi="Times New Roman" w:cs="Times New Roman"/>
              </w:rPr>
              <w:lastRenderedPageBreak/>
              <w:t xml:space="preserve">event. </w:t>
            </w:r>
            <w:r w:rsidRPr="00414320">
              <w:rPr>
                <w:rFonts w:ascii="Times New Roman" w:eastAsia="Times New Roman" w:hAnsi="Times New Roman" w:cs="Times New Roman"/>
              </w:rPr>
              <w:br/>
              <w:t xml:space="preserve">2. Develop a sponsor value proposition and benefits package. </w:t>
            </w:r>
            <w:r w:rsidRPr="00414320">
              <w:rPr>
                <w:rFonts w:ascii="Times New Roman" w:eastAsia="Times New Roman" w:hAnsi="Times New Roman" w:cs="Times New Roman"/>
              </w:rPr>
              <w:br/>
              <w:t xml:space="preserve">3. Prepare a basic sponsorship proposal. </w:t>
            </w:r>
            <w:r w:rsidRPr="00414320">
              <w:rPr>
                <w:rFonts w:ascii="Times New Roman" w:eastAsia="Times New Roman" w:hAnsi="Times New Roman" w:cs="Times New Roman"/>
              </w:rPr>
              <w:br/>
              <w:t xml:space="preserve">4. Design a creative promotional activation that engages audiences. </w:t>
            </w:r>
            <w:r w:rsidRPr="00414320">
              <w:rPr>
                <w:rFonts w:ascii="Times New Roman" w:eastAsia="Times New Roman" w:hAnsi="Times New Roman" w:cs="Times New Roman"/>
              </w:rPr>
              <w:br/>
              <w:t>5. Recommend responses to common promotional risks.</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proofErr w:type="spellStart"/>
            <w:r w:rsidRPr="00414320">
              <w:rPr>
                <w:rFonts w:ascii="Times New Roman" w:eastAsia="Times New Roman" w:hAnsi="Times New Roman" w:cs="Times New Roman"/>
              </w:rPr>
              <w:lastRenderedPageBreak/>
              <w:t>Analyse</w:t>
            </w:r>
            <w:proofErr w:type="spellEnd"/>
            <w:r w:rsidRPr="00414320">
              <w:rPr>
                <w:rFonts w:ascii="Times New Roman" w:eastAsia="Times New Roman" w:hAnsi="Times New Roman" w:cs="Times New Roman"/>
              </w:rPr>
              <w:t xml:space="preserve"> a sample sponsorship package; research potential sponsors; draft a sponsorship proposal; </w:t>
            </w:r>
            <w:r w:rsidRPr="00414320">
              <w:rPr>
                <w:rFonts w:ascii="Times New Roman" w:eastAsia="Times New Roman" w:hAnsi="Times New Roman" w:cs="Times New Roman"/>
              </w:rPr>
              <w:lastRenderedPageBreak/>
              <w:t>online brainstorming for an event activation; create a short campaign pitch/video; scenario discussion on a social-media or publicity crisis.</w:t>
            </w:r>
          </w:p>
        </w:tc>
      </w:tr>
      <w:tr w:rsidR="00A52292" w:rsidRPr="008B212A" w:rsidTr="00414320">
        <w:trPr>
          <w:tblCellSpacing w:w="15" w:type="dxa"/>
        </w:trPr>
        <w:tc>
          <w:tcPr>
            <w:tcW w:w="0" w:type="auto"/>
            <w:hideMark/>
          </w:tcPr>
          <w:p w:rsidR="00414320" w:rsidRPr="00414320" w:rsidRDefault="00414320" w:rsidP="00A52292">
            <w:pPr>
              <w:spacing w:after="0" w:line="240" w:lineRule="auto"/>
              <w:rPr>
                <w:rFonts w:ascii="Times New Roman" w:eastAsia="Times New Roman" w:hAnsi="Times New Roman" w:cs="Times New Roman"/>
              </w:rPr>
            </w:pPr>
            <w:r w:rsidRPr="008B212A">
              <w:rPr>
                <w:rFonts w:ascii="Times New Roman" w:eastAsia="Times New Roman" w:hAnsi="Times New Roman" w:cs="Times New Roman"/>
                <w:b/>
                <w:bCs/>
              </w:rPr>
              <w:lastRenderedPageBreak/>
              <w:t xml:space="preserve">6. Marketing </w:t>
            </w:r>
            <w:r w:rsidR="00A52292">
              <w:rPr>
                <w:rFonts w:ascii="Times New Roman" w:eastAsia="Times New Roman" w:hAnsi="Times New Roman" w:cs="Times New Roman"/>
                <w:b/>
                <w:bCs/>
              </w:rPr>
              <w:t>planning, budgeting and e</w:t>
            </w:r>
            <w:r w:rsidRPr="008B212A">
              <w:rPr>
                <w:rFonts w:ascii="Times New Roman" w:eastAsia="Times New Roman" w:hAnsi="Times New Roman" w:cs="Times New Roman"/>
                <w:b/>
                <w:bCs/>
              </w:rPr>
              <w:t>valuation</w:t>
            </w:r>
          </w:p>
        </w:tc>
        <w:tc>
          <w:tcPr>
            <w:tcW w:w="0" w:type="auto"/>
            <w:hideMark/>
          </w:tcPr>
          <w:p w:rsidR="00414320" w:rsidRPr="008B212A"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Weeks 11–12: Face-to-face</w:t>
            </w:r>
          </w:p>
          <w:p w:rsidR="00414320" w:rsidRPr="008B212A" w:rsidRDefault="00414320" w:rsidP="00414320">
            <w:pPr>
              <w:spacing w:after="0" w:line="240" w:lineRule="auto"/>
              <w:rPr>
                <w:rFonts w:ascii="Times New Roman" w:eastAsia="Times New Roman" w:hAnsi="Times New Roman" w:cs="Times New Roman"/>
              </w:rPr>
            </w:pPr>
          </w:p>
          <w:p w:rsidR="00414320" w:rsidRPr="00414320" w:rsidRDefault="00C968A2" w:rsidP="00414320">
            <w:p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 xml:space="preserve">Ms. </w:t>
            </w:r>
            <w:proofErr w:type="spellStart"/>
            <w:r w:rsidRPr="008B212A">
              <w:rPr>
                <w:rFonts w:ascii="Times New Roman" w:eastAsia="Times New Roman" w:hAnsi="Times New Roman" w:cs="Times New Roman"/>
              </w:rPr>
              <w:t>Nasa</w:t>
            </w:r>
            <w:r w:rsidR="00414320" w:rsidRPr="008B212A">
              <w:rPr>
                <w:rFonts w:ascii="Times New Roman" w:eastAsia="Times New Roman" w:hAnsi="Times New Roman" w:cs="Times New Roman"/>
              </w:rPr>
              <w:t>ka</w:t>
            </w:r>
            <w:proofErr w:type="spellEnd"/>
          </w:p>
        </w:tc>
        <w:tc>
          <w:tcPr>
            <w:tcW w:w="0" w:type="auto"/>
            <w:hideMark/>
          </w:tcPr>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Structure of an event marketing plan</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Objectives, strategies and tactics</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Action plans</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Marketing budgets</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Scheduling</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Roles and responsibilities</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Campaign monitoring</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Key performance indicators</w:t>
            </w:r>
          </w:p>
          <w:p w:rsidR="00414320" w:rsidRPr="008B212A" w:rsidRDefault="00414320" w:rsidP="00414320">
            <w:pPr>
              <w:pStyle w:val="ListParagraph"/>
              <w:numPr>
                <w:ilvl w:val="0"/>
                <w:numId w:val="4"/>
              </w:numPr>
              <w:spacing w:after="0" w:line="240" w:lineRule="auto"/>
              <w:rPr>
                <w:rFonts w:ascii="Times New Roman" w:eastAsia="Times New Roman" w:hAnsi="Times New Roman" w:cs="Times New Roman"/>
              </w:rPr>
            </w:pPr>
            <w:r w:rsidRPr="008B212A">
              <w:rPr>
                <w:rFonts w:ascii="Times New Roman" w:eastAsia="Times New Roman" w:hAnsi="Times New Roman" w:cs="Times New Roman"/>
              </w:rPr>
              <w:t>Ticket sales, attendance, reach, engagement, sponsor satisfaction and media coverage; post-event evaluation and reporting.</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 xml:space="preserve">Students should be able to: </w:t>
            </w:r>
            <w:r w:rsidRPr="00414320">
              <w:rPr>
                <w:rFonts w:ascii="Times New Roman" w:eastAsia="Times New Roman" w:hAnsi="Times New Roman" w:cs="Times New Roman"/>
              </w:rPr>
              <w:br/>
              <w:t xml:space="preserve">1. Prepare a practical, </w:t>
            </w:r>
            <w:proofErr w:type="spellStart"/>
            <w:r w:rsidRPr="00414320">
              <w:rPr>
                <w:rFonts w:ascii="Times New Roman" w:eastAsia="Times New Roman" w:hAnsi="Times New Roman" w:cs="Times New Roman"/>
              </w:rPr>
              <w:t>costed</w:t>
            </w:r>
            <w:proofErr w:type="spellEnd"/>
            <w:r w:rsidRPr="00414320">
              <w:rPr>
                <w:rFonts w:ascii="Times New Roman" w:eastAsia="Times New Roman" w:hAnsi="Times New Roman" w:cs="Times New Roman"/>
              </w:rPr>
              <w:t xml:space="preserve"> event marketing plan. </w:t>
            </w:r>
            <w:r w:rsidRPr="00414320">
              <w:rPr>
                <w:rFonts w:ascii="Times New Roman" w:eastAsia="Times New Roman" w:hAnsi="Times New Roman" w:cs="Times New Roman"/>
              </w:rPr>
              <w:br/>
              <w:t xml:space="preserve">2. Develop a promotional timetable and assign responsibilities. </w:t>
            </w:r>
            <w:r w:rsidRPr="00414320">
              <w:rPr>
                <w:rFonts w:ascii="Times New Roman" w:eastAsia="Times New Roman" w:hAnsi="Times New Roman" w:cs="Times New Roman"/>
              </w:rPr>
              <w:br/>
              <w:t xml:space="preserve">3. Select suitable performance indicators for an event campaign. </w:t>
            </w:r>
            <w:r w:rsidRPr="00414320">
              <w:rPr>
                <w:rFonts w:ascii="Times New Roman" w:eastAsia="Times New Roman" w:hAnsi="Times New Roman" w:cs="Times New Roman"/>
              </w:rPr>
              <w:br/>
              <w:t xml:space="preserve">4. Evaluate marketing results and recommend improvements. </w:t>
            </w:r>
            <w:r w:rsidRPr="00414320">
              <w:rPr>
                <w:rFonts w:ascii="Times New Roman" w:eastAsia="Times New Roman" w:hAnsi="Times New Roman" w:cs="Times New Roman"/>
              </w:rPr>
              <w:br/>
              <w:t>5. Present and defend an event marketing proposal.</w:t>
            </w:r>
          </w:p>
        </w:tc>
        <w:tc>
          <w:tcPr>
            <w:tcW w:w="0" w:type="auto"/>
            <w:hideMark/>
          </w:tcPr>
          <w:p w:rsidR="00414320" w:rsidRPr="00414320" w:rsidRDefault="00414320" w:rsidP="00414320">
            <w:pPr>
              <w:spacing w:after="0" w:line="240" w:lineRule="auto"/>
              <w:rPr>
                <w:rFonts w:ascii="Times New Roman" w:eastAsia="Times New Roman" w:hAnsi="Times New Roman" w:cs="Times New Roman"/>
              </w:rPr>
            </w:pPr>
            <w:r w:rsidRPr="00414320">
              <w:rPr>
                <w:rFonts w:ascii="Times New Roman" w:eastAsia="Times New Roman" w:hAnsi="Times New Roman" w:cs="Times New Roman"/>
              </w:rPr>
              <w:t>Group project: develop a complete marketing plan for a proposed event; budgeting exercise; develop a campaign implementation schedule; class presentations; peer evaluation; reflective discussion on lessons learned.</w:t>
            </w:r>
          </w:p>
        </w:tc>
      </w:tr>
    </w:tbl>
    <w:p w:rsidR="00414320" w:rsidRPr="008B212A" w:rsidRDefault="00414320">
      <w:pPr>
        <w:rPr>
          <w:rFonts w:ascii="Times New Roman" w:hAnsi="Times New Roman" w:cs="Times New Roman"/>
        </w:rPr>
      </w:pPr>
    </w:p>
    <w:p w:rsidR="008B212A" w:rsidRPr="008B212A" w:rsidRDefault="008B212A" w:rsidP="008B212A">
      <w:pPr>
        <w:autoSpaceDE w:val="0"/>
        <w:autoSpaceDN w:val="0"/>
        <w:adjustRightInd w:val="0"/>
        <w:spacing w:after="0" w:line="240" w:lineRule="auto"/>
        <w:rPr>
          <w:rFonts w:ascii="Times New Roman" w:hAnsi="Times New Roman" w:cs="Times New Roman"/>
          <w:b/>
          <w:color w:val="000000"/>
        </w:rPr>
      </w:pPr>
      <w:r w:rsidRPr="008B212A">
        <w:rPr>
          <w:rFonts w:ascii="Times New Roman" w:hAnsi="Times New Roman" w:cs="Times New Roman"/>
          <w:b/>
          <w:color w:val="000000"/>
        </w:rPr>
        <w:t xml:space="preserve">Suggested </w:t>
      </w:r>
      <w:r w:rsidRPr="008B212A">
        <w:rPr>
          <w:rFonts w:ascii="Times New Roman" w:hAnsi="Times New Roman" w:cs="Times New Roman"/>
          <w:b/>
          <w:color w:val="000000"/>
        </w:rPr>
        <w:t>reading</w:t>
      </w:r>
    </w:p>
    <w:p w:rsidR="008B212A" w:rsidRPr="008B212A" w:rsidRDefault="008B212A" w:rsidP="008B212A">
      <w:pPr>
        <w:autoSpaceDE w:val="0"/>
        <w:autoSpaceDN w:val="0"/>
        <w:adjustRightInd w:val="0"/>
        <w:spacing w:after="0" w:line="240" w:lineRule="auto"/>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rPr>
          <w:rFonts w:ascii="Times New Roman" w:hAnsi="Times New Roman" w:cs="Times New Roman"/>
          <w:i/>
          <w:color w:val="000000"/>
        </w:rPr>
      </w:pPr>
      <w:r w:rsidRPr="008B212A">
        <w:rPr>
          <w:rFonts w:ascii="Times New Roman" w:hAnsi="Times New Roman" w:cs="Times New Roman"/>
          <w:i/>
          <w:color w:val="000000"/>
        </w:rPr>
        <w:t>Textbooks</w:t>
      </w:r>
    </w:p>
    <w:p w:rsidR="008B212A" w:rsidRPr="008B212A" w:rsidRDefault="008B212A" w:rsidP="008B212A">
      <w:pPr>
        <w:autoSpaceDE w:val="0"/>
        <w:autoSpaceDN w:val="0"/>
        <w:adjustRightInd w:val="0"/>
        <w:spacing w:after="0" w:line="240" w:lineRule="auto"/>
        <w:rPr>
          <w:rFonts w:ascii="Times New Roman" w:hAnsi="Times New Roman" w:cs="Times New Roman"/>
          <w:color w:val="000000"/>
        </w:rPr>
      </w:pPr>
      <w:bookmarkStart w:id="0" w:name="_GoBack"/>
      <w:bookmarkEnd w:id="0"/>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r w:rsidRPr="008B212A">
        <w:rPr>
          <w:rFonts w:ascii="Times New Roman" w:hAnsi="Times New Roman" w:cs="Times New Roman"/>
          <w:color w:val="000000"/>
        </w:rPr>
        <w:t xml:space="preserve">Bladen, C., </w:t>
      </w:r>
      <w:proofErr w:type="spellStart"/>
      <w:r w:rsidRPr="008B212A">
        <w:rPr>
          <w:rFonts w:ascii="Times New Roman" w:hAnsi="Times New Roman" w:cs="Times New Roman"/>
          <w:color w:val="000000"/>
        </w:rPr>
        <w:t>Kennell</w:t>
      </w:r>
      <w:proofErr w:type="spellEnd"/>
      <w:r w:rsidRPr="008B212A">
        <w:rPr>
          <w:rFonts w:ascii="Times New Roman" w:hAnsi="Times New Roman" w:cs="Times New Roman"/>
          <w:color w:val="000000"/>
        </w:rPr>
        <w:t xml:space="preserve">, J., </w:t>
      </w:r>
      <w:proofErr w:type="spellStart"/>
      <w:r w:rsidRPr="008B212A">
        <w:rPr>
          <w:rFonts w:ascii="Times New Roman" w:hAnsi="Times New Roman" w:cs="Times New Roman"/>
          <w:color w:val="000000"/>
        </w:rPr>
        <w:t>Abson</w:t>
      </w:r>
      <w:proofErr w:type="spellEnd"/>
      <w:r w:rsidRPr="008B212A">
        <w:rPr>
          <w:rFonts w:ascii="Times New Roman" w:hAnsi="Times New Roman" w:cs="Times New Roman"/>
          <w:color w:val="000000"/>
        </w:rPr>
        <w:t xml:space="preserve">, E., &amp; Wilde, N. (2022). </w:t>
      </w:r>
      <w:r w:rsidRPr="008B212A">
        <w:rPr>
          <w:rFonts w:ascii="Times New Roman" w:hAnsi="Times New Roman" w:cs="Times New Roman"/>
          <w:i/>
          <w:color w:val="000000"/>
        </w:rPr>
        <w:t>Events management</w:t>
      </w:r>
      <w:r w:rsidRPr="008B212A">
        <w:rPr>
          <w:rFonts w:ascii="Times New Roman" w:hAnsi="Times New Roman" w:cs="Times New Roman"/>
          <w:color w:val="000000"/>
        </w:rPr>
        <w:t xml:space="preserve"> (3rd </w:t>
      </w:r>
      <w:proofErr w:type="gramStart"/>
      <w:r w:rsidRPr="008B212A">
        <w:rPr>
          <w:rFonts w:ascii="Times New Roman" w:hAnsi="Times New Roman" w:cs="Times New Roman"/>
          <w:color w:val="000000"/>
        </w:rPr>
        <w:t>ed</w:t>
      </w:r>
      <w:proofErr w:type="gramEnd"/>
      <w:r w:rsidRPr="008B212A">
        <w:rPr>
          <w:rFonts w:ascii="Times New Roman" w:hAnsi="Times New Roman" w:cs="Times New Roman"/>
          <w:color w:val="000000"/>
        </w:rPr>
        <w:t>.). Routledge.</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roofErr w:type="spellStart"/>
      <w:r w:rsidRPr="008B212A">
        <w:rPr>
          <w:rFonts w:ascii="Times New Roman" w:hAnsi="Times New Roman" w:cs="Times New Roman"/>
          <w:color w:val="000000"/>
        </w:rPr>
        <w:t>Bowdin</w:t>
      </w:r>
      <w:proofErr w:type="spellEnd"/>
      <w:r w:rsidRPr="008B212A">
        <w:rPr>
          <w:rFonts w:ascii="Times New Roman" w:hAnsi="Times New Roman" w:cs="Times New Roman"/>
          <w:color w:val="000000"/>
        </w:rPr>
        <w:t xml:space="preserve">, G., Allen, J., O'Toole, W., Harris, R., &amp; McDonnell, I. (2012). </w:t>
      </w:r>
      <w:r w:rsidRPr="008B212A">
        <w:rPr>
          <w:rFonts w:ascii="Times New Roman" w:hAnsi="Times New Roman" w:cs="Times New Roman"/>
          <w:i/>
          <w:color w:val="000000"/>
        </w:rPr>
        <w:t>Events management</w:t>
      </w:r>
      <w:r w:rsidRPr="008B212A">
        <w:rPr>
          <w:rFonts w:ascii="Times New Roman" w:hAnsi="Times New Roman" w:cs="Times New Roman"/>
          <w:color w:val="000000"/>
        </w:rPr>
        <w:t xml:space="preserve"> (3rd </w:t>
      </w:r>
      <w:proofErr w:type="gramStart"/>
      <w:r w:rsidRPr="008B212A">
        <w:rPr>
          <w:rFonts w:ascii="Times New Roman" w:hAnsi="Times New Roman" w:cs="Times New Roman"/>
          <w:color w:val="000000"/>
        </w:rPr>
        <w:t>ed</w:t>
      </w:r>
      <w:proofErr w:type="gramEnd"/>
      <w:r w:rsidRPr="008B212A">
        <w:rPr>
          <w:rFonts w:ascii="Times New Roman" w:hAnsi="Times New Roman" w:cs="Times New Roman"/>
          <w:color w:val="000000"/>
        </w:rPr>
        <w:t>.). Routledge.</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roofErr w:type="spellStart"/>
      <w:r w:rsidRPr="008B212A">
        <w:rPr>
          <w:rFonts w:ascii="Times New Roman" w:hAnsi="Times New Roman" w:cs="Times New Roman"/>
          <w:color w:val="000000"/>
        </w:rPr>
        <w:t>Gerritsen</w:t>
      </w:r>
      <w:proofErr w:type="spellEnd"/>
      <w:r w:rsidRPr="008B212A">
        <w:rPr>
          <w:rFonts w:ascii="Times New Roman" w:hAnsi="Times New Roman" w:cs="Times New Roman"/>
          <w:color w:val="000000"/>
        </w:rPr>
        <w:t xml:space="preserve">, D., &amp; van </w:t>
      </w:r>
      <w:proofErr w:type="spellStart"/>
      <w:r w:rsidRPr="008B212A">
        <w:rPr>
          <w:rFonts w:ascii="Times New Roman" w:hAnsi="Times New Roman" w:cs="Times New Roman"/>
          <w:color w:val="000000"/>
        </w:rPr>
        <w:t>Olderen</w:t>
      </w:r>
      <w:proofErr w:type="spellEnd"/>
      <w:r w:rsidRPr="008B212A">
        <w:rPr>
          <w:rFonts w:ascii="Times New Roman" w:hAnsi="Times New Roman" w:cs="Times New Roman"/>
          <w:color w:val="000000"/>
        </w:rPr>
        <w:t xml:space="preserve">, R. (2020). </w:t>
      </w:r>
      <w:r w:rsidRPr="008B212A">
        <w:rPr>
          <w:rFonts w:ascii="Times New Roman" w:hAnsi="Times New Roman" w:cs="Times New Roman"/>
          <w:i/>
          <w:color w:val="000000"/>
        </w:rPr>
        <w:t>Events as a strategic marketing tool</w:t>
      </w:r>
      <w:r w:rsidRPr="008B212A">
        <w:rPr>
          <w:rFonts w:ascii="Times New Roman" w:hAnsi="Times New Roman" w:cs="Times New Roman"/>
          <w:color w:val="000000"/>
        </w:rPr>
        <w:t xml:space="preserve"> (2nd </w:t>
      </w:r>
      <w:proofErr w:type="gramStart"/>
      <w:r w:rsidRPr="008B212A">
        <w:rPr>
          <w:rFonts w:ascii="Times New Roman" w:hAnsi="Times New Roman" w:cs="Times New Roman"/>
          <w:color w:val="000000"/>
        </w:rPr>
        <w:t>ed</w:t>
      </w:r>
      <w:proofErr w:type="gramEnd"/>
      <w:r w:rsidRPr="008B212A">
        <w:rPr>
          <w:rFonts w:ascii="Times New Roman" w:hAnsi="Times New Roman" w:cs="Times New Roman"/>
          <w:color w:val="000000"/>
        </w:rPr>
        <w:t>.). CABI.</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r w:rsidRPr="008B212A">
        <w:rPr>
          <w:rFonts w:ascii="Times New Roman" w:hAnsi="Times New Roman" w:cs="Times New Roman"/>
          <w:color w:val="000000"/>
        </w:rPr>
        <w:t xml:space="preserve">Hoyle, L. H. (2012). </w:t>
      </w:r>
      <w:r w:rsidRPr="008B212A">
        <w:rPr>
          <w:rFonts w:ascii="Times New Roman" w:hAnsi="Times New Roman" w:cs="Times New Roman"/>
          <w:i/>
          <w:color w:val="000000"/>
        </w:rPr>
        <w:t>Event marketing: How to successfully promote events, festivals, conventions, and expositions</w:t>
      </w:r>
      <w:r w:rsidRPr="008B212A">
        <w:rPr>
          <w:rFonts w:ascii="Times New Roman" w:hAnsi="Times New Roman" w:cs="Times New Roman"/>
          <w:color w:val="000000"/>
        </w:rPr>
        <w:t xml:space="preserve"> (2nd </w:t>
      </w:r>
      <w:proofErr w:type="gramStart"/>
      <w:r w:rsidRPr="008B212A">
        <w:rPr>
          <w:rFonts w:ascii="Times New Roman" w:hAnsi="Times New Roman" w:cs="Times New Roman"/>
          <w:color w:val="000000"/>
        </w:rPr>
        <w:t>ed</w:t>
      </w:r>
      <w:proofErr w:type="gramEnd"/>
      <w:r w:rsidRPr="008B212A">
        <w:rPr>
          <w:rFonts w:ascii="Times New Roman" w:hAnsi="Times New Roman" w:cs="Times New Roman"/>
          <w:color w:val="000000"/>
        </w:rPr>
        <w:t>.). John Wiley &amp; Sons.</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r w:rsidRPr="008B212A">
        <w:rPr>
          <w:rFonts w:ascii="Times New Roman" w:hAnsi="Times New Roman" w:cs="Times New Roman"/>
          <w:color w:val="000000"/>
        </w:rPr>
        <w:t xml:space="preserve">Jackson, N. (2013). </w:t>
      </w:r>
      <w:r w:rsidRPr="008B212A">
        <w:rPr>
          <w:rFonts w:ascii="Times New Roman" w:hAnsi="Times New Roman" w:cs="Times New Roman"/>
          <w:i/>
          <w:color w:val="000000"/>
        </w:rPr>
        <w:t>Promoting and marketing events: Theory and practice</w:t>
      </w:r>
      <w:r w:rsidRPr="008B212A">
        <w:rPr>
          <w:rFonts w:ascii="Times New Roman" w:hAnsi="Times New Roman" w:cs="Times New Roman"/>
          <w:color w:val="000000"/>
        </w:rPr>
        <w:t>. Routledge.</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i/>
          <w:color w:val="000000"/>
        </w:rPr>
      </w:pPr>
      <w:r w:rsidRPr="008B212A">
        <w:rPr>
          <w:rFonts w:ascii="Times New Roman" w:hAnsi="Times New Roman" w:cs="Times New Roman"/>
          <w:i/>
          <w:color w:val="000000"/>
        </w:rPr>
        <w:t>High-</w:t>
      </w:r>
      <w:r>
        <w:rPr>
          <w:rFonts w:ascii="Times New Roman" w:hAnsi="Times New Roman" w:cs="Times New Roman"/>
          <w:i/>
          <w:color w:val="000000"/>
        </w:rPr>
        <w:t>i</w:t>
      </w:r>
      <w:r w:rsidRPr="008B212A">
        <w:rPr>
          <w:rFonts w:ascii="Times New Roman" w:hAnsi="Times New Roman" w:cs="Times New Roman"/>
          <w:i/>
          <w:color w:val="000000"/>
        </w:rPr>
        <w:t>mpact journal a</w:t>
      </w:r>
      <w:r w:rsidRPr="008B212A">
        <w:rPr>
          <w:rFonts w:ascii="Times New Roman" w:hAnsi="Times New Roman" w:cs="Times New Roman"/>
          <w:i/>
          <w:color w:val="000000"/>
        </w:rPr>
        <w:t>rticles</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roofErr w:type="spellStart"/>
      <w:r w:rsidRPr="008B212A">
        <w:rPr>
          <w:rFonts w:ascii="Times New Roman" w:hAnsi="Times New Roman" w:cs="Times New Roman"/>
          <w:color w:val="000000"/>
        </w:rPr>
        <w:t>Crowther</w:t>
      </w:r>
      <w:proofErr w:type="spellEnd"/>
      <w:r w:rsidRPr="008B212A">
        <w:rPr>
          <w:rFonts w:ascii="Times New Roman" w:hAnsi="Times New Roman" w:cs="Times New Roman"/>
          <w:color w:val="000000"/>
        </w:rPr>
        <w:t xml:space="preserve">, P. (2011). Marketing event outcomes: From the </w:t>
      </w:r>
      <w:proofErr w:type="gramStart"/>
      <w:r w:rsidRPr="008B212A">
        <w:rPr>
          <w:rFonts w:ascii="Times New Roman" w:hAnsi="Times New Roman" w:cs="Times New Roman"/>
          <w:color w:val="000000"/>
        </w:rPr>
        <w:t>horse’s</w:t>
      </w:r>
      <w:proofErr w:type="gramEnd"/>
      <w:r w:rsidRPr="008B212A">
        <w:rPr>
          <w:rFonts w:ascii="Times New Roman" w:hAnsi="Times New Roman" w:cs="Times New Roman"/>
          <w:color w:val="000000"/>
        </w:rPr>
        <w:t xml:space="preserve"> mouth. </w:t>
      </w:r>
      <w:r w:rsidRPr="008B212A">
        <w:rPr>
          <w:rFonts w:ascii="Times New Roman" w:hAnsi="Times New Roman" w:cs="Times New Roman"/>
          <w:i/>
          <w:color w:val="000000"/>
        </w:rPr>
        <w:t>International Journal of Event and Festival Management, 2</w:t>
      </w:r>
      <w:r w:rsidRPr="008B212A">
        <w:rPr>
          <w:rFonts w:ascii="Times New Roman" w:hAnsi="Times New Roman" w:cs="Times New Roman"/>
          <w:color w:val="000000"/>
        </w:rPr>
        <w:t>(1), 68–82. https://doi.org/10.1108/17582951111116623</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r w:rsidRPr="008B212A">
        <w:rPr>
          <w:rFonts w:ascii="Times New Roman" w:hAnsi="Times New Roman" w:cs="Times New Roman"/>
          <w:color w:val="000000"/>
        </w:rPr>
        <w:t xml:space="preserve">Getz, D., &amp; Page, S. J. (2016). Progress and prospects for event tourism research. </w:t>
      </w:r>
      <w:r w:rsidRPr="008B212A">
        <w:rPr>
          <w:rFonts w:ascii="Times New Roman" w:hAnsi="Times New Roman" w:cs="Times New Roman"/>
          <w:i/>
          <w:color w:val="000000"/>
        </w:rPr>
        <w:t>Tourism Management, 52</w:t>
      </w:r>
      <w:r w:rsidRPr="008B212A">
        <w:rPr>
          <w:rFonts w:ascii="Times New Roman" w:hAnsi="Times New Roman" w:cs="Times New Roman"/>
          <w:color w:val="000000"/>
        </w:rPr>
        <w:t>, 593–631. https://doi.org/10.1016/j.tourman.2015.03.007</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roofErr w:type="spellStart"/>
      <w:r w:rsidRPr="008B212A">
        <w:rPr>
          <w:rFonts w:ascii="Times New Roman" w:hAnsi="Times New Roman" w:cs="Times New Roman"/>
          <w:color w:val="000000"/>
        </w:rPr>
        <w:t>Preuss</w:t>
      </w:r>
      <w:proofErr w:type="spellEnd"/>
      <w:r w:rsidRPr="008B212A">
        <w:rPr>
          <w:rFonts w:ascii="Times New Roman" w:hAnsi="Times New Roman" w:cs="Times New Roman"/>
          <w:color w:val="000000"/>
        </w:rPr>
        <w:t xml:space="preserve">, H. (2007). The </w:t>
      </w:r>
      <w:proofErr w:type="spellStart"/>
      <w:r w:rsidRPr="008B212A">
        <w:rPr>
          <w:rFonts w:ascii="Times New Roman" w:hAnsi="Times New Roman" w:cs="Times New Roman"/>
          <w:color w:val="000000"/>
        </w:rPr>
        <w:t>conceptualisation</w:t>
      </w:r>
      <w:proofErr w:type="spellEnd"/>
      <w:r w:rsidRPr="008B212A">
        <w:rPr>
          <w:rFonts w:ascii="Times New Roman" w:hAnsi="Times New Roman" w:cs="Times New Roman"/>
          <w:color w:val="000000"/>
        </w:rPr>
        <w:t xml:space="preserve"> and measurement of mega-sport event legacies. </w:t>
      </w:r>
      <w:r w:rsidRPr="008B212A">
        <w:rPr>
          <w:rFonts w:ascii="Times New Roman" w:hAnsi="Times New Roman" w:cs="Times New Roman"/>
          <w:i/>
          <w:color w:val="000000"/>
        </w:rPr>
        <w:t>Journal of Sport &amp; Tourism, 12</w:t>
      </w:r>
      <w:r w:rsidRPr="008B212A">
        <w:rPr>
          <w:rFonts w:ascii="Times New Roman" w:hAnsi="Times New Roman" w:cs="Times New Roman"/>
          <w:color w:val="000000"/>
        </w:rPr>
        <w:t>(3–4), 207–228. https://doi.org/10.1080/14775080701736957</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r w:rsidRPr="008B212A">
        <w:rPr>
          <w:rFonts w:ascii="Times New Roman" w:hAnsi="Times New Roman" w:cs="Times New Roman"/>
          <w:color w:val="000000"/>
        </w:rPr>
        <w:t xml:space="preserve">Wood, E. H. (2009). Evaluating event marketing: Experience or outcome? </w:t>
      </w:r>
      <w:r w:rsidRPr="008B212A">
        <w:rPr>
          <w:rFonts w:ascii="Times New Roman" w:hAnsi="Times New Roman" w:cs="Times New Roman"/>
          <w:i/>
          <w:color w:val="000000"/>
        </w:rPr>
        <w:t>Journal of Promotion Management, 15</w:t>
      </w:r>
      <w:r w:rsidRPr="008B212A">
        <w:rPr>
          <w:rFonts w:ascii="Times New Roman" w:hAnsi="Times New Roman" w:cs="Times New Roman"/>
          <w:color w:val="000000"/>
        </w:rPr>
        <w:t>(1–2), 247–268. https://doi.org/10.1080/10496490902892580</w:t>
      </w: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
    <w:p w:rsidR="008B212A" w:rsidRPr="008B212A" w:rsidRDefault="008B212A" w:rsidP="008B212A">
      <w:pPr>
        <w:autoSpaceDE w:val="0"/>
        <w:autoSpaceDN w:val="0"/>
        <w:adjustRightInd w:val="0"/>
        <w:spacing w:after="0" w:line="240" w:lineRule="auto"/>
        <w:ind w:left="720" w:hanging="720"/>
        <w:rPr>
          <w:rFonts w:ascii="Times New Roman" w:hAnsi="Times New Roman" w:cs="Times New Roman"/>
          <w:color w:val="000000"/>
        </w:rPr>
      </w:pPr>
      <w:proofErr w:type="spellStart"/>
      <w:r w:rsidRPr="008B212A">
        <w:rPr>
          <w:rFonts w:ascii="Times New Roman" w:hAnsi="Times New Roman" w:cs="Times New Roman"/>
          <w:color w:val="000000"/>
        </w:rPr>
        <w:t>Ziakas</w:t>
      </w:r>
      <w:proofErr w:type="spellEnd"/>
      <w:r w:rsidRPr="008B212A">
        <w:rPr>
          <w:rFonts w:ascii="Times New Roman" w:hAnsi="Times New Roman" w:cs="Times New Roman"/>
          <w:color w:val="000000"/>
        </w:rPr>
        <w:t xml:space="preserve">, V., &amp; Costa, C. A. (2011). Event portfolio and community development: A strategic approach. </w:t>
      </w:r>
      <w:r w:rsidRPr="008B212A">
        <w:rPr>
          <w:rFonts w:ascii="Times New Roman" w:hAnsi="Times New Roman" w:cs="Times New Roman"/>
          <w:i/>
          <w:color w:val="000000"/>
        </w:rPr>
        <w:t>Journal of Sport Management, 25</w:t>
      </w:r>
      <w:r w:rsidRPr="008B212A">
        <w:rPr>
          <w:rFonts w:ascii="Times New Roman" w:hAnsi="Times New Roman" w:cs="Times New Roman"/>
          <w:color w:val="000000"/>
        </w:rPr>
        <w:t>(5), 409–423. https://doi.org/10.1123/jsm.25.5.409</w:t>
      </w:r>
    </w:p>
    <w:p w:rsidR="008B212A" w:rsidRPr="008B212A" w:rsidRDefault="008B212A">
      <w:pPr>
        <w:rPr>
          <w:rFonts w:ascii="Times New Roman" w:hAnsi="Times New Roman" w:cs="Times New Roman"/>
        </w:rPr>
      </w:pPr>
    </w:p>
    <w:sectPr w:rsidR="008B212A" w:rsidRPr="008B2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A551E"/>
    <w:multiLevelType w:val="hybridMultilevel"/>
    <w:tmpl w:val="2FE27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B5643"/>
    <w:multiLevelType w:val="hybridMultilevel"/>
    <w:tmpl w:val="1564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180C9B"/>
    <w:multiLevelType w:val="hybridMultilevel"/>
    <w:tmpl w:val="B03E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D81205"/>
    <w:multiLevelType w:val="hybridMultilevel"/>
    <w:tmpl w:val="19CE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DA4CDA"/>
    <w:multiLevelType w:val="hybridMultilevel"/>
    <w:tmpl w:val="1542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C97F1E"/>
    <w:multiLevelType w:val="multilevel"/>
    <w:tmpl w:val="082E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FE5A4F"/>
    <w:multiLevelType w:val="hybridMultilevel"/>
    <w:tmpl w:val="9EFA4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3E6C50"/>
    <w:multiLevelType w:val="multilevel"/>
    <w:tmpl w:val="353EF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20"/>
    <w:rsid w:val="00414320"/>
    <w:rsid w:val="00480AEF"/>
    <w:rsid w:val="00515320"/>
    <w:rsid w:val="008B212A"/>
    <w:rsid w:val="00A52292"/>
    <w:rsid w:val="00B83E8D"/>
    <w:rsid w:val="00C968A2"/>
    <w:rsid w:val="00D47CF5"/>
    <w:rsid w:val="00FD1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EC1DD-6261-436D-AF8C-7C8A9002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143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432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143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4320"/>
    <w:rPr>
      <w:b/>
      <w:bCs/>
    </w:rPr>
  </w:style>
  <w:style w:type="paragraph" w:styleId="Title">
    <w:name w:val="Title"/>
    <w:basedOn w:val="Normal"/>
    <w:link w:val="TitleChar"/>
    <w:qFormat/>
    <w:rsid w:val="00414320"/>
    <w:pPr>
      <w:spacing w:after="0" w:line="240" w:lineRule="auto"/>
      <w:jc w:val="center"/>
    </w:pPr>
    <w:rPr>
      <w:rFonts w:ascii="Garamond" w:eastAsia="Times New Roman" w:hAnsi="Garamond" w:cs="Times New Roman"/>
      <w:b/>
      <w:sz w:val="36"/>
      <w:szCs w:val="20"/>
      <w:lang w:val="en-GB"/>
    </w:rPr>
  </w:style>
  <w:style w:type="character" w:customStyle="1" w:styleId="TitleChar">
    <w:name w:val="Title Char"/>
    <w:basedOn w:val="DefaultParagraphFont"/>
    <w:link w:val="Title"/>
    <w:rsid w:val="00414320"/>
    <w:rPr>
      <w:rFonts w:ascii="Garamond" w:eastAsia="Times New Roman" w:hAnsi="Garamond" w:cs="Times New Roman"/>
      <w:b/>
      <w:sz w:val="36"/>
      <w:szCs w:val="20"/>
      <w:lang w:val="en-GB"/>
    </w:rPr>
  </w:style>
  <w:style w:type="paragraph" w:styleId="BodyText">
    <w:name w:val="Body Text"/>
    <w:basedOn w:val="Normal"/>
    <w:link w:val="BodyTextChar"/>
    <w:rsid w:val="00414320"/>
    <w:pPr>
      <w:spacing w:after="0" w:line="240" w:lineRule="auto"/>
      <w:jc w:val="center"/>
    </w:pPr>
    <w:rPr>
      <w:rFonts w:ascii="Garamond" w:eastAsia="Times New Roman" w:hAnsi="Garamond" w:cs="Times New Roman"/>
      <w:b/>
      <w:sz w:val="32"/>
      <w:szCs w:val="20"/>
      <w:lang w:val="en-GB"/>
    </w:rPr>
  </w:style>
  <w:style w:type="character" w:customStyle="1" w:styleId="BodyTextChar">
    <w:name w:val="Body Text Char"/>
    <w:basedOn w:val="DefaultParagraphFont"/>
    <w:link w:val="BodyText"/>
    <w:rsid w:val="00414320"/>
    <w:rPr>
      <w:rFonts w:ascii="Garamond" w:eastAsia="Times New Roman" w:hAnsi="Garamond" w:cs="Times New Roman"/>
      <w:b/>
      <w:sz w:val="32"/>
      <w:szCs w:val="20"/>
      <w:lang w:val="en-GB"/>
    </w:rPr>
  </w:style>
  <w:style w:type="paragraph" w:styleId="ListParagraph">
    <w:name w:val="List Paragraph"/>
    <w:basedOn w:val="Normal"/>
    <w:uiPriority w:val="34"/>
    <w:qFormat/>
    <w:rsid w:val="00414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48123">
      <w:bodyDiv w:val="1"/>
      <w:marLeft w:val="0"/>
      <w:marRight w:val="0"/>
      <w:marTop w:val="0"/>
      <w:marBottom w:val="0"/>
      <w:divBdr>
        <w:top w:val="none" w:sz="0" w:space="0" w:color="auto"/>
        <w:left w:val="none" w:sz="0" w:space="0" w:color="auto"/>
        <w:bottom w:val="none" w:sz="0" w:space="0" w:color="auto"/>
        <w:right w:val="none" w:sz="0" w:space="0" w:color="auto"/>
      </w:divBdr>
    </w:div>
    <w:div w:id="1149663404">
      <w:bodyDiv w:val="1"/>
      <w:marLeft w:val="0"/>
      <w:marRight w:val="0"/>
      <w:marTop w:val="0"/>
      <w:marBottom w:val="0"/>
      <w:divBdr>
        <w:top w:val="none" w:sz="0" w:space="0" w:color="auto"/>
        <w:left w:val="none" w:sz="0" w:space="0" w:color="auto"/>
        <w:bottom w:val="none" w:sz="0" w:space="0" w:color="auto"/>
        <w:right w:val="none" w:sz="0" w:space="0" w:color="auto"/>
      </w:divBdr>
    </w:div>
    <w:div w:id="1909411740">
      <w:bodyDiv w:val="1"/>
      <w:marLeft w:val="0"/>
      <w:marRight w:val="0"/>
      <w:marTop w:val="0"/>
      <w:marBottom w:val="0"/>
      <w:divBdr>
        <w:top w:val="none" w:sz="0" w:space="0" w:color="auto"/>
        <w:left w:val="none" w:sz="0" w:space="0" w:color="auto"/>
        <w:bottom w:val="none" w:sz="0" w:space="0" w:color="auto"/>
        <w:right w:val="none" w:sz="0" w:space="0" w:color="auto"/>
      </w:divBdr>
    </w:div>
    <w:div w:id="209507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Dawa</dc:creator>
  <cp:keywords/>
  <dc:description/>
  <cp:lastModifiedBy>Sam Dawa</cp:lastModifiedBy>
  <cp:revision>5</cp:revision>
  <dcterms:created xsi:type="dcterms:W3CDTF">2026-08-08T15:28:00Z</dcterms:created>
  <dcterms:modified xsi:type="dcterms:W3CDTF">2026-08-10T11:09:00Z</dcterms:modified>
</cp:coreProperties>
</file>