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492" w:rsidRPr="00394492" w:rsidRDefault="00394492" w:rsidP="00394492">
      <w:pPr>
        <w:spacing w:after="200" w:line="276" w:lineRule="auto"/>
        <w:jc w:val="both"/>
        <w:rPr>
          <w:rFonts w:ascii="Times New Roman" w:eastAsia="Times New Roman" w:hAnsi="Times New Roman" w:cs="Times New Roman"/>
          <w:b/>
          <w:sz w:val="28"/>
          <w:szCs w:val="28"/>
        </w:rPr>
      </w:pPr>
      <w:r w:rsidRPr="00394492">
        <w:rPr>
          <w:rFonts w:ascii="Times New Roman" w:eastAsia="Times New Roman" w:hAnsi="Times New Roman" w:cs="Times New Roman"/>
          <w:b/>
          <w:sz w:val="28"/>
          <w:szCs w:val="28"/>
        </w:rPr>
        <w:t>KITCHEN EQUIPMENT AND TOOLS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Most food-production operations depend on nothing more than a range and an oven, an assortment of pots and pans, and knives and other hand tools. Modern technology continues to develop more and more specialized and technically advanced tools to reduce kitchen labor.</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Most kitchen equipment are operated electronically and so complex or so sophisticated that only firsthand instruction and practice will teach you how to operate it effectively and safely.</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rPr>
      </w:pPr>
      <w:r w:rsidRPr="00394492">
        <w:rPr>
          <w:rFonts w:ascii="Times New Roman" w:eastAsia="Times New Roman" w:hAnsi="Times New Roman" w:cs="Times New Roman"/>
          <w:b/>
        </w:rPr>
        <w:t>Qualities of good equipment generally include/ factors to look when buying kitchen equipment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Commercial kitchen equipment should be able to produce food for a large number of consumers.</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It needs to be robust, durable, and easy to operate.</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 equipment should consume less electricity, improve the productivity of food production operations, and must be eco-friendly.</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It should serve its purpose effectively.</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The spare </w:t>
      </w:r>
      <w:r w:rsidR="002D64D5" w:rsidRPr="00394492">
        <w:rPr>
          <w:rFonts w:ascii="Times New Roman" w:eastAsia="Times New Roman" w:hAnsi="Times New Roman" w:cs="Times New Roman"/>
        </w:rPr>
        <w:t>parts and</w:t>
      </w:r>
      <w:r w:rsidRPr="00394492">
        <w:rPr>
          <w:rFonts w:ascii="Times New Roman" w:eastAsia="Times New Roman" w:hAnsi="Times New Roman" w:cs="Times New Roman"/>
        </w:rPr>
        <w:t xml:space="preserve"> repair services should be readily available</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Should be affordable in terms of costs</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The space available in the kitchen </w:t>
      </w:r>
    </w:p>
    <w:p w:rsidR="00394492" w:rsidRPr="00394492" w:rsidRDefault="00394492" w:rsidP="00394492">
      <w:pPr>
        <w:numPr>
          <w:ilvl w:val="0"/>
          <w:numId w:val="5"/>
        </w:num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Easy to operate depending on the skills of the employees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sz w:val="24"/>
          <w:szCs w:val="24"/>
        </w:rPr>
      </w:pPr>
      <w:r w:rsidRPr="00394492">
        <w:rPr>
          <w:rFonts w:ascii="Times New Roman" w:eastAsia="Times New Roman" w:hAnsi="Times New Roman" w:cs="Times New Roman"/>
          <w:b/>
          <w:sz w:val="24"/>
          <w:szCs w:val="24"/>
        </w:rPr>
        <w:t>CLASSIFICATION OF KITCHEN EQUIPMENT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There is a wide range of cooking, cutting, baking, and cleaning equipment available for the kitchen staff.</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The kitchen equipment are generally classified into two categories </w:t>
      </w:r>
      <w:proofErr w:type="spellStart"/>
      <w:r w:rsidRPr="00394492">
        <w:rPr>
          <w:rFonts w:ascii="Times New Roman" w:eastAsia="Times New Roman" w:hAnsi="Times New Roman" w:cs="Times New Roman"/>
        </w:rPr>
        <w:t>ie</w:t>
      </w:r>
      <w:proofErr w:type="spellEnd"/>
      <w:r w:rsidRPr="00394492">
        <w:rPr>
          <w:rFonts w:ascii="Times New Roman" w:eastAsia="Times New Roman" w:hAnsi="Times New Roman" w:cs="Times New Roman"/>
        </w:rPr>
        <w:t xml:space="preserve"> large kitchen equipment small kitchen equipment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Large kitchen equipment are heavy in weight and always fixed in one position</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 small kitchen equipment are light in weight and portable hence can easily be moved whenever necessary.</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rPr>
      </w:pPr>
      <w:r w:rsidRPr="00394492">
        <w:rPr>
          <w:rFonts w:ascii="Times New Roman" w:eastAsia="Times New Roman" w:hAnsi="Times New Roman" w:cs="Times New Roman"/>
          <w:b/>
        </w:rPr>
        <w:t xml:space="preserve">THE LARGE KITCHEN EQUIPMENT </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i/>
        </w:rPr>
      </w:pPr>
      <w:r w:rsidRPr="00394492">
        <w:rPr>
          <w:rFonts w:ascii="Times New Roman" w:eastAsia="Times New Roman" w:hAnsi="Times New Roman" w:cs="Times New Roman"/>
          <w:i/>
        </w:rPr>
        <w:t>RANGE-TOPS/ COOKING-TOPS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 range is still the most important piece of cooking equipment in the kitchen, even though many of its functions have been taken over by other tools such as steamers, steam kettles, tilting skillets, and ovens.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Cs/>
        </w:rPr>
      </w:pPr>
      <w:r w:rsidRPr="00394492">
        <w:rPr>
          <w:rFonts w:ascii="Times New Roman" w:eastAsia="Times New Roman" w:hAnsi="Times New Roman" w:cs="Times New Roman"/>
        </w:rPr>
        <w:t xml:space="preserve">Types of cooktops include, </w:t>
      </w:r>
      <w:r w:rsidRPr="00394492">
        <w:rPr>
          <w:rFonts w:ascii="Times New Roman" w:eastAsia="Times New Roman" w:hAnsi="Times New Roman" w:cs="Times New Roman"/>
          <w:bCs/>
        </w:rPr>
        <w:t xml:space="preserve">Open elements, Flattop </w:t>
      </w:r>
      <w:r w:rsidRPr="00394492">
        <w:rPr>
          <w:rFonts w:ascii="Times New Roman" w:eastAsia="Times New Roman" w:hAnsi="Times New Roman" w:cs="Times New Roman"/>
        </w:rPr>
        <w:t xml:space="preserve">or </w:t>
      </w:r>
      <w:r w:rsidRPr="00394492">
        <w:rPr>
          <w:rFonts w:ascii="Times New Roman" w:eastAsia="Times New Roman" w:hAnsi="Times New Roman" w:cs="Times New Roman"/>
          <w:bCs/>
        </w:rPr>
        <w:t>hot top</w:t>
      </w:r>
      <w:r w:rsidRPr="00394492">
        <w:rPr>
          <w:rFonts w:ascii="Times New Roman" w:eastAsia="Times New Roman" w:hAnsi="Times New Roman" w:cs="Times New Roman"/>
        </w:rPr>
        <w:t xml:space="preserve">, </w:t>
      </w:r>
      <w:r w:rsidRPr="00394492">
        <w:rPr>
          <w:rFonts w:ascii="Times New Roman" w:eastAsia="Times New Roman" w:hAnsi="Times New Roman" w:cs="Times New Roman"/>
          <w:bCs/>
        </w:rPr>
        <w:t xml:space="preserve">Heavy-duty flattop, Induction cooktops, </w:t>
      </w:r>
      <w:proofErr w:type="spellStart"/>
      <w:r w:rsidRPr="00394492">
        <w:rPr>
          <w:rFonts w:ascii="Times New Roman" w:eastAsia="Times New Roman" w:hAnsi="Times New Roman" w:cs="Times New Roman"/>
          <w:bCs/>
        </w:rPr>
        <w:t>etc</w:t>
      </w:r>
      <w:proofErr w:type="spellEnd"/>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noProof/>
        </w:rPr>
        <w:drawing>
          <wp:inline distT="0" distB="0" distL="0" distR="0" wp14:anchorId="3E227F72" wp14:editId="4C801014">
            <wp:extent cx="1229719" cy="1241369"/>
            <wp:effectExtent l="19050" t="0" r="853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1229719" cy="1241369"/>
                    </a:xfrm>
                    <a:prstGeom prst="rect">
                      <a:avLst/>
                    </a:prstGeom>
                  </pic:spPr>
                </pic:pic>
              </a:graphicData>
            </a:graphic>
          </wp:inline>
        </w:drawing>
      </w:r>
      <w:r w:rsidRPr="00394492">
        <w:rPr>
          <w:rFonts w:ascii="Times New Roman" w:eastAsia="Times New Roman" w:hAnsi="Times New Roman" w:cs="Times New Roman"/>
          <w:noProof/>
        </w:rPr>
        <w:drawing>
          <wp:inline distT="0" distB="0" distL="0" distR="0" wp14:anchorId="67F5BD09" wp14:editId="5961E014">
            <wp:extent cx="1270663" cy="1140855"/>
            <wp:effectExtent l="19050" t="0" r="5687"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7" cstate="print">
                      <a:extLst>
                        <a:ext uri="{28A0092B-C50C-407E-A947-70E740481C1C}">
                          <a14:useLocalDpi xmlns:a14="http://schemas.microsoft.com/office/drawing/2010/main" val="0"/>
                        </a:ext>
                      </a:extLst>
                    </a:blip>
                    <a:srcRect/>
                    <a:stretch>
                      <a:fillRect/>
                    </a:stretch>
                  </pic:blipFill>
                  <pic:spPr>
                    <a:xfrm>
                      <a:off x="0" y="0"/>
                      <a:ext cx="1270663" cy="1140855"/>
                    </a:xfrm>
                    <a:prstGeom prst="rect">
                      <a:avLst/>
                    </a:prstGeom>
                  </pic:spPr>
                </pic:pic>
              </a:graphicData>
            </a:graphic>
          </wp:inline>
        </w:drawing>
      </w:r>
      <w:r w:rsidRPr="00394492">
        <w:rPr>
          <w:rFonts w:ascii="Times New Roman" w:eastAsia="Times New Roman" w:hAnsi="Times New Roman" w:cs="Times New Roman"/>
          <w:b/>
          <w:bCs/>
          <w:noProof/>
        </w:rPr>
        <w:drawing>
          <wp:inline distT="0" distB="0" distL="0" distR="0" wp14:anchorId="1ADE48FE" wp14:editId="5CA2F710">
            <wp:extent cx="1335261" cy="709684"/>
            <wp:effectExtent l="1905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335261" cy="709684"/>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Care and maintenance cooking tops</w:t>
      </w:r>
    </w:p>
    <w:p w:rsidR="00394492" w:rsidRPr="00394492" w:rsidRDefault="00394492" w:rsidP="00394492">
      <w:pPr>
        <w:numPr>
          <w:ilvl w:val="0"/>
          <w:numId w:val="9"/>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Make sure gas pilots are lit before turning on burners. If burners do not light, turn off gas and allow the gas to ventilate before trying again to light pilots or burners.</w:t>
      </w:r>
    </w:p>
    <w:p w:rsidR="00394492" w:rsidRPr="00394492" w:rsidRDefault="00394492" w:rsidP="00394492">
      <w:pPr>
        <w:numPr>
          <w:ilvl w:val="0"/>
          <w:numId w:val="9"/>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For maximum heat, adjust air intake so gas flames are blue with a white tip</w:t>
      </w:r>
    </w:p>
    <w:p w:rsidR="00394492" w:rsidRPr="00394492" w:rsidRDefault="00394492" w:rsidP="00394492">
      <w:pPr>
        <w:numPr>
          <w:ilvl w:val="0"/>
          <w:numId w:val="9"/>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Do not keep flattop ranges on high heat unless items are being cooked over them or else Damage to tops could result.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lastRenderedPageBreak/>
        <w:t>PROPER USE AND CARE OF THE GAS RANGE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Remember that the improper use of equipment may cause accidents. Learn how to use the regulator and how to light all burners before starting to use a range.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b/>
        </w:rPr>
        <w:t>When Baking</w:t>
      </w:r>
      <w:r w:rsidRPr="00394492">
        <w:rPr>
          <w:rFonts w:ascii="Times New Roman" w:eastAsia="Calibri" w:hAnsi="Times New Roman" w:cs="Times New Roman"/>
        </w:rPr>
        <w: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For one-rack baking, place rack about one-third of way from bottom of oven. If more than one rack is used they should be placed far enough apart so heat can circulate freely between pans on them.</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2. Pans for such foods as cakes, pies and breads should be placed so that there is at least one inch space around pans or between them for complete circulation of convective air currents.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When using three or more pans on two racks, place pans in staggered position so as not to interfere with oven heat circulation. Overcrowding of pans in an oven produces "hot" or "cold" spots and uneven baking results.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 xml:space="preserve">3. Cake, cookie and muffin tins should be of a bright shiny tin or aluminum for even baking results. </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N.B. — avoid using black tins or pans which have darkened. The dark surfaces absorb extra heat which results in over colored food areas.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Pyrex gives excellent results for pies or casserole dishes. However, it is suggested that the oven temperature be lowered 25° if Pyrex pans are used for baking rising foods. This lessens the possibility of a crusty outside surface which is likely to occur, since Pyrex absorbs and holds extra oven heat as compared with a tin pan of the same size.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5. Allow the full baking time called for by the recipe. Do not peek into the oven during cooking period, as this allows the escape of top heat so necessary for the proper browning of baked foods, which occurs during the last few minutes of the cooking time.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For Top-of-the-Range Cooking:</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When cooking vegetables, cook quickly in small amount of water so as to form a generous amount of s</w:t>
      </w:r>
      <w:r w:rsidR="00146C5C">
        <w:rPr>
          <w:rFonts w:ascii="Times New Roman" w:eastAsia="Calibri" w:hAnsi="Times New Roman" w:cs="Times New Roman"/>
        </w:rPr>
        <w:t xml:space="preserve">team. Pots and pans with tight </w:t>
      </w:r>
      <w:r w:rsidRPr="00394492">
        <w:rPr>
          <w:rFonts w:ascii="Times New Roman" w:eastAsia="Calibri" w:hAnsi="Times New Roman" w:cs="Times New Roman"/>
        </w:rPr>
        <w:t>fitting covers are most economical to use. Size or shape of pan is not of importance as the burner flame can be adjusted to fit the size of the pan.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2. Place utensil over burner before lighting.</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Bring food to the boiling point with full flame, then reduce flame until liquid continues to boil gently, or with the simmer type burner turn the valve till it clicks, indicating that the flame has been reduced for simmering. Rapid boiling of water does not hasten cooking as the temperature of water cannot be raised above 212°F.</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 xml:space="preserve">3. Keep the burners clean and the port holes well opened so as to ensure a perfect flame. A proper flame has a </w:t>
      </w:r>
      <w:proofErr w:type="spellStart"/>
      <w:r w:rsidRPr="00394492">
        <w:rPr>
          <w:rFonts w:ascii="Times New Roman" w:eastAsia="Calibri" w:hAnsi="Times New Roman" w:cs="Times New Roman"/>
        </w:rPr>
        <w:t>well rounded</w:t>
      </w:r>
      <w:proofErr w:type="spellEnd"/>
      <w:r w:rsidRPr="00394492">
        <w:rPr>
          <w:rFonts w:ascii="Times New Roman" w:eastAsia="Calibri" w:hAnsi="Times New Roman" w:cs="Times New Roman"/>
        </w:rPr>
        <w:t xml:space="preserve"> inner blue cone surrounded by an almost colorless blue envelope. Gas should not burn with a yellow light.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Avoid "boil overs" as they plug the holes in the burners.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5. Do not put a hot pan on the porcelain or enamel without an asbestos mat.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6. Do not place wet dishes, bottles, or glasses on the enamel or porcelain surface. Acids from fruit juices, tomato juice, milk, vinegar, etc., leave a permanent stain.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 xml:space="preserve">7. Do not use a cold cloth on a hot range as this dulls the </w:t>
      </w:r>
      <w:proofErr w:type="spellStart"/>
      <w:r w:rsidRPr="00394492">
        <w:rPr>
          <w:rFonts w:ascii="Times New Roman" w:eastAsia="Calibri" w:hAnsi="Times New Roman" w:cs="Times New Roman"/>
        </w:rPr>
        <w:t>lustre</w:t>
      </w:r>
      <w:proofErr w:type="spellEnd"/>
      <w:r w:rsidRPr="00394492">
        <w:rPr>
          <w:rFonts w:ascii="Times New Roman" w:eastAsia="Calibri" w:hAnsi="Times New Roman" w:cs="Times New Roman"/>
        </w:rPr>
        <w:t xml:space="preserve"> and checks the enamel.</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b/>
        </w:rPr>
        <w:t xml:space="preserve">Stoves </w:t>
      </w:r>
      <w:r w:rsidRPr="00394492">
        <w:rPr>
          <w:rFonts w:ascii="Times New Roman" w:eastAsia="Calibri" w:hAnsi="Times New Roman" w:cs="Times New Roman"/>
        </w:rPr>
        <w:t>— These can be cleaned while cooks are getting ready.</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The white enamel of the range is really glass baked on steel, and may be kept clean and bright by merely wiping with a damp cloth when the range is cold. Wipe off any spillovers as soon as they occur using a cloth wrung out of warm water.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lastRenderedPageBreak/>
        <w:t>2. Top burners, trays and grate</w:t>
      </w:r>
      <w:r w:rsidR="00146C5C">
        <w:rPr>
          <w:rFonts w:ascii="Times New Roman" w:eastAsia="Calibri" w:hAnsi="Times New Roman" w:cs="Times New Roman"/>
        </w:rPr>
        <w:t>r</w:t>
      </w:r>
      <w:r w:rsidRPr="00394492">
        <w:rPr>
          <w:rFonts w:ascii="Times New Roman" w:eastAsia="Calibri" w:hAnsi="Times New Roman" w:cs="Times New Roman"/>
        </w:rPr>
        <w:t>s may be washed in soap and water using a stiff brush.</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3. Top burners should be wiped frequently with a damp cloth and if a port should become clogged, it can be opened with a pipe cleaner.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If spillovers occur in the oven, clean as soon as it is cooled. Food burned slightly on the finish may be removed by covering the spot with a cloth dampened with household ammonia. Allow this to remain until the cloth is dry, then wash the range part with soapy water. In all models, the oven bottom may be removed for cleaning. Care should be taken to keep the insulating material on the underside dry.</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5. All parts of the gas range are easily accessible for daily care as well as for the more thorough cleaning required by all good equipment.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This latter will depend on how much use is given to a range and how well it has been taken care of after each use. Proper use of a range will keep cleaning at a minimum.</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USE AND CARE OF AN ELECTRIC STOVE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How to Use Your Oven: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The switch controls the heaters; when set to "Pre-Heat" bottom heater is on full, and outer coil of top heater is used. When set to</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"Bake" the bottom heater alone is on, and when set to "Broil" the entire top heater alone is used.</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2. The thermostat controls the temperature at which the oven is maintained, the pilot light is on when the current is on, and off when the current is off. For instance, if you turn the oven on and set the thermostat at 400 degrees, the light will be on until the oven has reached that temperature. When the light goes out you know the oven has reached the temperature set on the thermostat. The light then will only come on for a few minutes every now and then, in order that the oven will be maintained at that temperature throughout the cooking period.</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3. Food should always be evenly spaced in order to ensure the best circulation of air inside the oven. Do not allow utensils to touch each other or the sides or back of the oven as this causes increased heat at the point, due to conduction.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For roasting meat the oven switch should be set at "Pre-heat", that is, both top and bottom heaters on; the cooking started from a cold oven.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5. For baking, set the oven switch to "Preheat" until the desired temperature is reached, then turn to "Bake" when putting in the food.</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OVENS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Ovens are enclosed spaces in which food is heated, usually by hot air or, in some newer kinds of ovens, by microwaves or infrared radiation.</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In addition to roasting and baking, ovens can do many of the jobs normally done on the </w:t>
      </w:r>
      <w:proofErr w:type="spellStart"/>
      <w:r w:rsidRPr="00394492">
        <w:rPr>
          <w:rFonts w:ascii="Times New Roman" w:eastAsia="Times New Roman" w:hAnsi="Times New Roman" w:cs="Times New Roman"/>
        </w:rPr>
        <w:t>rangetop</w:t>
      </w:r>
      <w:proofErr w:type="spellEnd"/>
      <w:r w:rsidRPr="00394492">
        <w:rPr>
          <w:rFonts w:ascii="Times New Roman" w:eastAsia="Times New Roman" w:hAnsi="Times New Roman" w:cs="Times New Roman"/>
        </w:rPr>
        <w:t xml:space="preserve">. Many foods can be simmered, stewed, braised, or poached in the oven, freeing the </w:t>
      </w:r>
      <w:proofErr w:type="spellStart"/>
      <w:r w:rsidRPr="00394492">
        <w:rPr>
          <w:rFonts w:ascii="Times New Roman" w:eastAsia="Times New Roman" w:hAnsi="Times New Roman" w:cs="Times New Roman"/>
        </w:rPr>
        <w:t>rangetop</w:t>
      </w:r>
      <w:proofErr w:type="spellEnd"/>
      <w:r w:rsidRPr="00394492">
        <w:rPr>
          <w:rFonts w:ascii="Times New Roman" w:eastAsia="Times New Roman" w:hAnsi="Times New Roman" w:cs="Times New Roman"/>
        </w:rPr>
        <w:t xml:space="preserve"> and the chef’s attention for other tasks.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There are many kinds of ovens described below:</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i/>
        </w:rPr>
        <w:t>a) Conventional ovens</w:t>
      </w:r>
      <w:r w:rsidRPr="00394492">
        <w:rPr>
          <w:rFonts w:ascii="Times New Roman" w:eastAsia="Times New Roman" w:hAnsi="Times New Roman" w:cs="Times New Roman"/>
        </w:rPr>
        <w:t>: These ovens operate simply by heating air in an enclosed space. The most common ovens are part of the range unit, although separate oven units or ovens as part of a broiler unit are also available.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i/>
        </w:rPr>
        <w:t>b) Convection ovens:</w:t>
      </w:r>
      <w:r w:rsidRPr="00394492">
        <w:rPr>
          <w:rFonts w:ascii="Times New Roman" w:eastAsia="Times New Roman" w:hAnsi="Times New Roman" w:cs="Times New Roman"/>
        </w:rPr>
        <w:t xml:space="preserve"> These ovens contain fans that circulate the air and distribute the heat rapidly throughout the interior. Because of the forced air, foods cook more quickly at lower temperatures.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Also, shelves can be placed closer together than in conventional ovens without blocking the heat flow</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i/>
        </w:rPr>
        <w:lastRenderedPageBreak/>
        <w:t>c) Revolving ovens</w:t>
      </w:r>
      <w:r w:rsidRPr="00394492">
        <w:rPr>
          <w:rFonts w:ascii="Times New Roman" w:eastAsia="Times New Roman" w:hAnsi="Times New Roman" w:cs="Times New Roman"/>
        </w:rPr>
        <w:t xml:space="preserve">: These ovens, also called </w:t>
      </w:r>
      <w:r w:rsidRPr="00394492">
        <w:rPr>
          <w:rFonts w:ascii="Times New Roman" w:eastAsia="Times New Roman" w:hAnsi="Times New Roman" w:cs="Times New Roman"/>
          <w:b/>
          <w:bCs/>
        </w:rPr>
        <w:t>reel ovens</w:t>
      </w:r>
      <w:r w:rsidRPr="00394492">
        <w:rPr>
          <w:rFonts w:ascii="Times New Roman" w:eastAsia="Times New Roman" w:hAnsi="Times New Roman" w:cs="Times New Roman"/>
        </w:rPr>
        <w:t>, are large chambers containing many shelves or trays on an attachment like a Ferris wheel. This oven eliminates the problem of hot spots, or uneven baking, because the mechanism rotates the foods throughout the oven. Revolving ovens are used in bakeshops and in high-volume operations.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i/>
        </w:rPr>
        <w:t>d) Barbecue ovens or smoke ovens:</w:t>
      </w:r>
      <w:r w:rsidRPr="00394492">
        <w:rPr>
          <w:rFonts w:ascii="Times New Roman" w:eastAsia="Times New Roman" w:hAnsi="Times New Roman" w:cs="Times New Roman"/>
        </w:rPr>
        <w:t xml:space="preserve"> These ovens are like conventional ovens, but with one important difference: They produce wood smoke, which surrounds the food and adds flavor while it bakes or roasts. Special woods such as hickory, mesquite, or fruitwoods such as apple or cherry must be added to the smoke-producing part of the oven according to the manufacturer’s instructions.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i/>
        </w:rPr>
        <w:t>e) Wood-burning ovens:</w:t>
      </w:r>
      <w:r w:rsidRPr="00394492">
        <w:rPr>
          <w:rFonts w:ascii="Times New Roman" w:eastAsia="Times New Roman" w:hAnsi="Times New Roman" w:cs="Times New Roman"/>
        </w:rPr>
        <w:t xml:space="preserve"> These ovens are made of a heavy metal, brick, or clay and heated by building a wood fire inside them. In this type of oven, the brick absorbs the intense heat of the fire and cooks foods long after the fire has gone out.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Wood-burning ovens have once again come into fairly wide use, mostly in specialty restaurants that feature roasted meats, pizzas, and similar items. The foods absorb some of the appealing wood smoke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i/>
        </w:rPr>
        <w:t>f) Microwave ovens:</w:t>
      </w:r>
      <w:r w:rsidRPr="00394492">
        <w:rPr>
          <w:rFonts w:ascii="Times New Roman" w:eastAsia="Times New Roman" w:hAnsi="Times New Roman" w:cs="Times New Roman"/>
        </w:rPr>
        <w:t xml:space="preserve"> In these ovens, special tubes generate microwave radiation, which creates heat inside the food.</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noProof/>
        </w:rPr>
        <w:drawing>
          <wp:inline distT="0" distB="0" distL="0" distR="0" wp14:anchorId="72ED02E4" wp14:editId="0994DC1E">
            <wp:extent cx="2676382" cy="1288961"/>
            <wp:effectExtent l="1905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676382" cy="1288961"/>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Use, Care and maintenance of ovens</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Preheat ovens thoroughly, but no longer than necessary, to avoid excess energy use.</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To avoid high energy loss and interruption of cooking, do not open the door more often than necessary.</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Space items well to allow for heat circulation.</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Be sure the pilot light is on before turning on gas ovens.</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 xml:space="preserve">For most </w:t>
      </w:r>
      <w:proofErr w:type="spellStart"/>
      <w:r w:rsidRPr="00394492">
        <w:rPr>
          <w:rFonts w:ascii="Times New Roman" w:eastAsia="Times New Roman" w:hAnsi="Times New Roman" w:cs="Times New Roman"/>
        </w:rPr>
        <w:t>convectional</w:t>
      </w:r>
      <w:proofErr w:type="spellEnd"/>
      <w:r w:rsidRPr="00394492">
        <w:rPr>
          <w:rFonts w:ascii="Times New Roman" w:eastAsia="Times New Roman" w:hAnsi="Times New Roman" w:cs="Times New Roman"/>
        </w:rPr>
        <w:t xml:space="preserve"> oven, set the temperature 25°–50°F (15°–30°C) lower than you would a conventional oven. Check the manufacturer’s recommendations.</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Watch cooking times closely. The forced heat cooks foods more quickly and tends to dry out some foods if they are overcooked. Roasts shrink more than they do in conventional ovens.</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Many convection oven models should not be operated with the blower switch off, as the motor may burn out.</w:t>
      </w:r>
    </w:p>
    <w:p w:rsidR="00394492" w:rsidRPr="00394492" w:rsidRDefault="00394492" w:rsidP="00394492">
      <w:pPr>
        <w:numPr>
          <w:ilvl w:val="0"/>
          <w:numId w:val="7"/>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The forced air of a convection oven may deform soft items. Cake batters, for example, develop ripples. Check the manufacturer’s recommendations.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rPr>
      </w:pPr>
      <w:r w:rsidRPr="00394492">
        <w:rPr>
          <w:rFonts w:ascii="Times New Roman" w:eastAsia="Times New Roman" w:hAnsi="Times New Roman" w:cs="Times New Roman"/>
          <w:b/>
        </w:rPr>
        <w:t>Cleaning Your Oven:</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1. Before cleaning, make sure that all switches are turned to "Off".</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2. If, during the cooking, either food or grease has been spilled, the oven should be cleaned after the range has cooled. Unless this is done, </w:t>
      </w:r>
      <w:proofErr w:type="spellStart"/>
      <w:r w:rsidRPr="00394492">
        <w:rPr>
          <w:rFonts w:ascii="Times New Roman" w:eastAsia="Times New Roman" w:hAnsi="Times New Roman" w:cs="Times New Roman"/>
        </w:rPr>
        <w:t>odours</w:t>
      </w:r>
      <w:proofErr w:type="spellEnd"/>
      <w:r w:rsidRPr="00394492">
        <w:rPr>
          <w:rFonts w:ascii="Times New Roman" w:eastAsia="Times New Roman" w:hAnsi="Times New Roman" w:cs="Times New Roman"/>
        </w:rPr>
        <w:t xml:space="preserve"> and smoke are bound to occur when the oven is reheated, and in time the food stains will be so burnt to the enamel that they will be impossible to remove.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3. To clean the top of the oven, lower the top heater by removing the wing nut which fastens the heater frame, at </w:t>
      </w:r>
      <w:proofErr w:type="spellStart"/>
      <w:r w:rsidRPr="00394492">
        <w:rPr>
          <w:rFonts w:ascii="Times New Roman" w:eastAsia="Times New Roman" w:hAnsi="Times New Roman" w:cs="Times New Roman"/>
        </w:rPr>
        <w:t>centre</w:t>
      </w:r>
      <w:proofErr w:type="spellEnd"/>
      <w:r w:rsidRPr="00394492">
        <w:rPr>
          <w:rFonts w:ascii="Times New Roman" w:eastAsia="Times New Roman" w:hAnsi="Times New Roman" w:cs="Times New Roman"/>
        </w:rPr>
        <w:t xml:space="preserve"> front. To clean floor of the oven, release the lower heater by turning the wing nut, located just behind </w:t>
      </w:r>
      <w:proofErr w:type="spellStart"/>
      <w:r w:rsidRPr="00394492">
        <w:rPr>
          <w:rFonts w:ascii="Times New Roman" w:eastAsia="Times New Roman" w:hAnsi="Times New Roman" w:cs="Times New Roman"/>
        </w:rPr>
        <w:t>centre</w:t>
      </w:r>
      <w:proofErr w:type="spellEnd"/>
      <w:r w:rsidRPr="00394492">
        <w:rPr>
          <w:rFonts w:ascii="Times New Roman" w:eastAsia="Times New Roman" w:hAnsi="Times New Roman" w:cs="Times New Roman"/>
        </w:rPr>
        <w:t xml:space="preserve"> front section of lower heater. Both heaters in raising and lowering should be supported by one hand to prevent undue strain on the connecting wires.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4. The porcelain enamel finish can now be easily reached and cleaned in the same way as the rest of the range. When the cleaning process is finished, and before using the range again, make certain both heaters are securely fastened.</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lastRenderedPageBreak/>
        <w:t>Wipe the porcelain enamel baffle to which the bottom heater is attached, taking care that the heater wires are not disturbed.</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5. The oven shelves can be washed with soap and warm water. If they are badly stained, use a mild household abrasive to remove discoloration.</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When they are clean, replace the shelves, making certain that the </w:t>
      </w:r>
      <w:proofErr w:type="spellStart"/>
      <w:r w:rsidRPr="00394492">
        <w:rPr>
          <w:rFonts w:ascii="Times New Roman" w:eastAsia="Times New Roman" w:hAnsi="Times New Roman" w:cs="Times New Roman"/>
        </w:rPr>
        <w:t>centre</w:t>
      </w:r>
      <w:proofErr w:type="spellEnd"/>
      <w:r w:rsidRPr="00394492">
        <w:rPr>
          <w:rFonts w:ascii="Times New Roman" w:eastAsia="Times New Roman" w:hAnsi="Times New Roman" w:cs="Times New Roman"/>
        </w:rPr>
        <w:t xml:space="preserve"> cross bar is placed on the under-side.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Caution: Care should be taken not to splash water on the heaters. If, by any chance, they do become wet, do not turn on the power until they are thoroughly dry.</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i/>
        </w:rPr>
      </w:pPr>
      <w:r w:rsidRPr="00394492">
        <w:rPr>
          <w:rFonts w:ascii="Times New Roman" w:eastAsia="Times New Roman" w:hAnsi="Times New Roman" w:cs="Times New Roman"/>
          <w:i/>
        </w:rPr>
        <w:t>BROILERS, SALAMANDERS,GRIDLES AND GRILLS</w:t>
      </w:r>
    </w:p>
    <w:p w:rsidR="00394492" w:rsidRPr="00394492" w:rsidRDefault="00394492" w:rsidP="00394492">
      <w:pPr>
        <w:numPr>
          <w:ilvl w:val="0"/>
          <w:numId w:val="10"/>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rPr>
        <w:t>Broilers</w:t>
      </w:r>
      <w:r w:rsidRPr="00394492">
        <w:rPr>
          <w:rFonts w:ascii="Times New Roman" w:eastAsia="Times New Roman" w:hAnsi="Times New Roman" w:cs="Times New Roman"/>
        </w:rPr>
        <w:t xml:space="preserve"> are sometimes called </w:t>
      </w:r>
      <w:r w:rsidRPr="00394492">
        <w:rPr>
          <w:rFonts w:ascii="Times New Roman" w:eastAsia="Times New Roman" w:hAnsi="Times New Roman" w:cs="Times New Roman"/>
          <w:i/>
          <w:iCs/>
        </w:rPr>
        <w:t xml:space="preserve">overhead broilers </w:t>
      </w:r>
      <w:r w:rsidRPr="00394492">
        <w:rPr>
          <w:rFonts w:ascii="Times New Roman" w:eastAsia="Times New Roman" w:hAnsi="Times New Roman" w:cs="Times New Roman"/>
        </w:rPr>
        <w:t>to avoid confusing them with grills. Overhead broilers generate heat from above, and food items are placed on a grate beneath the heat source. Broiling is a favorite way of preparing steaks, chops, chicken, and many other items.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noProof/>
        </w:rPr>
        <w:drawing>
          <wp:inline distT="0" distB="0" distL="0" distR="0" wp14:anchorId="2ECD24F8" wp14:editId="0F100F2B">
            <wp:extent cx="2048586" cy="718384"/>
            <wp:effectExtent l="19050" t="0" r="8814" b="0"/>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2048586" cy="718384"/>
                    </a:xfrm>
                    <a:prstGeom prst="rect">
                      <a:avLst/>
                    </a:prstGeom>
                  </pic:spPr>
                </pic:pic>
              </a:graphicData>
            </a:graphic>
          </wp:inline>
        </w:drawing>
      </w:r>
    </w:p>
    <w:p w:rsidR="00394492" w:rsidRPr="00394492" w:rsidRDefault="00394492" w:rsidP="00394492">
      <w:pPr>
        <w:numPr>
          <w:ilvl w:val="0"/>
          <w:numId w:val="10"/>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bCs/>
        </w:rPr>
        <w:t xml:space="preserve">Salamanders </w:t>
      </w:r>
      <w:r w:rsidRPr="00394492">
        <w:rPr>
          <w:rFonts w:ascii="Times New Roman" w:eastAsia="Times New Roman" w:hAnsi="Times New Roman" w:cs="Times New Roman"/>
        </w:rPr>
        <w:t>are small broilers used primarily for browning or glazing the tops of some items. They may also be used for broiling small quantities during off-peak hours. Salamanders are usually mounted above the range, as illustrated in the photo.</w:t>
      </w:r>
    </w:p>
    <w:p w:rsidR="00394492" w:rsidRPr="00394492" w:rsidRDefault="00394492" w:rsidP="00394492">
      <w:pPr>
        <w:numPr>
          <w:ilvl w:val="0"/>
          <w:numId w:val="10"/>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rPr>
        <w:t>Grills</w:t>
      </w:r>
      <w:r w:rsidRPr="00394492">
        <w:rPr>
          <w:rFonts w:ascii="Times New Roman" w:eastAsia="Times New Roman" w:hAnsi="Times New Roman" w:cs="Times New Roman"/>
        </w:rPr>
        <w:t xml:space="preserve"> are used for the same cooking operations as broilers, except the heat source is below the grid that holds the food rather than above it. Many people like grilled foods because of their charcoal taste, which is created by smoke from meat fats that drip into the heat source.</w:t>
      </w:r>
    </w:p>
    <w:p w:rsidR="00394492" w:rsidRPr="00394492" w:rsidRDefault="00394492" w:rsidP="00394492">
      <w:pPr>
        <w:numPr>
          <w:ilvl w:val="0"/>
          <w:numId w:val="10"/>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 xml:space="preserve">Griddles are flat, smooth, heated surfaces on which food is cooked directly. Pancakes, French toast, hamburgers and other meats, eggs, and potato items are the foods most frequently cooked on a griddle. Griddles are available as separate units or as part of a </w:t>
      </w:r>
      <w:proofErr w:type="spellStart"/>
      <w:r w:rsidRPr="00394492">
        <w:rPr>
          <w:rFonts w:ascii="Times New Roman" w:eastAsia="Times New Roman" w:hAnsi="Times New Roman" w:cs="Times New Roman"/>
        </w:rPr>
        <w:t>rangetop</w:t>
      </w:r>
      <w:proofErr w:type="spellEnd"/>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rPr>
      </w:pPr>
      <w:r w:rsidRPr="00394492">
        <w:rPr>
          <w:rFonts w:ascii="Times New Roman" w:eastAsia="Times New Roman" w:hAnsi="Times New Roman" w:cs="Times New Roman"/>
          <w:b/>
        </w:rPr>
        <w:t>Care, use and maintenance</w:t>
      </w:r>
    </w:p>
    <w:p w:rsidR="00394492" w:rsidRPr="00394492" w:rsidRDefault="00394492" w:rsidP="00394492">
      <w:pPr>
        <w:numPr>
          <w:ilvl w:val="0"/>
          <w:numId w:val="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i/>
          <w:iCs/>
        </w:rPr>
        <w:t xml:space="preserve">Clean griddle surfaces after every use </w:t>
      </w:r>
      <w:r w:rsidRPr="00394492">
        <w:rPr>
          <w:rFonts w:ascii="Times New Roman" w:eastAsia="Times New Roman" w:hAnsi="Times New Roman" w:cs="Times New Roman"/>
        </w:rPr>
        <w:t>so they will cook at peak efficiency.</w:t>
      </w:r>
    </w:p>
    <w:p w:rsidR="00394492" w:rsidRPr="00394492" w:rsidRDefault="00394492" w:rsidP="00394492">
      <w:pPr>
        <w:numPr>
          <w:ilvl w:val="0"/>
          <w:numId w:val="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Polish with a griddle stone or griddle cloth until the surface shines.</w:t>
      </w:r>
    </w:p>
    <w:p w:rsidR="00394492" w:rsidRPr="00394492" w:rsidRDefault="00394492" w:rsidP="00394492">
      <w:pPr>
        <w:numPr>
          <w:ilvl w:val="0"/>
          <w:numId w:val="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Follow the grain of the metal to avoid scratching.</w:t>
      </w:r>
    </w:p>
    <w:p w:rsidR="00394492" w:rsidRPr="00394492" w:rsidRDefault="00394492" w:rsidP="00394492">
      <w:pPr>
        <w:numPr>
          <w:ilvl w:val="0"/>
          <w:numId w:val="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i/>
          <w:iCs/>
        </w:rPr>
        <w:t xml:space="preserve">Condition griddles after each cleaning </w:t>
      </w:r>
      <w:r w:rsidRPr="00394492">
        <w:rPr>
          <w:rFonts w:ascii="Times New Roman" w:eastAsia="Times New Roman" w:hAnsi="Times New Roman" w:cs="Times New Roman"/>
        </w:rPr>
        <w:t>or before each use to create a nonstick surface and to prevent rusting.</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ROTISSERIES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Rotisserie broilers cook meats and other foods by turning them slowly in front of </w:t>
      </w:r>
      <w:proofErr w:type="spellStart"/>
      <w:r w:rsidRPr="00394492">
        <w:rPr>
          <w:rFonts w:ascii="Times New Roman" w:eastAsia="Times New Roman" w:hAnsi="Times New Roman" w:cs="Times New Roman"/>
        </w:rPr>
        <w:t>electricor</w:t>
      </w:r>
      <w:proofErr w:type="spellEnd"/>
      <w:r w:rsidRPr="00394492">
        <w:rPr>
          <w:rFonts w:ascii="Times New Roman" w:eastAsia="Times New Roman" w:hAnsi="Times New Roman" w:cs="Times New Roman"/>
        </w:rPr>
        <w:t xml:space="preserve"> gas-powered heating elements. They are especially suitable for chicken and other poultry’</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Both enclosed (oven-like) rotisseries and open or unclosed units are available.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DEEP FRYERS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A deep fryer has only one use: to cook foods in hot fat. Yet because of the popularity of fried foods, this function is an important one.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b/>
          <w:bCs/>
        </w:rPr>
        <w:t xml:space="preserve">Standard deep fryers </w:t>
      </w:r>
      <w:r w:rsidRPr="00394492">
        <w:rPr>
          <w:rFonts w:ascii="Times New Roman" w:eastAsia="Times New Roman" w:hAnsi="Times New Roman" w:cs="Times New Roman"/>
        </w:rPr>
        <w:t>are powered by either gas or electricity and have thermostatic controls that maintain fat at preset temperatures.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noProof/>
        </w:rPr>
        <w:lastRenderedPageBreak/>
        <w:drawing>
          <wp:inline distT="0" distB="0" distL="0" distR="0" wp14:anchorId="7622ACA0" wp14:editId="2B456552">
            <wp:extent cx="1188777" cy="1326686"/>
            <wp:effectExtent l="19050" t="0" r="0" b="0"/>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1188777" cy="1326686"/>
                    </a:xfrm>
                    <a:prstGeom prst="rect">
                      <a:avLst/>
                    </a:prstGeom>
                  </pic:spPr>
                </pic:pic>
              </a:graphicData>
            </a:graphic>
          </wp:inline>
        </w:drawing>
      </w:r>
      <w:r w:rsidRPr="00394492">
        <w:rPr>
          <w:rFonts w:ascii="Times New Roman" w:eastAsia="Times New Roman" w:hAnsi="Times New Roman" w:cs="Times New Roman"/>
          <w:b/>
          <w:bCs/>
          <w:noProof/>
        </w:rPr>
        <w:drawing>
          <wp:inline distT="0" distB="0" distL="0" distR="0" wp14:anchorId="204CC38C" wp14:editId="3BF693A6">
            <wp:extent cx="874878" cy="1516681"/>
            <wp:effectExtent l="19050" t="0" r="1421" b="0"/>
            <wp:docPr id="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874878" cy="1516681"/>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Use, care and maintenance</w:t>
      </w:r>
    </w:p>
    <w:p w:rsidR="00394492" w:rsidRPr="00394492" w:rsidRDefault="00394492" w:rsidP="00394492">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When filling kettles with solid fats, set the thermostat at 250°F (120°C) until the fat has melted enough to cover the heating elements.</w:t>
      </w:r>
    </w:p>
    <w:p w:rsidR="00394492" w:rsidRPr="00394492" w:rsidRDefault="00394492" w:rsidP="00394492">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Keep the kettles filled to the fill line.</w:t>
      </w:r>
    </w:p>
    <w:p w:rsidR="00394492" w:rsidRPr="00394492" w:rsidRDefault="00394492" w:rsidP="00394492">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Make sure the drain valve is shut before adding fat to the empty kettle.</w:t>
      </w:r>
    </w:p>
    <w:p w:rsidR="00394492" w:rsidRPr="00394492" w:rsidRDefault="00394492" w:rsidP="00394492">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Check the accuracy of the thermostat regularly by reading the fat temperature with a thermometer.</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 xml:space="preserve">Cleaning </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Cleaning procedures differ greatly depending on the model. Here is a general procedure.</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Shut off the power.</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Drain the fat through a filter into a dry container (unless you are discarding it). Be sure the container is large enough to hold all the fat before you start.</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Flush food particles from the sides and bottom of the kettle with some of the hot fat.</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Wash the kettle with a mild detergent solution. If the kettle is not removable, turn on the fryer and bring the detergent solution almost to a boil (beware of foaming over).</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Scrub with a stiff brush.</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Drain and rinse thoroughly with clean water.</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Dry the kettle, heating elements, and baskets thoroughly.</w:t>
      </w:r>
    </w:p>
    <w:p w:rsidR="00394492" w:rsidRPr="00394492" w:rsidRDefault="00394492" w:rsidP="00394492">
      <w:pPr>
        <w:numPr>
          <w:ilvl w:val="0"/>
          <w:numId w:val="8"/>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Refill with strained or fresh fat.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MIXERS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Vertical mixers are important and versatile tools for many kinds of food mixing and processing jobs, both in the bakeshop and in the kitchen.</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 overhead motor vertical mixer is most commonly used in commercial food production units. Mixers are used for mixing and blending. There are broadly two types of mixers: table mounted and floor mounted.</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noProof/>
        </w:rPr>
        <w:drawing>
          <wp:inline distT="0" distB="0" distL="0" distR="0" wp14:anchorId="7D8B0D36" wp14:editId="5A86BC83">
            <wp:extent cx="2280937" cy="989463"/>
            <wp:effectExtent l="19050" t="0" r="5063" b="0"/>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2280937" cy="989463"/>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There are three main mixing attachments, plus some specialized ones. The </w:t>
      </w:r>
      <w:r w:rsidRPr="00394492">
        <w:rPr>
          <w:rFonts w:ascii="Times New Roman" w:eastAsia="Times New Roman" w:hAnsi="Times New Roman" w:cs="Times New Roman"/>
          <w:i/>
          <w:iCs/>
        </w:rPr>
        <w:t xml:space="preserve">paddle </w:t>
      </w:r>
      <w:r w:rsidRPr="00394492">
        <w:rPr>
          <w:rFonts w:ascii="Times New Roman" w:eastAsia="Times New Roman" w:hAnsi="Times New Roman" w:cs="Times New Roman"/>
        </w:rPr>
        <w:t xml:space="preserve">is a flat blade used for general mixing. The </w:t>
      </w:r>
      <w:r w:rsidRPr="00394492">
        <w:rPr>
          <w:rFonts w:ascii="Times New Roman" w:eastAsia="Times New Roman" w:hAnsi="Times New Roman" w:cs="Times New Roman"/>
          <w:i/>
          <w:iCs/>
        </w:rPr>
        <w:t xml:space="preserve">wire whip </w:t>
      </w:r>
      <w:r w:rsidRPr="00394492">
        <w:rPr>
          <w:rFonts w:ascii="Times New Roman" w:eastAsia="Times New Roman" w:hAnsi="Times New Roman" w:cs="Times New Roman"/>
        </w:rPr>
        <w:t xml:space="preserve">is used for such tasks as beating cream and eggs and making mayonnaise. The </w:t>
      </w:r>
      <w:r w:rsidRPr="00394492">
        <w:rPr>
          <w:rFonts w:ascii="Times New Roman" w:eastAsia="Times New Roman" w:hAnsi="Times New Roman" w:cs="Times New Roman"/>
          <w:i/>
          <w:iCs/>
        </w:rPr>
        <w:t xml:space="preserve">dough arm </w:t>
      </w:r>
      <w:r w:rsidRPr="00394492">
        <w:rPr>
          <w:rFonts w:ascii="Times New Roman" w:eastAsia="Times New Roman" w:hAnsi="Times New Roman" w:cs="Times New Roman"/>
        </w:rPr>
        <w:t>is used for mixing and kneading yeast doughs.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Use, care and maintenance</w:t>
      </w:r>
    </w:p>
    <w:p w:rsidR="00394492" w:rsidRPr="00394492" w:rsidRDefault="00394492" w:rsidP="00394492">
      <w:pPr>
        <w:numPr>
          <w:ilvl w:val="0"/>
          <w:numId w:val="4"/>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Make sure the bowl and the mixing attachment are firmly in place before turning on the machine.</w:t>
      </w:r>
    </w:p>
    <w:p w:rsidR="00394492" w:rsidRPr="00394492" w:rsidRDefault="00394492" w:rsidP="00394492">
      <w:pPr>
        <w:numPr>
          <w:ilvl w:val="0"/>
          <w:numId w:val="4"/>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lastRenderedPageBreak/>
        <w:t>Make sure you are using the right size attachment for the bowl. Using a 40-quart paddle with a 30-quart bowl, for example, could cause serious damage. Sizes in quarts are marked on the sides of large bowls and on the tops of attachments.</w:t>
      </w:r>
    </w:p>
    <w:p w:rsidR="00394492" w:rsidRPr="00394492" w:rsidRDefault="00394492" w:rsidP="00394492">
      <w:pPr>
        <w:numPr>
          <w:ilvl w:val="0"/>
          <w:numId w:val="4"/>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Turn off the machine before scraping down the bowl or inserting a spoon, scraper, or hand into the bowl. Mixer motors are powerful and can cause serious injury.</w:t>
      </w:r>
    </w:p>
    <w:p w:rsidR="00394492" w:rsidRPr="00394492" w:rsidRDefault="00394492" w:rsidP="00394492">
      <w:pPr>
        <w:numPr>
          <w:ilvl w:val="0"/>
          <w:numId w:val="4"/>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Turn off the machine before changing speeds.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rPr>
      </w:pPr>
      <w:r w:rsidRPr="00394492">
        <w:rPr>
          <w:rFonts w:ascii="Times New Roman" w:eastAsia="Times New Roman" w:hAnsi="Times New Roman" w:cs="Times New Roman"/>
          <w:b/>
        </w:rPr>
        <w:t>REFRIGERATORS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USE AND CARE OF ELECTRIC REFRIGERATOR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How and where to keep foods: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Meat, steaks and chops to be kept for short periods—a day or two, may be placed in chill drawer or in a food compartment.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2. Extra ice cubes may be kept in chill drawer.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3. Milk and tall bottles may be placed in the bottle space next the half shelf. Wash and dry containers before storing them in the refrigerator.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Butter, leftovers, and any foods which are apt to dry out should be stored in covered dishes.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Cheese should be wrapped in waxed paper. Do not wash eggs before placing them in the refrigerator.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5. Leafy vegetables should be washed, drained and stored in hydrator. Carrots beets,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etc., should be washed, trimmed and drained before storing. Tomatoes and cucumbers should be washed and dried before placing in hydrator.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 xml:space="preserve">6. Fruits may be stored in the hydrator or in some other container on a shelf. If hydrator space is limited vegetables may be washed and stored in clean </w:t>
      </w:r>
      <w:proofErr w:type="spellStart"/>
      <w:r w:rsidRPr="00394492">
        <w:rPr>
          <w:rFonts w:ascii="Times New Roman" w:eastAsia="Calibri" w:hAnsi="Times New Roman" w:cs="Times New Roman"/>
        </w:rPr>
        <w:t>pliofilm</w:t>
      </w:r>
      <w:proofErr w:type="spellEnd"/>
      <w:r w:rsidRPr="00394492">
        <w:rPr>
          <w:rFonts w:ascii="Times New Roman" w:eastAsia="Calibri" w:hAnsi="Times New Roman" w:cs="Times New Roman"/>
        </w:rPr>
        <w:t xml:space="preserve"> bags.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Use the Cold Control on whatever setting suits your food needs.</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For freezing set at No. 3.To hold food frozen set at No. 2.</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If you are going away for a few days set at B or C. This keeps a satisfactory temperature if the door is not being opened.</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To Defrost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The Defrost setting is used for regular or overnight defrosting.</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For Fast Defrosting</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Remove all trays from freezer. Remove anything that has been placed in the chill drawer and close season control to cover vent space.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2. Turn the control to off.</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3. To speed up defrosting place a pan of warm water in the freezer. Do not put hot water in the ice cube trays. This may damage waxed surface.</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Do not use a sharp instrument to remove frost. As frost melts it will drain into chill drawer.</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5. When all frost has melted and water has been emptied, wash, dry, and replace chill drawer, with Season Control in its proper position.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6. Reset cold control. Clean your refrigerator when it is being defrosted.</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b/>
        </w:rPr>
      </w:pPr>
      <w:r w:rsidRPr="00394492">
        <w:rPr>
          <w:rFonts w:ascii="Times New Roman" w:eastAsia="Calibri" w:hAnsi="Times New Roman" w:cs="Times New Roman"/>
          <w:b/>
        </w:rPr>
        <w:t>To Clean</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1. Wipe outside of cabinet with a damp cloth. If necessary wash with mild soap and warm water. Polish with liquid wax.</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lastRenderedPageBreak/>
        <w:t>2. For interior equipment: Use a solution of one teaspoon of soda to one quart of warm water. Rinse with clear warm water. Dry with a soft cloth.</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3. Inside molding trim: The molding should be cleaned by wiping with a damp cloth and mild soap or detergent.</w:t>
      </w:r>
    </w:p>
    <w:p w:rsidR="00394492" w:rsidRPr="00394492" w:rsidRDefault="00394492" w:rsidP="00394492">
      <w:pPr>
        <w:autoSpaceDE w:val="0"/>
        <w:autoSpaceDN w:val="0"/>
        <w:adjustRightInd w:val="0"/>
        <w:spacing w:after="0" w:line="276" w:lineRule="auto"/>
        <w:jc w:val="both"/>
        <w:rPr>
          <w:rFonts w:ascii="Times New Roman" w:eastAsia="Calibri" w:hAnsi="Times New Roman" w:cs="Times New Roman"/>
        </w:rPr>
      </w:pPr>
      <w:r w:rsidRPr="00394492">
        <w:rPr>
          <w:rFonts w:ascii="Times New Roman" w:eastAsia="Calibri" w:hAnsi="Times New Roman" w:cs="Times New Roman"/>
        </w:rPr>
        <w:t>4. Rubber door seal: Use clean warm water and soft cloth.</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rPr>
      </w:pPr>
      <w:r w:rsidRPr="00394492">
        <w:rPr>
          <w:rFonts w:ascii="Times New Roman" w:eastAsia="Times New Roman" w:hAnsi="Times New Roman" w:cs="Times New Roman"/>
          <w:b/>
        </w:rPr>
        <w:t>THE SMALL KITCHEN EQUIPMENT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6"/>
        </w:numPr>
        <w:autoSpaceDE w:val="0"/>
        <w:autoSpaceDN w:val="0"/>
        <w:adjustRightInd w:val="0"/>
        <w:spacing w:after="0" w:line="240"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POTS AND PANS AND THEIR USES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noProof/>
        </w:rPr>
        <w:drawing>
          <wp:inline distT="0" distB="0" distL="0" distR="0" wp14:anchorId="7DFADD01" wp14:editId="1BFD7364">
            <wp:extent cx="2751446" cy="1570194"/>
            <wp:effectExtent l="1905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2751446" cy="1570194"/>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 Stockpot. </w:t>
      </w:r>
      <w:r w:rsidRPr="00394492">
        <w:rPr>
          <w:rFonts w:ascii="Times New Roman" w:eastAsia="Times New Roman" w:hAnsi="Times New Roman" w:cs="Times New Roman"/>
        </w:rPr>
        <w:t>A large, deep, straight-sided pot for preparing stocks and simmering large quantities of liquids. Stockpots with spigots allow liquid to be drained off without disturbing the solid contents or lifting the pot. Sizes: 8–200 quarts (liters).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2. Saucepot. </w:t>
      </w:r>
      <w:r w:rsidRPr="00394492">
        <w:rPr>
          <w:rFonts w:ascii="Times New Roman" w:eastAsia="Times New Roman" w:hAnsi="Times New Roman" w:cs="Times New Roman"/>
        </w:rPr>
        <w:t xml:space="preserve">A round pot of medium </w:t>
      </w:r>
      <w:proofErr w:type="spellStart"/>
      <w:r w:rsidRPr="00394492">
        <w:rPr>
          <w:rFonts w:ascii="Times New Roman" w:eastAsia="Times New Roman" w:hAnsi="Times New Roman" w:cs="Times New Roman"/>
        </w:rPr>
        <w:t>depth.Similar</w:t>
      </w:r>
      <w:proofErr w:type="spellEnd"/>
      <w:r w:rsidRPr="00394492">
        <w:rPr>
          <w:rFonts w:ascii="Times New Roman" w:eastAsia="Times New Roman" w:hAnsi="Times New Roman" w:cs="Times New Roman"/>
        </w:rPr>
        <w:t xml:space="preserve"> to a stockpot but shallower, making stirring or mixing easier. Used for soups, sauces, and other liquids. Sizes: 6–60 quarts (liters).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3. Brazier. </w:t>
      </w:r>
      <w:r w:rsidRPr="00394492">
        <w:rPr>
          <w:rFonts w:ascii="Times New Roman" w:eastAsia="Times New Roman" w:hAnsi="Times New Roman" w:cs="Times New Roman"/>
        </w:rPr>
        <w:t xml:space="preserve">A round, broad, shallow, heavy-duty pot with straight </w:t>
      </w:r>
      <w:proofErr w:type="spellStart"/>
      <w:r w:rsidRPr="00394492">
        <w:rPr>
          <w:rFonts w:ascii="Times New Roman" w:eastAsia="Times New Roman" w:hAnsi="Times New Roman" w:cs="Times New Roman"/>
        </w:rPr>
        <w:t>sides.Also</w:t>
      </w:r>
      <w:proofErr w:type="spellEnd"/>
      <w:r w:rsidRPr="00394492">
        <w:rPr>
          <w:rFonts w:ascii="Times New Roman" w:eastAsia="Times New Roman" w:hAnsi="Times New Roman" w:cs="Times New Roman"/>
        </w:rPr>
        <w:t xml:space="preserve"> called a </w:t>
      </w:r>
      <w:proofErr w:type="spellStart"/>
      <w:r w:rsidRPr="00394492">
        <w:rPr>
          <w:rFonts w:ascii="Times New Roman" w:eastAsia="Times New Roman" w:hAnsi="Times New Roman" w:cs="Times New Roman"/>
          <w:i/>
          <w:iCs/>
        </w:rPr>
        <w:t>rondeau</w:t>
      </w:r>
      <w:proofErr w:type="spellEnd"/>
      <w:r w:rsidRPr="00394492">
        <w:rPr>
          <w:rFonts w:ascii="Times New Roman" w:eastAsia="Times New Roman" w:hAnsi="Times New Roman" w:cs="Times New Roman"/>
          <w:i/>
          <w:iCs/>
        </w:rPr>
        <w: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Used for browning, braising, and stewing meats. Sizes: 11–30 quarts (liters).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4. Saucepan. </w:t>
      </w:r>
      <w:r w:rsidRPr="00394492">
        <w:rPr>
          <w:rFonts w:ascii="Times New Roman" w:eastAsia="Times New Roman" w:hAnsi="Times New Roman" w:cs="Times New Roman"/>
        </w:rPr>
        <w:t xml:space="preserve">Similar to a small, shallow, light saucepot, but with one </w:t>
      </w:r>
      <w:proofErr w:type="spellStart"/>
      <w:r w:rsidRPr="00394492">
        <w:rPr>
          <w:rFonts w:ascii="Times New Roman" w:eastAsia="Times New Roman" w:hAnsi="Times New Roman" w:cs="Times New Roman"/>
        </w:rPr>
        <w:t>longhandle</w:t>
      </w:r>
      <w:proofErr w:type="spellEnd"/>
      <w:r w:rsidRPr="00394492">
        <w:rPr>
          <w:rFonts w:ascii="Times New Roman" w:eastAsia="Times New Roman" w:hAnsi="Times New Roman" w:cs="Times New Roman"/>
        </w:rPr>
        <w:t xml:space="preserve"> instead of two loop </w:t>
      </w:r>
      <w:proofErr w:type="spellStart"/>
      <w:r w:rsidRPr="00394492">
        <w:rPr>
          <w:rFonts w:ascii="Times New Roman" w:eastAsia="Times New Roman" w:hAnsi="Times New Roman" w:cs="Times New Roman"/>
        </w:rPr>
        <w:t>handles.May</w:t>
      </w:r>
      <w:proofErr w:type="spellEnd"/>
      <w:r w:rsidRPr="00394492">
        <w:rPr>
          <w:rFonts w:ascii="Times New Roman" w:eastAsia="Times New Roman" w:hAnsi="Times New Roman" w:cs="Times New Roman"/>
        </w:rPr>
        <w:t xml:space="preserve"> have straight </w:t>
      </w:r>
      <w:proofErr w:type="spellStart"/>
      <w:r w:rsidRPr="00394492">
        <w:rPr>
          <w:rFonts w:ascii="Times New Roman" w:eastAsia="Times New Roman" w:hAnsi="Times New Roman" w:cs="Times New Roman"/>
        </w:rPr>
        <w:t>orslanted</w:t>
      </w:r>
      <w:proofErr w:type="spellEnd"/>
      <w:r w:rsidRPr="00394492">
        <w:rPr>
          <w:rFonts w:ascii="Times New Roman" w:eastAsia="Times New Roman" w:hAnsi="Times New Roman" w:cs="Times New Roman"/>
        </w:rPr>
        <w:t xml:space="preserve"> sides. Used for general </w:t>
      </w:r>
      <w:proofErr w:type="spellStart"/>
      <w:r w:rsidRPr="00394492">
        <w:rPr>
          <w:rFonts w:ascii="Times New Roman" w:eastAsia="Times New Roman" w:hAnsi="Times New Roman" w:cs="Times New Roman"/>
        </w:rPr>
        <w:t>rangetop</w:t>
      </w:r>
      <w:proofErr w:type="spellEnd"/>
      <w:r w:rsidRPr="00394492">
        <w:rPr>
          <w:rFonts w:ascii="Times New Roman" w:eastAsia="Times New Roman" w:hAnsi="Times New Roman" w:cs="Times New Roman"/>
        </w:rPr>
        <w:t xml:space="preserve"> cooking. Sizes:1</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2</w:t>
      </w:r>
      <w:r w:rsidRPr="00394492">
        <w:rPr>
          <w:rFonts w:ascii="Times New Roman" w:eastAsia="Times New Roman" w:hAnsi="Times New Roman" w:cs="Times New Roman"/>
        </w:rPr>
        <w:t>–15 quarts (liters).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5. Sauté pan, straight-sided. </w:t>
      </w:r>
      <w:r w:rsidRPr="00394492">
        <w:rPr>
          <w:rFonts w:ascii="Times New Roman" w:eastAsia="Times New Roman" w:hAnsi="Times New Roman" w:cs="Times New Roman"/>
        </w:rPr>
        <w:t xml:space="preserve">Also called a </w:t>
      </w:r>
      <w:proofErr w:type="spellStart"/>
      <w:r w:rsidRPr="00394492">
        <w:rPr>
          <w:rFonts w:ascii="Times New Roman" w:eastAsia="Times New Roman" w:hAnsi="Times New Roman" w:cs="Times New Roman"/>
          <w:i/>
          <w:iCs/>
        </w:rPr>
        <w:t>sautoir.</w:t>
      </w:r>
      <w:r w:rsidRPr="00394492">
        <w:rPr>
          <w:rFonts w:ascii="Times New Roman" w:eastAsia="Times New Roman" w:hAnsi="Times New Roman" w:cs="Times New Roman"/>
        </w:rPr>
        <w:t>Similar</w:t>
      </w:r>
      <w:proofErr w:type="spellEnd"/>
      <w:r w:rsidRPr="00394492">
        <w:rPr>
          <w:rFonts w:ascii="Times New Roman" w:eastAsia="Times New Roman" w:hAnsi="Times New Roman" w:cs="Times New Roman"/>
        </w:rPr>
        <w:t xml:space="preserve"> to a shallow, straight-sided saucepan, but heavier. </w:t>
      </w:r>
      <w:proofErr w:type="spellStart"/>
      <w:r w:rsidRPr="00394492">
        <w:rPr>
          <w:rFonts w:ascii="Times New Roman" w:eastAsia="Times New Roman" w:hAnsi="Times New Roman" w:cs="Times New Roman"/>
        </w:rPr>
        <w:t>Usedfor</w:t>
      </w:r>
      <w:proofErr w:type="spellEnd"/>
      <w:r w:rsidRPr="00394492">
        <w:rPr>
          <w:rFonts w:ascii="Times New Roman" w:eastAsia="Times New Roman" w:hAnsi="Times New Roman" w:cs="Times New Roman"/>
        </w:rPr>
        <w:t xml:space="preserve"> browning, sautéing, and frying. Because of its broad surface area, the sauté pan </w:t>
      </w:r>
      <w:proofErr w:type="spellStart"/>
      <w:r w:rsidRPr="00394492">
        <w:rPr>
          <w:rFonts w:ascii="Times New Roman" w:eastAsia="Times New Roman" w:hAnsi="Times New Roman" w:cs="Times New Roman"/>
        </w:rPr>
        <w:t>isused</w:t>
      </w:r>
      <w:proofErr w:type="spellEnd"/>
      <w:r w:rsidRPr="00394492">
        <w:rPr>
          <w:rFonts w:ascii="Times New Roman" w:eastAsia="Times New Roman" w:hAnsi="Times New Roman" w:cs="Times New Roman"/>
        </w:rPr>
        <w:t xml:space="preserve"> for cooking sauces and other liquids when rapid reduction is required. Sizes:2</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2</w:t>
      </w:r>
      <w:r w:rsidRPr="00394492">
        <w:rPr>
          <w:rFonts w:ascii="Times New Roman" w:eastAsia="Times New Roman" w:hAnsi="Times New Roman" w:cs="Times New Roman"/>
        </w:rPr>
        <w:t>–5 inches (65–130 mm) deep; 6–16 inches (160–400 mm) in diameter.</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6. Sauté pan, slope-sided. </w:t>
      </w:r>
      <w:r w:rsidRPr="00394492">
        <w:rPr>
          <w:rFonts w:ascii="Times New Roman" w:eastAsia="Times New Roman" w:hAnsi="Times New Roman" w:cs="Times New Roman"/>
        </w:rPr>
        <w:t xml:space="preserve">Also called a </w:t>
      </w:r>
      <w:proofErr w:type="spellStart"/>
      <w:r w:rsidRPr="00394492">
        <w:rPr>
          <w:rFonts w:ascii="Times New Roman" w:eastAsia="Times New Roman" w:hAnsi="Times New Roman" w:cs="Times New Roman"/>
          <w:i/>
          <w:iCs/>
        </w:rPr>
        <w:t>sauteuse.</w:t>
      </w:r>
      <w:r w:rsidRPr="00394492">
        <w:rPr>
          <w:rFonts w:ascii="Times New Roman" w:eastAsia="Times New Roman" w:hAnsi="Times New Roman" w:cs="Times New Roman"/>
        </w:rPr>
        <w:t>Used</w:t>
      </w:r>
      <w:proofErr w:type="spellEnd"/>
      <w:r w:rsidRPr="00394492">
        <w:rPr>
          <w:rFonts w:ascii="Times New Roman" w:eastAsia="Times New Roman" w:hAnsi="Times New Roman" w:cs="Times New Roman"/>
        </w:rPr>
        <w:t xml:space="preserve"> for general sautéing and frying of meats, fish, </w:t>
      </w:r>
      <w:proofErr w:type="spellStart"/>
      <w:r w:rsidRPr="00394492">
        <w:rPr>
          <w:rFonts w:ascii="Times New Roman" w:eastAsia="Times New Roman" w:hAnsi="Times New Roman" w:cs="Times New Roman"/>
        </w:rPr>
        <w:t>vegetables</w:t>
      </w:r>
      <w:proofErr w:type="gramStart"/>
      <w:r w:rsidRPr="00394492">
        <w:rPr>
          <w:rFonts w:ascii="Times New Roman" w:eastAsia="Times New Roman" w:hAnsi="Times New Roman" w:cs="Times New Roman"/>
        </w:rPr>
        <w:t>,and</w:t>
      </w:r>
      <w:proofErr w:type="spellEnd"/>
      <w:proofErr w:type="gramEnd"/>
      <w:r w:rsidRPr="00394492">
        <w:rPr>
          <w:rFonts w:ascii="Times New Roman" w:eastAsia="Times New Roman" w:hAnsi="Times New Roman" w:cs="Times New Roman"/>
        </w:rPr>
        <w:t xml:space="preserve"> eggs. The sloping sides allow the cook to flip and toss items without using a </w:t>
      </w:r>
      <w:proofErr w:type="spellStart"/>
      <w:r w:rsidRPr="00394492">
        <w:rPr>
          <w:rFonts w:ascii="Times New Roman" w:eastAsia="Times New Roman" w:hAnsi="Times New Roman" w:cs="Times New Roman"/>
        </w:rPr>
        <w:t>spatula</w:t>
      </w:r>
      <w:proofErr w:type="gramStart"/>
      <w:r w:rsidRPr="00394492">
        <w:rPr>
          <w:rFonts w:ascii="Times New Roman" w:eastAsia="Times New Roman" w:hAnsi="Times New Roman" w:cs="Times New Roman"/>
        </w:rPr>
        <w:t>,and</w:t>
      </w:r>
      <w:proofErr w:type="spellEnd"/>
      <w:proofErr w:type="gramEnd"/>
      <w:r w:rsidRPr="00394492">
        <w:rPr>
          <w:rFonts w:ascii="Times New Roman" w:eastAsia="Times New Roman" w:hAnsi="Times New Roman" w:cs="Times New Roman"/>
        </w:rPr>
        <w:t xml:space="preserve"> they make it easier to get at the food when a spatula is used. Sizes: 6–14inches (160–360 mm) top diameter.</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7. Cast-iron skillet. </w:t>
      </w:r>
      <w:r w:rsidRPr="00394492">
        <w:rPr>
          <w:rFonts w:ascii="Times New Roman" w:eastAsia="Times New Roman" w:hAnsi="Times New Roman" w:cs="Times New Roman"/>
        </w:rPr>
        <w:t>Very heavy, thick-bottomed fry pan. Used for pan-</w:t>
      </w:r>
      <w:proofErr w:type="spellStart"/>
      <w:r w:rsidRPr="00394492">
        <w:rPr>
          <w:rFonts w:ascii="Times New Roman" w:eastAsia="Times New Roman" w:hAnsi="Times New Roman" w:cs="Times New Roman"/>
        </w:rPr>
        <w:t>fryingwhen</w:t>
      </w:r>
      <w:proofErr w:type="spellEnd"/>
      <w:r w:rsidRPr="00394492">
        <w:rPr>
          <w:rFonts w:ascii="Times New Roman" w:eastAsia="Times New Roman" w:hAnsi="Times New Roman" w:cs="Times New Roman"/>
        </w:rPr>
        <w:t xml:space="preserve"> steady, even heat is desired.</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8. Double boiler. </w:t>
      </w:r>
      <w:r w:rsidRPr="00394492">
        <w:rPr>
          <w:rFonts w:ascii="Times New Roman" w:eastAsia="Times New Roman" w:hAnsi="Times New Roman" w:cs="Times New Roman"/>
        </w:rPr>
        <w:t>A pot with two sections. The lower section, similar to a stockpot, holds boiling water.</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 upper section holds foods that must be cooked at low temperatures and cannot be cooked over direct heat. Size of top section: 4–36 quarts (liters).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6"/>
        </w:numPr>
        <w:autoSpaceDE w:val="0"/>
        <w:autoSpaceDN w:val="0"/>
        <w:adjustRightInd w:val="0"/>
        <w:spacing w:after="0" w:line="240"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MEASURING TOOLS AND EQUIPMENTS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The following equipment is discussed in terms of U.S. measurements. Comparable items in metric units are also available.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noProof/>
        </w:rPr>
        <w:lastRenderedPageBreak/>
        <w:drawing>
          <wp:inline distT="0" distB="0" distL="0" distR="0" wp14:anchorId="654078E6" wp14:editId="756B0AE2">
            <wp:extent cx="731577" cy="1055513"/>
            <wp:effectExtent l="1905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rotWithShape="1">
                    <a:blip r:embed="rId15" cstate="print">
                      <a:extLst>
                        <a:ext uri="{28A0092B-C50C-407E-A947-70E740481C1C}">
                          <a14:useLocalDpi xmlns:a14="http://schemas.microsoft.com/office/drawing/2010/main" val="0"/>
                        </a:ext>
                      </a:extLst>
                    </a:blip>
                    <a:srcRect/>
                    <a:stretch>
                      <a:fillRect/>
                    </a:stretch>
                  </pic:blipFill>
                  <pic:spPr>
                    <a:xfrm>
                      <a:off x="0" y="0"/>
                      <a:ext cx="731577" cy="1055513"/>
                    </a:xfrm>
                    <a:prstGeom prst="rect">
                      <a:avLst/>
                    </a:prstGeom>
                  </pic:spPr>
                </pic:pic>
              </a:graphicData>
            </a:graphic>
          </wp:inline>
        </w:drawing>
      </w:r>
      <w:r w:rsidRPr="00394492">
        <w:rPr>
          <w:rFonts w:ascii="Times New Roman" w:eastAsia="Times New Roman" w:hAnsi="Times New Roman" w:cs="Times New Roman"/>
          <w:noProof/>
        </w:rPr>
        <w:drawing>
          <wp:inline distT="0" distB="0" distL="0" distR="0" wp14:anchorId="268D7F8E" wp14:editId="1D634361">
            <wp:extent cx="1147502" cy="764274"/>
            <wp:effectExtent l="19050" t="0" r="0" b="0"/>
            <wp:docPr id="1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1147502" cy="764274"/>
                    </a:xfrm>
                    <a:prstGeom prst="rect">
                      <a:avLst/>
                    </a:prstGeom>
                  </pic:spPr>
                </pic:pic>
              </a:graphicData>
            </a:graphic>
          </wp:inline>
        </w:drawing>
      </w:r>
      <w:r w:rsidRPr="00394492">
        <w:rPr>
          <w:rFonts w:ascii="Times New Roman" w:eastAsia="Times New Roman" w:hAnsi="Times New Roman" w:cs="Times New Roman"/>
          <w:noProof/>
        </w:rPr>
        <w:drawing>
          <wp:inline distT="0" distB="0" distL="0" distR="0" wp14:anchorId="041C9D16" wp14:editId="58C2F4FC">
            <wp:extent cx="574628" cy="697892"/>
            <wp:effectExtent l="19050" t="0" r="0" b="0"/>
            <wp:docPr id="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74628" cy="697892"/>
                    </a:xfrm>
                    <a:prstGeom prst="rect">
                      <a:avLst/>
                    </a:prstGeom>
                  </pic:spPr>
                </pic:pic>
              </a:graphicData>
            </a:graphic>
          </wp:inline>
        </w:drawing>
      </w:r>
      <w:r w:rsidRPr="00394492">
        <w:rPr>
          <w:rFonts w:ascii="Times New Roman" w:eastAsia="Times New Roman" w:hAnsi="Times New Roman" w:cs="Times New Roman"/>
          <w:noProof/>
        </w:rPr>
        <w:drawing>
          <wp:inline distT="0" distB="0" distL="0" distR="0" wp14:anchorId="4A3D56E4" wp14:editId="2E3B3F86">
            <wp:extent cx="632956" cy="573205"/>
            <wp:effectExtent l="19050" t="0" r="0" b="0"/>
            <wp:docPr id="1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632956" cy="573205"/>
                    </a:xfrm>
                    <a:prstGeom prst="rect">
                      <a:avLst/>
                    </a:prstGeom>
                  </pic:spPr>
                </pic:pic>
              </a:graphicData>
            </a:graphic>
          </wp:inline>
        </w:drawing>
      </w:r>
      <w:r w:rsidRPr="00394492">
        <w:rPr>
          <w:rFonts w:ascii="Times New Roman" w:eastAsia="Times New Roman" w:hAnsi="Times New Roman" w:cs="Times New Roman"/>
          <w:noProof/>
        </w:rPr>
        <w:drawing>
          <wp:inline distT="0" distB="0" distL="0" distR="0" wp14:anchorId="3200B13A" wp14:editId="5F9BC4BA">
            <wp:extent cx="1482201" cy="771099"/>
            <wp:effectExtent l="19050" t="0" r="3699" b="0"/>
            <wp:docPr id="1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a:off x="0" y="0"/>
                      <a:ext cx="1482201" cy="771099"/>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bCs/>
        </w:rPr>
        <w:t xml:space="preserve">Scales. </w:t>
      </w:r>
      <w:r w:rsidRPr="00394492">
        <w:rPr>
          <w:rFonts w:ascii="Times New Roman" w:eastAsia="Times New Roman" w:hAnsi="Times New Roman" w:cs="Times New Roman"/>
        </w:rPr>
        <w:t>Most recipe ingredients are measured by weight, so accurate scales are important.</w:t>
      </w: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bCs/>
        </w:rPr>
        <w:t xml:space="preserve">Portion scales </w:t>
      </w:r>
      <w:r w:rsidRPr="00394492">
        <w:rPr>
          <w:rFonts w:ascii="Times New Roman" w:eastAsia="Times New Roman" w:hAnsi="Times New Roman" w:cs="Times New Roman"/>
        </w:rPr>
        <w:t xml:space="preserve">are used for measuring ingredients as well as for portioning products for service. Traditional portion scales are spring-operated and usually have a dial to indicate weight. More accurate </w:t>
      </w:r>
      <w:r w:rsidRPr="00394492">
        <w:rPr>
          <w:rFonts w:ascii="Times New Roman" w:eastAsia="Times New Roman" w:hAnsi="Times New Roman" w:cs="Times New Roman"/>
          <w:b/>
          <w:bCs/>
        </w:rPr>
        <w:t xml:space="preserve">digital scales </w:t>
      </w:r>
      <w:r w:rsidRPr="00394492">
        <w:rPr>
          <w:rFonts w:ascii="Times New Roman" w:eastAsia="Times New Roman" w:hAnsi="Times New Roman" w:cs="Times New Roman"/>
        </w:rPr>
        <w:t>are electrically operated and provide a digital readout.</w:t>
      </w: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rPr>
        <w:t xml:space="preserve">The </w:t>
      </w:r>
      <w:r w:rsidRPr="00394492">
        <w:rPr>
          <w:rFonts w:ascii="Times New Roman" w:eastAsia="Times New Roman" w:hAnsi="Times New Roman" w:cs="Times New Roman"/>
          <w:b/>
          <w:bCs/>
        </w:rPr>
        <w:t>baker’s balance scale</w:t>
      </w:r>
      <w:r w:rsidRPr="00394492">
        <w:rPr>
          <w:rFonts w:ascii="Times New Roman" w:eastAsia="Times New Roman" w:hAnsi="Times New Roman" w:cs="Times New Roman"/>
        </w:rPr>
        <w:t>.</w:t>
      </w: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bCs/>
        </w:rPr>
        <w:t xml:space="preserve">Volume measures </w:t>
      </w:r>
      <w:r w:rsidRPr="00394492">
        <w:rPr>
          <w:rFonts w:ascii="Times New Roman" w:eastAsia="Times New Roman" w:hAnsi="Times New Roman" w:cs="Times New Roman"/>
        </w:rPr>
        <w:t>used for liquids have lips for easy pouring. Sizes are pints, quarts, half-gallons, and gallons. Each size is marked off into fourths by ridges on the sides.</w:t>
      </w: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bCs/>
        </w:rPr>
        <w:t xml:space="preserve">Measuring cups </w:t>
      </w:r>
      <w:r w:rsidRPr="00394492">
        <w:rPr>
          <w:rFonts w:ascii="Times New Roman" w:eastAsia="Times New Roman" w:hAnsi="Times New Roman" w:cs="Times New Roman"/>
        </w:rPr>
        <w:t xml:space="preserve">are available in 1-, </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2</w:t>
      </w:r>
      <w:r w:rsidRPr="00394492">
        <w:rPr>
          <w:rFonts w:ascii="Times New Roman" w:eastAsia="Times New Roman" w:hAnsi="Times New Roman" w:cs="Times New Roman"/>
        </w:rPr>
        <w:t xml:space="preserve">-, </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3</w:t>
      </w:r>
      <w:r w:rsidRPr="00394492">
        <w:rPr>
          <w:rFonts w:ascii="Times New Roman" w:eastAsia="Times New Roman" w:hAnsi="Times New Roman" w:cs="Times New Roman"/>
        </w:rPr>
        <w:t xml:space="preserve">-, and </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4</w:t>
      </w:r>
      <w:r w:rsidRPr="00394492">
        <w:rPr>
          <w:rFonts w:ascii="Times New Roman" w:eastAsia="Times New Roman" w:hAnsi="Times New Roman" w:cs="Times New Roman"/>
        </w:rPr>
        <w:t>-cup sizes. They can be used for both liquid and dry measures.</w:t>
      </w: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r w:rsidRPr="00394492">
        <w:rPr>
          <w:rFonts w:ascii="Times New Roman" w:eastAsia="Times New Roman" w:hAnsi="Times New Roman" w:cs="Times New Roman"/>
          <w:b/>
          <w:bCs/>
        </w:rPr>
        <w:t xml:space="preserve">4. Measuring spoons </w:t>
      </w:r>
      <w:r w:rsidRPr="00394492">
        <w:rPr>
          <w:rFonts w:ascii="Times New Roman" w:eastAsia="Times New Roman" w:hAnsi="Times New Roman" w:cs="Times New Roman"/>
        </w:rPr>
        <w:t xml:space="preserve">are used for measuring very small volumes: 1 tablespoon, 1 teaspoon, </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 xml:space="preserve">2 </w:t>
      </w:r>
      <w:r w:rsidRPr="00394492">
        <w:rPr>
          <w:rFonts w:ascii="Times New Roman" w:eastAsia="Times New Roman" w:hAnsi="Times New Roman" w:cs="Times New Roman"/>
        </w:rPr>
        <w:t xml:space="preserve">teaspoon, and </w:t>
      </w:r>
      <w:r w:rsidRPr="00394492">
        <w:rPr>
          <w:rFonts w:ascii="Times New Roman" w:eastAsia="Times New Roman" w:hAnsi="Times New Roman" w:cs="Times New Roman"/>
          <w:b/>
          <w:bCs/>
        </w:rPr>
        <w:t>1</w:t>
      </w:r>
      <w:r w:rsidRPr="00394492">
        <w:rPr>
          <w:rFonts w:ascii="Times New Roman" w:eastAsia="Times New Roman" w:hAnsi="Times New Roman" w:cs="Times New Roman"/>
        </w:rPr>
        <w:t>⁄</w:t>
      </w:r>
      <w:r w:rsidRPr="00394492">
        <w:rPr>
          <w:rFonts w:ascii="Times New Roman" w:eastAsia="Times New Roman" w:hAnsi="Times New Roman" w:cs="Times New Roman"/>
          <w:b/>
          <w:bCs/>
        </w:rPr>
        <w:t xml:space="preserve">4 </w:t>
      </w:r>
      <w:r w:rsidRPr="00394492">
        <w:rPr>
          <w:rFonts w:ascii="Times New Roman" w:eastAsia="Times New Roman" w:hAnsi="Times New Roman" w:cs="Times New Roman"/>
        </w:rPr>
        <w:t>teaspoon. They are used most often for spices and seasonings</w:t>
      </w:r>
    </w:p>
    <w:p w:rsidR="00394492" w:rsidRPr="00394492" w:rsidRDefault="00394492" w:rsidP="00394492">
      <w:pPr>
        <w:numPr>
          <w:ilvl w:val="0"/>
          <w:numId w:val="3"/>
        </w:numPr>
        <w:autoSpaceDE w:val="0"/>
        <w:autoSpaceDN w:val="0"/>
        <w:adjustRightInd w:val="0"/>
        <w:spacing w:after="0" w:line="240" w:lineRule="auto"/>
        <w:contextualSpacing/>
        <w:jc w:val="both"/>
        <w:rPr>
          <w:rFonts w:ascii="Times New Roman" w:eastAsia="Times New Roman" w:hAnsi="Times New Roman" w:cs="Times New Roman"/>
        </w:rPr>
      </w:pPr>
    </w:p>
    <w:p w:rsidR="00394492" w:rsidRPr="00394492" w:rsidRDefault="00394492" w:rsidP="00394492">
      <w:pPr>
        <w:numPr>
          <w:ilvl w:val="0"/>
          <w:numId w:val="6"/>
        </w:numPr>
        <w:spacing w:after="200" w:line="276" w:lineRule="auto"/>
        <w:contextualSpacing/>
        <w:jc w:val="both"/>
        <w:rPr>
          <w:rFonts w:ascii="Times New Roman" w:eastAsia="Times New Roman" w:hAnsi="Times New Roman" w:cs="Times New Roman"/>
          <w:b/>
          <w:i/>
        </w:rPr>
      </w:pPr>
      <w:r w:rsidRPr="00394492">
        <w:rPr>
          <w:rFonts w:ascii="Times New Roman" w:eastAsia="Times New Roman" w:hAnsi="Times New Roman" w:cs="Times New Roman"/>
          <w:b/>
          <w:i/>
        </w:rPr>
        <w:t>KNIVES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Knife Parts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Chef’s knives and other knives have a number of parts, and you should be familiar with their names. These parts are illustrated in the diagram.</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The </w:t>
      </w:r>
      <w:r w:rsidRPr="00394492">
        <w:rPr>
          <w:rFonts w:ascii="Times New Roman" w:eastAsia="Times New Roman" w:hAnsi="Times New Roman" w:cs="Times New Roman"/>
          <w:b/>
          <w:bCs/>
        </w:rPr>
        <w:t xml:space="preserve">spine </w:t>
      </w:r>
      <w:r w:rsidRPr="00394492">
        <w:rPr>
          <w:rFonts w:ascii="Times New Roman" w:eastAsia="Times New Roman" w:hAnsi="Times New Roman" w:cs="Times New Roman"/>
        </w:rPr>
        <w:t xml:space="preserve">is the back of the blade. It is the edge opposite the </w:t>
      </w:r>
      <w:r w:rsidRPr="00394492">
        <w:rPr>
          <w:rFonts w:ascii="Times New Roman" w:eastAsia="Times New Roman" w:hAnsi="Times New Roman" w:cs="Times New Roman"/>
          <w:b/>
          <w:bCs/>
        </w:rPr>
        <w:t>cutting edge</w:t>
      </w:r>
      <w:r w:rsidRPr="00394492">
        <w:rPr>
          <w:rFonts w:ascii="Times New Roman" w:eastAsia="Times New Roman" w:hAnsi="Times New Roman" w:cs="Times New Roman"/>
        </w:rPr>
        <w:t xml:space="preserve">. The </w:t>
      </w:r>
      <w:r w:rsidRPr="00394492">
        <w:rPr>
          <w:rFonts w:ascii="Times New Roman" w:eastAsia="Times New Roman" w:hAnsi="Times New Roman" w:cs="Times New Roman"/>
          <w:b/>
          <w:bCs/>
        </w:rPr>
        <w:t xml:space="preserve">tip </w:t>
      </w:r>
      <w:r w:rsidRPr="00394492">
        <w:rPr>
          <w:rFonts w:ascii="Times New Roman" w:eastAsia="Times New Roman" w:hAnsi="Times New Roman" w:cs="Times New Roman"/>
        </w:rPr>
        <w:t xml:space="preserve">is the pointed end of the blade, while the </w:t>
      </w:r>
      <w:r w:rsidRPr="00394492">
        <w:rPr>
          <w:rFonts w:ascii="Times New Roman" w:eastAsia="Times New Roman" w:hAnsi="Times New Roman" w:cs="Times New Roman"/>
          <w:b/>
          <w:bCs/>
        </w:rPr>
        <w:t xml:space="preserve">heel </w:t>
      </w:r>
      <w:r w:rsidRPr="00394492">
        <w:rPr>
          <w:rFonts w:ascii="Times New Roman" w:eastAsia="Times New Roman" w:hAnsi="Times New Roman" w:cs="Times New Roman"/>
        </w:rPr>
        <w:t xml:space="preserve">is the back end of the blade closest to the handle. On some knives, the blade has a raised part called a </w:t>
      </w:r>
      <w:r w:rsidRPr="00394492">
        <w:rPr>
          <w:rFonts w:ascii="Times New Roman" w:eastAsia="Times New Roman" w:hAnsi="Times New Roman" w:cs="Times New Roman"/>
          <w:b/>
          <w:bCs/>
        </w:rPr>
        <w:t xml:space="preserve">bolster </w:t>
      </w:r>
      <w:r w:rsidRPr="00394492">
        <w:rPr>
          <w:rFonts w:ascii="Times New Roman" w:eastAsia="Times New Roman" w:hAnsi="Times New Roman" w:cs="Times New Roman"/>
        </w:rPr>
        <w:t>at the heel end. The bolster is a sort of guard that helps protect the hand from slips and also helps balance the weight of the knife.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t xml:space="preserve">The </w:t>
      </w:r>
      <w:r w:rsidRPr="00394492">
        <w:rPr>
          <w:rFonts w:ascii="Times New Roman" w:eastAsia="Times New Roman" w:hAnsi="Times New Roman" w:cs="Times New Roman"/>
          <w:b/>
          <w:bCs/>
        </w:rPr>
        <w:t xml:space="preserve">tang </w:t>
      </w:r>
      <w:r w:rsidRPr="00394492">
        <w:rPr>
          <w:rFonts w:ascii="Times New Roman" w:eastAsia="Times New Roman" w:hAnsi="Times New Roman" w:cs="Times New Roman"/>
        </w:rPr>
        <w:t xml:space="preserve">is the portion of the metal blade inside the handle. The highest-quality, most durable knives have a </w:t>
      </w:r>
      <w:r w:rsidRPr="00394492">
        <w:rPr>
          <w:rFonts w:ascii="Times New Roman" w:eastAsia="Times New Roman" w:hAnsi="Times New Roman" w:cs="Times New Roman"/>
          <w:b/>
          <w:bCs/>
        </w:rPr>
        <w:t>full tang</w:t>
      </w:r>
      <w:r w:rsidRPr="00394492">
        <w:rPr>
          <w:rFonts w:ascii="Times New Roman" w:eastAsia="Times New Roman" w:hAnsi="Times New Roman" w:cs="Times New Roman"/>
        </w:rPr>
        <w:t xml:space="preserve">, which means the tang runs the full length of the handle. On knives with traditional wood handles, </w:t>
      </w:r>
      <w:r w:rsidRPr="00394492">
        <w:rPr>
          <w:rFonts w:ascii="Times New Roman" w:eastAsia="Times New Roman" w:hAnsi="Times New Roman" w:cs="Times New Roman"/>
          <w:b/>
          <w:bCs/>
        </w:rPr>
        <w:t xml:space="preserve">rivets </w:t>
      </w:r>
      <w:r w:rsidRPr="00394492">
        <w:rPr>
          <w:rFonts w:ascii="Times New Roman" w:eastAsia="Times New Roman" w:hAnsi="Times New Roman" w:cs="Times New Roman"/>
        </w:rPr>
        <w:t xml:space="preserve">hold the </w:t>
      </w:r>
      <w:r w:rsidRPr="00394492">
        <w:rPr>
          <w:rFonts w:ascii="Times New Roman" w:eastAsia="Times New Roman" w:hAnsi="Times New Roman" w:cs="Times New Roman"/>
          <w:b/>
          <w:bCs/>
        </w:rPr>
        <w:t xml:space="preserve">handle </w:t>
      </w:r>
      <w:r w:rsidRPr="00394492">
        <w:rPr>
          <w:rFonts w:ascii="Times New Roman" w:eastAsia="Times New Roman" w:hAnsi="Times New Roman" w:cs="Times New Roman"/>
        </w:rPr>
        <w:t>to the tang. The rivets should be perfectly smooth and flush with the handle. Composite molded handles are bonded to the tang without rivets.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i/>
        </w:rPr>
      </w:pPr>
      <w:r w:rsidRPr="00394492">
        <w:rPr>
          <w:rFonts w:ascii="Times New Roman" w:eastAsia="Times New Roman" w:hAnsi="Times New Roman" w:cs="Times New Roman"/>
          <w:b/>
          <w:i/>
        </w:rPr>
        <w:t>Knives and Their Uses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noProof/>
        </w:rPr>
        <w:drawing>
          <wp:inline distT="0" distB="0" distL="0" distR="0" wp14:anchorId="75D6F86C" wp14:editId="530533CE">
            <wp:extent cx="2301069" cy="2117534"/>
            <wp:effectExtent l="19050" t="0" r="3981" b="0"/>
            <wp:docPr id="1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rotWithShape="1">
                    <a:blip r:embed="rId20" cstate="print">
                      <a:extLst>
                        <a:ext uri="{28A0092B-C50C-407E-A947-70E740481C1C}">
                          <a14:useLocalDpi xmlns:a14="http://schemas.microsoft.com/office/drawing/2010/main" val="0"/>
                        </a:ext>
                      </a:extLst>
                    </a:blip>
                    <a:srcRect/>
                    <a:stretch>
                      <a:fillRect/>
                    </a:stretch>
                  </pic:blipFill>
                  <pic:spPr>
                    <a:xfrm>
                      <a:off x="0" y="0"/>
                      <a:ext cx="2301069" cy="2117534"/>
                    </a:xfrm>
                    <a:prstGeom prst="rect">
                      <a:avLst/>
                    </a:prstGeom>
                  </pic:spPr>
                </pic:pic>
              </a:graphicData>
            </a:graphic>
          </wp:inline>
        </w:drawing>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 French knife or chef’s knife. </w:t>
      </w:r>
      <w:r w:rsidRPr="00394492">
        <w:rPr>
          <w:rFonts w:ascii="Times New Roman" w:eastAsia="Times New Roman" w:hAnsi="Times New Roman" w:cs="Times New Roman"/>
        </w:rPr>
        <w:t>Most frequently used knife in the kitchen, for general-purpose chopping, slicing, dicing, and so on. The blade is wide at the heel and tapers to a point. Blade length of 10 inches (260 mm) is most popular for general work. Larger knives are for heavy cutting and chopping. Smaller blades are for more delicate work.</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rPr>
        <w:lastRenderedPageBreak/>
        <w:t>This is your most important tool, so you must learn to handle it and care for it well.</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2. </w:t>
      </w:r>
      <w:proofErr w:type="spellStart"/>
      <w:r w:rsidRPr="00394492">
        <w:rPr>
          <w:rFonts w:ascii="Times New Roman" w:eastAsia="Times New Roman" w:hAnsi="Times New Roman" w:cs="Times New Roman"/>
          <w:b/>
          <w:bCs/>
        </w:rPr>
        <w:t>Santoku</w:t>
      </w:r>
      <w:proofErr w:type="spellEnd"/>
      <w:r w:rsidRPr="00394492">
        <w:rPr>
          <w:rFonts w:ascii="Times New Roman" w:eastAsia="Times New Roman" w:hAnsi="Times New Roman" w:cs="Times New Roman"/>
          <w:b/>
          <w:bCs/>
        </w:rPr>
        <w:t xml:space="preserve"> knife or Japanese cook’s knife. </w:t>
      </w:r>
      <w:r w:rsidRPr="00394492">
        <w:rPr>
          <w:rFonts w:ascii="Times New Roman" w:eastAsia="Times New Roman" w:hAnsi="Times New Roman" w:cs="Times New Roman"/>
        </w:rPr>
        <w:t>A wide-bladed knife that is becoming increasingly popular as a substitute for the traditional chef’s knife. Blades are usually 5 inches (13 cm) or 7 inches (18 cm) long.</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3. Utility knife or salad knife. </w:t>
      </w:r>
      <w:r w:rsidRPr="00394492">
        <w:rPr>
          <w:rFonts w:ascii="Times New Roman" w:eastAsia="Times New Roman" w:hAnsi="Times New Roman" w:cs="Times New Roman"/>
        </w:rPr>
        <w:t xml:space="preserve">A narrow, pointed knife 6–8 inches (160–200 mm) </w:t>
      </w:r>
      <w:proofErr w:type="spellStart"/>
      <w:r w:rsidRPr="00394492">
        <w:rPr>
          <w:rFonts w:ascii="Times New Roman" w:eastAsia="Times New Roman" w:hAnsi="Times New Roman" w:cs="Times New Roman"/>
        </w:rPr>
        <w:t>long.Used</w:t>
      </w:r>
      <w:proofErr w:type="spellEnd"/>
      <w:r w:rsidRPr="00394492">
        <w:rPr>
          <w:rFonts w:ascii="Times New Roman" w:eastAsia="Times New Roman" w:hAnsi="Times New Roman" w:cs="Times New Roman"/>
        </w:rPr>
        <w:t xml:space="preserve"> mostly for pantry </w:t>
      </w:r>
      <w:proofErr w:type="spellStart"/>
      <w:r w:rsidRPr="00394492">
        <w:rPr>
          <w:rFonts w:ascii="Times New Roman" w:eastAsia="Times New Roman" w:hAnsi="Times New Roman" w:cs="Times New Roman"/>
        </w:rPr>
        <w:t>work,cutting</w:t>
      </w:r>
      <w:proofErr w:type="spellEnd"/>
      <w:r w:rsidRPr="00394492">
        <w:rPr>
          <w:rFonts w:ascii="Times New Roman" w:eastAsia="Times New Roman" w:hAnsi="Times New Roman" w:cs="Times New Roman"/>
        </w:rPr>
        <w:t xml:space="preserve"> and preparing lettuce, fruits, and so </w:t>
      </w:r>
      <w:proofErr w:type="spellStart"/>
      <w:r w:rsidRPr="00394492">
        <w:rPr>
          <w:rFonts w:ascii="Times New Roman" w:eastAsia="Times New Roman" w:hAnsi="Times New Roman" w:cs="Times New Roman"/>
        </w:rPr>
        <w:t>on.Also</w:t>
      </w:r>
      <w:proofErr w:type="spellEnd"/>
      <w:r w:rsidRPr="00394492">
        <w:rPr>
          <w:rFonts w:ascii="Times New Roman" w:eastAsia="Times New Roman" w:hAnsi="Times New Roman" w:cs="Times New Roman"/>
        </w:rPr>
        <w:t xml:space="preserve"> useful for carving roast </w:t>
      </w:r>
      <w:proofErr w:type="spellStart"/>
      <w:r w:rsidRPr="00394492">
        <w:rPr>
          <w:rFonts w:ascii="Times New Roman" w:eastAsia="Times New Roman" w:hAnsi="Times New Roman" w:cs="Times New Roman"/>
        </w:rPr>
        <w:t>chickenand</w:t>
      </w:r>
      <w:proofErr w:type="spellEnd"/>
      <w:r w:rsidRPr="00394492">
        <w:rPr>
          <w:rFonts w:ascii="Times New Roman" w:eastAsia="Times New Roman" w:hAnsi="Times New Roman" w:cs="Times New Roman"/>
        </w:rPr>
        <w:t xml:space="preserve"> duck.</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4. Paring knife. </w:t>
      </w:r>
      <w:r w:rsidRPr="00394492">
        <w:rPr>
          <w:rFonts w:ascii="Times New Roman" w:eastAsia="Times New Roman" w:hAnsi="Times New Roman" w:cs="Times New Roman"/>
        </w:rPr>
        <w:t>A small pointed blade 2–4 inches (50–100 mm</w:t>
      </w:r>
      <w:proofErr w:type="gramStart"/>
      <w:r w:rsidRPr="00394492">
        <w:rPr>
          <w:rFonts w:ascii="Times New Roman" w:eastAsia="Times New Roman" w:hAnsi="Times New Roman" w:cs="Times New Roman"/>
        </w:rPr>
        <w:t>)long</w:t>
      </w:r>
      <w:proofErr w:type="gramEnd"/>
      <w:r w:rsidRPr="00394492">
        <w:rPr>
          <w:rFonts w:ascii="Times New Roman" w:eastAsia="Times New Roman" w:hAnsi="Times New Roman" w:cs="Times New Roman"/>
        </w:rPr>
        <w:t xml:space="preserve">. Used for trimming and paring </w:t>
      </w:r>
      <w:proofErr w:type="spellStart"/>
      <w:r w:rsidRPr="00394492">
        <w:rPr>
          <w:rFonts w:ascii="Times New Roman" w:eastAsia="Times New Roman" w:hAnsi="Times New Roman" w:cs="Times New Roman"/>
        </w:rPr>
        <w:t>vegetablesand</w:t>
      </w:r>
      <w:proofErr w:type="spellEnd"/>
      <w:r w:rsidRPr="00394492">
        <w:rPr>
          <w:rFonts w:ascii="Times New Roman" w:eastAsia="Times New Roman" w:hAnsi="Times New Roman" w:cs="Times New Roman"/>
        </w:rPr>
        <w:t xml:space="preserve"> fruits.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5. Boning knife. </w:t>
      </w:r>
      <w:r w:rsidRPr="00394492">
        <w:rPr>
          <w:rFonts w:ascii="Times New Roman" w:eastAsia="Times New Roman" w:hAnsi="Times New Roman" w:cs="Times New Roman"/>
        </w:rPr>
        <w:t xml:space="preserve">A thin, pointed blade about 6 inches (160 mm) long. Used for boning raw meats </w:t>
      </w:r>
      <w:proofErr w:type="spellStart"/>
      <w:r w:rsidRPr="00394492">
        <w:rPr>
          <w:rFonts w:ascii="Times New Roman" w:eastAsia="Times New Roman" w:hAnsi="Times New Roman" w:cs="Times New Roman"/>
        </w:rPr>
        <w:t>andpoultry</w:t>
      </w:r>
      <w:proofErr w:type="spellEnd"/>
      <w:r w:rsidRPr="00394492">
        <w:rPr>
          <w:rFonts w:ascii="Times New Roman" w:eastAsia="Times New Roman" w:hAnsi="Times New Roman" w:cs="Times New Roman"/>
        </w:rPr>
        <w:t xml:space="preserve">. Stiff blades are used for heavier work. Flexible blades are used for </w:t>
      </w:r>
      <w:proofErr w:type="spellStart"/>
      <w:r w:rsidRPr="00394492">
        <w:rPr>
          <w:rFonts w:ascii="Times New Roman" w:eastAsia="Times New Roman" w:hAnsi="Times New Roman" w:cs="Times New Roman"/>
        </w:rPr>
        <w:t>lighterwork</w:t>
      </w:r>
      <w:proofErr w:type="spellEnd"/>
      <w:r w:rsidRPr="00394492">
        <w:rPr>
          <w:rFonts w:ascii="Times New Roman" w:eastAsia="Times New Roman" w:hAnsi="Times New Roman" w:cs="Times New Roman"/>
        </w:rPr>
        <w:t xml:space="preserve"> and for filleting fish.</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b/>
          <w:bCs/>
        </w:rPr>
        <w:t xml:space="preserve">6. Slicer. </w:t>
      </w:r>
      <w:r w:rsidRPr="00394492">
        <w:rPr>
          <w:rFonts w:ascii="Times New Roman" w:eastAsia="Times New Roman" w:hAnsi="Times New Roman" w:cs="Times New Roman"/>
        </w:rPr>
        <w:t xml:space="preserve">A long, slender, flexible blade up to 14 inches (360 mm) long. Used for carving </w:t>
      </w:r>
      <w:proofErr w:type="spellStart"/>
      <w:r w:rsidRPr="00394492">
        <w:rPr>
          <w:rFonts w:ascii="Times New Roman" w:eastAsia="Times New Roman" w:hAnsi="Times New Roman" w:cs="Times New Roman"/>
        </w:rPr>
        <w:t>andslicing</w:t>
      </w:r>
      <w:proofErr w:type="spellEnd"/>
      <w:r w:rsidRPr="00394492">
        <w:rPr>
          <w:rFonts w:ascii="Times New Roman" w:eastAsia="Times New Roman" w:hAnsi="Times New Roman" w:cs="Times New Roman"/>
        </w:rPr>
        <w:t xml:space="preserve"> cooked meats.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7. Serrated slicer. </w:t>
      </w:r>
      <w:r w:rsidRPr="00394492">
        <w:rPr>
          <w:rFonts w:ascii="Times New Roman" w:eastAsia="Times New Roman" w:hAnsi="Times New Roman" w:cs="Times New Roman"/>
        </w:rPr>
        <w:t xml:space="preserve">Like a slicer, but with a serrated edge. Used for </w:t>
      </w:r>
      <w:proofErr w:type="spellStart"/>
      <w:r w:rsidRPr="00394492">
        <w:rPr>
          <w:rFonts w:ascii="Times New Roman" w:eastAsia="Times New Roman" w:hAnsi="Times New Roman" w:cs="Times New Roman"/>
        </w:rPr>
        <w:t>cuttingbreads</w:t>
      </w:r>
      <w:proofErr w:type="spellEnd"/>
      <w:r w:rsidRPr="00394492">
        <w:rPr>
          <w:rFonts w:ascii="Times New Roman" w:eastAsia="Times New Roman" w:hAnsi="Times New Roman" w:cs="Times New Roman"/>
        </w:rPr>
        <w:t>, cakes, and similar items.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8. Butcher knife. </w:t>
      </w:r>
      <w:r w:rsidRPr="00394492">
        <w:rPr>
          <w:rFonts w:ascii="Times New Roman" w:eastAsia="Times New Roman" w:hAnsi="Times New Roman" w:cs="Times New Roman"/>
        </w:rPr>
        <w:t xml:space="preserve">A heavy, broad, slightly curved blade. Used for cutting, sectioning, and trimming </w:t>
      </w:r>
      <w:proofErr w:type="spellStart"/>
      <w:r w:rsidRPr="00394492">
        <w:rPr>
          <w:rFonts w:ascii="Times New Roman" w:eastAsia="Times New Roman" w:hAnsi="Times New Roman" w:cs="Times New Roman"/>
        </w:rPr>
        <w:t>rawmeats</w:t>
      </w:r>
      <w:proofErr w:type="spellEnd"/>
      <w:r w:rsidRPr="00394492">
        <w:rPr>
          <w:rFonts w:ascii="Times New Roman" w:eastAsia="Times New Roman" w:hAnsi="Times New Roman" w:cs="Times New Roman"/>
        </w:rPr>
        <w:t xml:space="preserve"> in the butcher shop.</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9. Scimitar or steak knife. </w:t>
      </w:r>
      <w:r w:rsidRPr="00394492">
        <w:rPr>
          <w:rFonts w:ascii="Times New Roman" w:eastAsia="Times New Roman" w:hAnsi="Times New Roman" w:cs="Times New Roman"/>
        </w:rPr>
        <w:t>A curved, pointed blade. Used for accurate cutting of steaks.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10. Cleaver. </w:t>
      </w:r>
      <w:r w:rsidRPr="00394492">
        <w:rPr>
          <w:rFonts w:ascii="Times New Roman" w:eastAsia="Times New Roman" w:hAnsi="Times New Roman" w:cs="Times New Roman"/>
        </w:rPr>
        <w:t xml:space="preserve">A heavy, broad blade. Used for cutting </w:t>
      </w:r>
      <w:proofErr w:type="spellStart"/>
      <w:r w:rsidRPr="00394492">
        <w:rPr>
          <w:rFonts w:ascii="Times New Roman" w:eastAsia="Times New Roman" w:hAnsi="Times New Roman" w:cs="Times New Roman"/>
        </w:rPr>
        <w:t>throughbones</w:t>
      </w:r>
      <w:proofErr w:type="spellEnd"/>
      <w:r w:rsidRPr="00394492">
        <w:rPr>
          <w:rFonts w:ascii="Times New Roman" w:eastAsia="Times New Roman" w:hAnsi="Times New Roman" w:cs="Times New Roman"/>
        </w:rPr>
        <w:t xml:space="preserve">. Do not confuse a cleaver with a </w:t>
      </w:r>
      <w:proofErr w:type="spellStart"/>
      <w:r w:rsidRPr="00394492">
        <w:rPr>
          <w:rFonts w:ascii="Times New Roman" w:eastAsia="Times New Roman" w:hAnsi="Times New Roman" w:cs="Times New Roman"/>
        </w:rPr>
        <w:t>similarlyshaped</w:t>
      </w:r>
      <w:proofErr w:type="spellEnd"/>
      <w:r w:rsidRPr="00394492">
        <w:rPr>
          <w:rFonts w:ascii="Times New Roman" w:eastAsia="Times New Roman" w:hAnsi="Times New Roman" w:cs="Times New Roman"/>
        </w:rPr>
        <w:t xml:space="preserve"> Chinese cook’s knife, which is </w:t>
      </w:r>
      <w:proofErr w:type="spellStart"/>
      <w:r w:rsidRPr="00394492">
        <w:rPr>
          <w:rFonts w:ascii="Times New Roman" w:eastAsia="Times New Roman" w:hAnsi="Times New Roman" w:cs="Times New Roman"/>
        </w:rPr>
        <w:t>lighterin</w:t>
      </w:r>
      <w:proofErr w:type="spellEnd"/>
      <w:r w:rsidRPr="00394492">
        <w:rPr>
          <w:rFonts w:ascii="Times New Roman" w:eastAsia="Times New Roman" w:hAnsi="Times New Roman" w:cs="Times New Roman"/>
        </w:rPr>
        <w:t xml:space="preserve"> weight.</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11. Oyster knife. </w:t>
      </w:r>
      <w:r w:rsidRPr="00394492">
        <w:rPr>
          <w:rFonts w:ascii="Times New Roman" w:eastAsia="Times New Roman" w:hAnsi="Times New Roman" w:cs="Times New Roman"/>
        </w:rPr>
        <w:t xml:space="preserve">A short, rigid, blunt knife with a dull edge. </w:t>
      </w:r>
      <w:proofErr w:type="spellStart"/>
      <w:r w:rsidRPr="00394492">
        <w:rPr>
          <w:rFonts w:ascii="Times New Roman" w:eastAsia="Times New Roman" w:hAnsi="Times New Roman" w:cs="Times New Roman"/>
        </w:rPr>
        <w:t>Usedfor</w:t>
      </w:r>
      <w:proofErr w:type="spellEnd"/>
      <w:r w:rsidRPr="00394492">
        <w:rPr>
          <w:rFonts w:ascii="Times New Roman" w:eastAsia="Times New Roman" w:hAnsi="Times New Roman" w:cs="Times New Roman"/>
        </w:rPr>
        <w:t xml:space="preserve"> opening oysters.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12. Clam knife. </w:t>
      </w:r>
      <w:r w:rsidRPr="00394492">
        <w:rPr>
          <w:rFonts w:ascii="Times New Roman" w:eastAsia="Times New Roman" w:hAnsi="Times New Roman" w:cs="Times New Roman"/>
        </w:rPr>
        <w:t>A short, rigid, broad-bladed knife with a slight edge. Used for opening clams.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13. Vegetable peeler. </w:t>
      </w:r>
      <w:r w:rsidRPr="00394492">
        <w:rPr>
          <w:rFonts w:ascii="Times New Roman" w:eastAsia="Times New Roman" w:hAnsi="Times New Roman" w:cs="Times New Roman"/>
        </w:rPr>
        <w:t xml:space="preserve">A short tool with a slotted, swiveling </w:t>
      </w:r>
      <w:proofErr w:type="spellStart"/>
      <w:r w:rsidRPr="00394492">
        <w:rPr>
          <w:rFonts w:ascii="Times New Roman" w:eastAsia="Times New Roman" w:hAnsi="Times New Roman" w:cs="Times New Roman"/>
        </w:rPr>
        <w:t>blade.Used</w:t>
      </w:r>
      <w:proofErr w:type="spellEnd"/>
      <w:r w:rsidRPr="00394492">
        <w:rPr>
          <w:rFonts w:ascii="Times New Roman" w:eastAsia="Times New Roman" w:hAnsi="Times New Roman" w:cs="Times New Roman"/>
        </w:rPr>
        <w:t xml:space="preserve"> for peeling vegetables and fruits.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rPr>
      </w:pPr>
      <w:r w:rsidRPr="00394492">
        <w:rPr>
          <w:rFonts w:ascii="Times New Roman" w:eastAsia="Times New Roman" w:hAnsi="Times New Roman" w:cs="Times New Roman"/>
          <w:b/>
          <w:bCs/>
        </w:rPr>
        <w:t xml:space="preserve">14. Steel. </w:t>
      </w:r>
      <w:r w:rsidRPr="00394492">
        <w:rPr>
          <w:rFonts w:ascii="Times New Roman" w:eastAsia="Times New Roman" w:hAnsi="Times New Roman" w:cs="Times New Roman"/>
        </w:rPr>
        <w:t>Not a knife, but an essential part of the knife kit. Used for truing and maintaining knife</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b/>
          <w:bCs/>
        </w:rPr>
        <w:t xml:space="preserve">15. Cutting board. </w:t>
      </w:r>
      <w:r w:rsidRPr="00394492">
        <w:rPr>
          <w:rFonts w:ascii="Times New Roman" w:eastAsia="Times New Roman" w:hAnsi="Times New Roman" w:cs="Times New Roman"/>
        </w:rPr>
        <w:t xml:space="preserve">An important partner to the knife. Hardwood boards are favored by many chefs. </w:t>
      </w:r>
      <w:proofErr w:type="spellStart"/>
      <w:r w:rsidRPr="00394492">
        <w:rPr>
          <w:rFonts w:ascii="Times New Roman" w:eastAsia="Times New Roman" w:hAnsi="Times New Roman" w:cs="Times New Roman"/>
        </w:rPr>
        <w:t>Hardrubber</w:t>
      </w:r>
      <w:proofErr w:type="spellEnd"/>
      <w:r w:rsidRPr="00394492">
        <w:rPr>
          <w:rFonts w:ascii="Times New Roman" w:eastAsia="Times New Roman" w:hAnsi="Times New Roman" w:cs="Times New Roman"/>
        </w:rPr>
        <w:t xml:space="preserve"> or plastic boards are thought to be more sanitary, but there is some </w:t>
      </w:r>
      <w:proofErr w:type="spellStart"/>
      <w:r w:rsidRPr="00394492">
        <w:rPr>
          <w:rFonts w:ascii="Times New Roman" w:eastAsia="Times New Roman" w:hAnsi="Times New Roman" w:cs="Times New Roman"/>
        </w:rPr>
        <w:t>evidencethat</w:t>
      </w:r>
      <w:proofErr w:type="spellEnd"/>
      <w:r w:rsidRPr="00394492">
        <w:rPr>
          <w:rFonts w:ascii="Times New Roman" w:eastAsia="Times New Roman" w:hAnsi="Times New Roman" w:cs="Times New Roman"/>
        </w:rPr>
        <w:t xml:space="preserve"> bacteria actually survive longer on plastic and rubber than on wood. </w:t>
      </w:r>
      <w:proofErr w:type="spellStart"/>
      <w:r w:rsidRPr="00394492">
        <w:rPr>
          <w:rFonts w:ascii="Times New Roman" w:eastAsia="Times New Roman" w:hAnsi="Times New Roman" w:cs="Times New Roman"/>
        </w:rPr>
        <w:t>Cuttingboards</w:t>
      </w:r>
      <w:proofErr w:type="spellEnd"/>
      <w:r w:rsidRPr="00394492">
        <w:rPr>
          <w:rFonts w:ascii="Times New Roman" w:eastAsia="Times New Roman" w:hAnsi="Times New Roman" w:cs="Times New Roman"/>
        </w:rPr>
        <w:t xml:space="preserve"> must be kept very clean, and they must be sanitized regularly. Color-</w:t>
      </w:r>
      <w:proofErr w:type="spellStart"/>
      <w:r w:rsidRPr="00394492">
        <w:rPr>
          <w:rFonts w:ascii="Times New Roman" w:eastAsia="Times New Roman" w:hAnsi="Times New Roman" w:cs="Times New Roman"/>
        </w:rPr>
        <w:t>codedcomposite</w:t>
      </w:r>
      <w:proofErr w:type="spellEnd"/>
      <w:r w:rsidRPr="00394492">
        <w:rPr>
          <w:rFonts w:ascii="Times New Roman" w:eastAsia="Times New Roman" w:hAnsi="Times New Roman" w:cs="Times New Roman"/>
        </w:rPr>
        <w:t xml:space="preserve"> boards are designed to help reduce cross-contamination, as each color </w:t>
      </w:r>
      <w:proofErr w:type="spellStart"/>
      <w:r w:rsidRPr="00394492">
        <w:rPr>
          <w:rFonts w:ascii="Times New Roman" w:eastAsia="Times New Roman" w:hAnsi="Times New Roman" w:cs="Times New Roman"/>
        </w:rPr>
        <w:t>isused</w:t>
      </w:r>
      <w:proofErr w:type="spellEnd"/>
      <w:r w:rsidRPr="00394492">
        <w:rPr>
          <w:rFonts w:ascii="Times New Roman" w:eastAsia="Times New Roman" w:hAnsi="Times New Roman" w:cs="Times New Roman"/>
        </w:rPr>
        <w:t xml:space="preserve"> for a different category of food (for example, green for vegetables, red for meats).</w:t>
      </w:r>
    </w:p>
    <w:p w:rsidR="00394492" w:rsidRPr="00394492" w:rsidRDefault="00394492" w:rsidP="00394492">
      <w:pPr>
        <w:autoSpaceDE w:val="0"/>
        <w:autoSpaceDN w:val="0"/>
        <w:adjustRightInd w:val="0"/>
        <w:spacing w:after="0" w:line="240" w:lineRule="auto"/>
        <w:jc w:val="both"/>
        <w:rPr>
          <w:rFonts w:ascii="Times New Roman" w:eastAsia="Times New Roman" w:hAnsi="Times New Roman" w:cs="Times New Roman"/>
          <w:b/>
          <w:bCs/>
        </w:rPr>
      </w:pPr>
      <w:r w:rsidRPr="00394492">
        <w:rPr>
          <w:rFonts w:ascii="Times New Roman" w:eastAsia="Times New Roman" w:hAnsi="Times New Roman" w:cs="Times New Roman"/>
          <w:i/>
          <w:iCs/>
        </w:rPr>
        <w:t xml:space="preserve">Note: </w:t>
      </w:r>
      <w:r w:rsidRPr="00394492">
        <w:rPr>
          <w:rFonts w:ascii="Times New Roman" w:eastAsia="Times New Roman" w:hAnsi="Times New Roman" w:cs="Times New Roman"/>
        </w:rPr>
        <w:t>In some communities, wooden boards are prohibited by health regulations.</w:t>
      </w:r>
    </w:p>
    <w:p w:rsidR="004C5936" w:rsidRDefault="00831099">
      <w:bookmarkStart w:id="0" w:name="_GoBack"/>
      <w:bookmarkEnd w:id="0"/>
    </w:p>
    <w:sectPr w:rsidR="004C59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BoldLF-Roman">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hybridMultilevel"/>
    <w:tmpl w:val="E87A1C88"/>
    <w:lvl w:ilvl="0" w:tplc="8B26D3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41"/>
    <w:multiLevelType w:val="hybridMultilevel"/>
    <w:tmpl w:val="45AC4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49"/>
    <w:multiLevelType w:val="hybridMultilevel"/>
    <w:tmpl w:val="2402A7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4E"/>
    <w:multiLevelType w:val="hybridMultilevel"/>
    <w:tmpl w:val="8C5C4936"/>
    <w:lvl w:ilvl="0" w:tplc="96B65C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52"/>
    <w:multiLevelType w:val="hybridMultilevel"/>
    <w:tmpl w:val="80B66D9C"/>
    <w:lvl w:ilvl="0" w:tplc="579C8DD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58"/>
    <w:multiLevelType w:val="hybridMultilevel"/>
    <w:tmpl w:val="91862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5B"/>
    <w:multiLevelType w:val="hybridMultilevel"/>
    <w:tmpl w:val="533CA26E"/>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7">
    <w:nsid w:val="0000005E"/>
    <w:multiLevelType w:val="hybridMultilevel"/>
    <w:tmpl w:val="E2D6AEEA"/>
    <w:lvl w:ilvl="0" w:tplc="1132EF1E">
      <w:start w:val="1"/>
      <w:numFmt w:val="decimal"/>
      <w:lvlText w:val="%1."/>
      <w:lvlJc w:val="left"/>
      <w:pPr>
        <w:ind w:left="720" w:hanging="360"/>
      </w:pPr>
      <w:rPr>
        <w:rFonts w:ascii="MetaBoldLF-Roman" w:hAnsi="MetaBoldLF-Roman" w:cs="MetaBoldLF-Roman" w:hint="default"/>
        <w:b/>
        <w:color w:val="576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6B"/>
    <w:multiLevelType w:val="hybridMultilevel"/>
    <w:tmpl w:val="A0AC6AA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6F"/>
    <w:multiLevelType w:val="hybridMultilevel"/>
    <w:tmpl w:val="15F47A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81"/>
    <w:multiLevelType w:val="hybridMultilevel"/>
    <w:tmpl w:val="2806D8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9"/>
  </w:num>
  <w:num w:numId="5">
    <w:abstractNumId w:val="8"/>
  </w:num>
  <w:num w:numId="6">
    <w:abstractNumId w:val="0"/>
  </w:num>
  <w:num w:numId="7">
    <w:abstractNumId w:val="6"/>
  </w:num>
  <w:num w:numId="8">
    <w:abstractNumId w:val="10"/>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492"/>
    <w:rsid w:val="00127296"/>
    <w:rsid w:val="00146C5C"/>
    <w:rsid w:val="002D64D5"/>
    <w:rsid w:val="00394492"/>
    <w:rsid w:val="00831099"/>
    <w:rsid w:val="009A01A0"/>
    <w:rsid w:val="00C75D6C"/>
    <w:rsid w:val="00EE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C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3878</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JUSTO</dc:creator>
  <cp:lastModifiedBy>MR.WAKO</cp:lastModifiedBy>
  <cp:revision>2</cp:revision>
  <dcterms:created xsi:type="dcterms:W3CDTF">2026-03-16T03:39:00Z</dcterms:created>
  <dcterms:modified xsi:type="dcterms:W3CDTF">2026-03-16T03:39:00Z</dcterms:modified>
</cp:coreProperties>
</file>