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b/>
          <w:sz w:val="24"/>
          <w:szCs w:val="24"/>
        </w:rPr>
        <w:t>the PPDA (Amendments Act) 2021,</w:t>
      </w:r>
      <w:r>
        <w:rPr>
          <w:rFonts w:ascii="Times New Roman" w:hAnsi="Times New Roman" w:cs="Times New Roman"/>
          <w:sz w:val="24"/>
          <w:szCs w:val="24"/>
        </w:rPr>
        <w:t xml:space="preserve"> complex specialized and strategic goods are goods, works or services that are complicated and scarce to get by the procuring and disposing entity._______________________________________________________</w:t>
      </w: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domestic bidding shall be the preferred method of procuring medicines and medical supplies.________________________________________________________________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possible for a procuring and disposing entity to have a complete procurement process without proper choice of procurement method and type of contract to be used_______________________________________________________________</w:t>
      </w: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lump sum contract shall be used where the content, duration and outputs of the procurement are well defined______________________________________________</w:t>
      </w: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only 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the other methods of disposal cannot be used by the procuring and disposing entity._____________________________________________</w:t>
      </w: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procurement is a procurement method which shall be used for very low value procurement method 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Medical Stores shall use restricted bidding for procuring medicines and medical supplies where the value of the procurement is less than two billion shillings____________</w:t>
      </w: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competitive dialogue method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the procuring and disposing entity is not able to define technical specifications and methods appropriate for a procurement.___________________________________________________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procurement method </w:t>
      </w:r>
      <w:proofErr w:type="gramStart"/>
      <w:r>
        <w:rPr>
          <w:rFonts w:ascii="Times New Roman" w:hAnsi="Times New Roman" w:cs="Times New Roman"/>
          <w:sz w:val="24"/>
          <w:szCs w:val="24"/>
        </w:rPr>
        <w:t>was introduced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recently to handle emergencies during the outbreak of Covid 19 in Uganda with sole purpose to supply the needy Ugandans with basic food items._______________________________________________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 procurement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the estimated value of works does not exceed ten Million Uganda shillings._________________________________________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competitive negotiation method can only be used by a district local government if only approved by the Accounting officer prior to the commencement of the procurement process________________________________________________________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procurement should not be used to split procurement in order to avoid using the appropriate procurement methods for the procurement of works, services and supplies_______________________________________________________________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Electronic reverse auction method is the procurement method where bidders competitively make offers for procurement using electronic means.____________________________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Electronic reverse auction method in a procurement process at Kampala Capital City shall be made by the Lord Mayor and the state minister for Kampala_____________________________________________________________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Restricted international bidding is used where the value of procurement do not justify an open domestic method_____________________________________________________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domestic bidding is one of the procurement methods introduced by </w:t>
      </w:r>
      <w:r>
        <w:rPr>
          <w:rFonts w:ascii="Times New Roman" w:hAnsi="Times New Roman" w:cs="Times New Roman"/>
          <w:b/>
          <w:sz w:val="24"/>
          <w:szCs w:val="24"/>
        </w:rPr>
        <w:t>the PPDA (Amendments Act) 2021,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use of the competitive dialogue method shall be approved by the president</w:t>
      </w:r>
      <w:proofErr w:type="gramEnd"/>
      <w:r>
        <w:rPr>
          <w:rFonts w:ascii="Times New Roman" w:hAnsi="Times New Roman" w:cs="Times New Roman"/>
          <w:sz w:val="24"/>
          <w:szCs w:val="24"/>
        </w:rPr>
        <w:t>, prior to the commencement of the procurement process.___________________________________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the contract in every procurement process shall be determined and approved by the minister__________________________________________________________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time-based contract shall be used where the scope and duration of the procurement requirement is difficult to define.____________________________________________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procuring and disposing entity shall not dispose of any strategic asset, without the prior approval of the Minister____________________________________________________.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 in is one of the procurement methods introduced by </w:t>
      </w:r>
      <w:r>
        <w:rPr>
          <w:rFonts w:ascii="Times New Roman" w:hAnsi="Times New Roman" w:cs="Times New Roman"/>
          <w:b/>
          <w:sz w:val="24"/>
          <w:szCs w:val="24"/>
        </w:rPr>
        <w:t>the PPDA (Amendments Act) 2021.______________________________________________________________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procurement methods must first be approved by the  contracts committee___________________________________________________________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Electronic reverse auction method can only be used to attract foreign bidders using electronic means like WhatsApp.__________________________________________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domestic bidding shall be used if the estimated value of works exceeds two hundred million Uganda shillings___________________________________________________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admeasurement contract are used for works which are well defined_________________________________________________________________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</w:t>
      </w:r>
      <w:proofErr w:type="gramStart"/>
      <w:r>
        <w:rPr>
          <w:rFonts w:ascii="Times New Roman" w:hAnsi="Times New Roman" w:cs="Times New Roman"/>
          <w:sz w:val="24"/>
          <w:szCs w:val="24"/>
        </w:rPr>
        <w:t>negotiation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sale of the asset is made to a particular bidder by the procuring and disposing entity.______________________________________________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Quotation method is the method which compares price quotations from a number of providers but only at international level 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admeasurement contracts,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shall be made for the actual quantity of work performed ______________________________________________________________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Destruction as a disposal method shall only be used if the public asset has no residual value and cannot be transferred to another procuring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entity._________________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framework contract shall be used where a requirement is needed “on call” but where the quantity and timing  of the requirement cannot be defined in advance________________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Restricted domestic bidding is a procurement method where bids are obtained by direct invitation without open advertisement_________________________________________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a requirement under </w:t>
      </w:r>
      <w:r>
        <w:rPr>
          <w:rFonts w:ascii="Times New Roman" w:hAnsi="Times New Roman" w:cs="Times New Roman"/>
          <w:b/>
          <w:sz w:val="24"/>
          <w:szCs w:val="24"/>
        </w:rPr>
        <w:t>the PPDA  Act that</w:t>
      </w:r>
      <w:r>
        <w:rPr>
          <w:rFonts w:ascii="Times New Roman" w:hAnsi="Times New Roman" w:cs="Times New Roman"/>
          <w:sz w:val="24"/>
          <w:szCs w:val="24"/>
        </w:rPr>
        <w:t xml:space="preserve"> domestic bidders are prevented from participating in open international bidding______________________________________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bid advertisement for restricted domestic bidding must be in at least one widely read national news paper_______________________________________________________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procuring and disposing entity shall, determine the contract type appropriate for a procurement or disposal after taking into account the nature of the procurement or disposal requirement_____________________________________________________________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procuring and disposing entity shall use any of the types contracts specified in the </w:t>
      </w:r>
      <w:r>
        <w:rPr>
          <w:rFonts w:ascii="Times New Roman" w:hAnsi="Times New Roman" w:cs="Times New Roman"/>
          <w:b/>
          <w:sz w:val="24"/>
          <w:szCs w:val="24"/>
        </w:rPr>
        <w:t xml:space="preserve">PPDA  Act </w:t>
      </w:r>
      <w:r>
        <w:rPr>
          <w:rFonts w:ascii="Times New Roman" w:hAnsi="Times New Roman" w:cs="Times New Roman"/>
          <w:sz w:val="24"/>
          <w:szCs w:val="24"/>
        </w:rPr>
        <w:t>and may for that purpose combine more than one types of contract _______________</w:t>
      </w:r>
    </w:p>
    <w:p w:rsidR="00E36ECB" w:rsidRDefault="00E36ECB" w:rsidP="00E36E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6ECB" w:rsidRDefault="00E36ECB" w:rsidP="00E36E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F3EA8" w:rsidRDefault="006F3EA8">
      <w:bookmarkStart w:id="0" w:name="_GoBack"/>
      <w:bookmarkEnd w:id="0"/>
    </w:p>
    <w:sectPr w:rsidR="006F3E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6374"/>
    <w:multiLevelType w:val="hybridMultilevel"/>
    <w:tmpl w:val="7048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CB"/>
    <w:rsid w:val="006F3EA8"/>
    <w:rsid w:val="00E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1C061-059B-4E8E-A600-15AB1D0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C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2022-01-09T10:02:00Z</dcterms:created>
  <dcterms:modified xsi:type="dcterms:W3CDTF">2022-01-09T10:03:00Z</dcterms:modified>
</cp:coreProperties>
</file>