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06B34" w14:textId="77777777" w:rsidR="007058F9" w:rsidRPr="002A3AD1" w:rsidRDefault="007058F9" w:rsidP="007058F9">
      <w:pPr>
        <w:shd w:val="clear" w:color="auto" w:fill="D9D9D9"/>
        <w:rPr>
          <w:rFonts w:cs="Arial"/>
          <w:b/>
          <w:bCs/>
          <w:sz w:val="24"/>
        </w:rPr>
      </w:pPr>
      <w:bookmarkStart w:id="0" w:name="_GoBack"/>
      <w:bookmarkEnd w:id="0"/>
      <w:r w:rsidRPr="002A3AD1">
        <w:rPr>
          <w:rFonts w:cs="Arial"/>
          <w:b/>
          <w:bCs/>
          <w:sz w:val="24"/>
        </w:rPr>
        <w:t>Course Name:</w:t>
      </w:r>
      <w:r w:rsidRPr="002A3AD1">
        <w:rPr>
          <w:rFonts w:cs="Arial"/>
          <w:b/>
          <w:bCs/>
          <w:sz w:val="24"/>
        </w:rPr>
        <w:tab/>
        <w:t xml:space="preserve">Principles of </w:t>
      </w:r>
      <w:r w:rsidRPr="002A3AD1">
        <w:rPr>
          <w:rFonts w:cs="Arial"/>
          <w:b/>
          <w:sz w:val="24"/>
        </w:rPr>
        <w:t>Accounting</w:t>
      </w:r>
    </w:p>
    <w:p w14:paraId="650D6455" w14:textId="77777777" w:rsidR="007058F9" w:rsidRPr="002A3AD1" w:rsidRDefault="007058F9" w:rsidP="007058F9">
      <w:pPr>
        <w:shd w:val="clear" w:color="auto" w:fill="D9D9D9"/>
        <w:rPr>
          <w:rFonts w:eastAsia="Arial Unicode MS" w:cs="Arial"/>
          <w:b/>
          <w:sz w:val="24"/>
        </w:rPr>
      </w:pPr>
      <w:r w:rsidRPr="002A3AD1">
        <w:rPr>
          <w:rFonts w:cs="Arial"/>
          <w:b/>
          <w:bCs/>
          <w:sz w:val="24"/>
        </w:rPr>
        <w:t>Course Code:</w:t>
      </w:r>
      <w:r w:rsidRPr="002A3AD1">
        <w:rPr>
          <w:rFonts w:cs="Arial"/>
          <w:b/>
          <w:bCs/>
          <w:sz w:val="24"/>
        </w:rPr>
        <w:tab/>
        <w:t>DBD1201</w:t>
      </w:r>
    </w:p>
    <w:p w14:paraId="4DCF04CB" w14:textId="77777777" w:rsidR="007058F9" w:rsidRPr="002A3AD1" w:rsidRDefault="007058F9" w:rsidP="007058F9">
      <w:pPr>
        <w:shd w:val="clear" w:color="auto" w:fill="D9D9D9"/>
        <w:rPr>
          <w:rFonts w:cs="Arial"/>
          <w:b/>
          <w:bCs/>
          <w:sz w:val="24"/>
        </w:rPr>
      </w:pPr>
      <w:r w:rsidRPr="002A3AD1">
        <w:rPr>
          <w:rFonts w:cs="Arial"/>
          <w:b/>
          <w:bCs/>
          <w:sz w:val="24"/>
        </w:rPr>
        <w:t>Course Level:</w:t>
      </w:r>
      <w:r w:rsidRPr="002A3AD1">
        <w:rPr>
          <w:rFonts w:cs="Arial"/>
          <w:b/>
          <w:bCs/>
          <w:sz w:val="24"/>
        </w:rPr>
        <w:tab/>
        <w:t>1</w:t>
      </w:r>
    </w:p>
    <w:p w14:paraId="19F7B983" w14:textId="77777777" w:rsidR="007058F9" w:rsidRPr="002A3AD1" w:rsidRDefault="007058F9" w:rsidP="007058F9">
      <w:pPr>
        <w:shd w:val="clear" w:color="auto" w:fill="D9D9D9"/>
        <w:rPr>
          <w:rFonts w:cs="Arial"/>
          <w:b/>
          <w:bCs/>
          <w:sz w:val="24"/>
        </w:rPr>
      </w:pPr>
      <w:r w:rsidRPr="002A3AD1">
        <w:rPr>
          <w:rFonts w:cs="Arial"/>
          <w:b/>
          <w:bCs/>
          <w:sz w:val="24"/>
        </w:rPr>
        <w:t>Credit Units:</w:t>
      </w:r>
      <w:r w:rsidRPr="002A3AD1">
        <w:rPr>
          <w:rFonts w:cs="Arial"/>
          <w:b/>
          <w:bCs/>
          <w:sz w:val="24"/>
        </w:rPr>
        <w:tab/>
        <w:t>4</w:t>
      </w:r>
    </w:p>
    <w:p w14:paraId="4F94A14B" w14:textId="77777777" w:rsidR="007058F9" w:rsidRPr="002A3AD1" w:rsidRDefault="007058F9" w:rsidP="007058F9">
      <w:pPr>
        <w:shd w:val="clear" w:color="auto" w:fill="D9D9D9"/>
        <w:rPr>
          <w:rFonts w:cs="Arial"/>
          <w:b/>
          <w:bCs/>
          <w:sz w:val="24"/>
        </w:rPr>
      </w:pPr>
      <w:r w:rsidRPr="002A3AD1">
        <w:rPr>
          <w:rFonts w:cs="Arial"/>
          <w:b/>
          <w:bCs/>
          <w:sz w:val="24"/>
        </w:rPr>
        <w:t>Credit Hours:</w:t>
      </w:r>
      <w:r w:rsidRPr="002A3AD1">
        <w:rPr>
          <w:rFonts w:cs="Arial"/>
          <w:b/>
          <w:bCs/>
          <w:sz w:val="24"/>
        </w:rPr>
        <w:tab/>
        <w:t>60</w:t>
      </w:r>
    </w:p>
    <w:p w14:paraId="13FC97C2" w14:textId="77777777" w:rsidR="007058F9" w:rsidRPr="002A3AD1" w:rsidRDefault="007058F9" w:rsidP="007058F9">
      <w:pPr>
        <w:rPr>
          <w:rFonts w:cs="Arial"/>
          <w:color w:val="FF0000"/>
          <w:sz w:val="24"/>
        </w:rPr>
      </w:pPr>
    </w:p>
    <w:p w14:paraId="5C56BB53" w14:textId="77777777" w:rsidR="007058F9" w:rsidRPr="002A3AD1" w:rsidRDefault="007058F9" w:rsidP="007058F9">
      <w:pPr>
        <w:rPr>
          <w:rFonts w:cs="Arial"/>
          <w:b/>
          <w:sz w:val="24"/>
        </w:rPr>
      </w:pPr>
      <w:r w:rsidRPr="002A3AD1">
        <w:rPr>
          <w:rFonts w:cs="Arial"/>
          <w:b/>
          <w:sz w:val="24"/>
        </w:rPr>
        <w:t>Course Description</w:t>
      </w:r>
    </w:p>
    <w:p w14:paraId="065D54CB" w14:textId="77777777" w:rsidR="007058F9" w:rsidRPr="002A3AD1" w:rsidRDefault="007058F9" w:rsidP="007058F9">
      <w:pPr>
        <w:rPr>
          <w:rFonts w:cs="Arial"/>
          <w:sz w:val="24"/>
        </w:rPr>
      </w:pPr>
      <w:r w:rsidRPr="002A3AD1">
        <w:rPr>
          <w:rFonts w:cs="Arial"/>
          <w:sz w:val="24"/>
        </w:rPr>
        <w:t>The course covers the preparation of books of Accounts and periodic financial statements and fundamental   accounting principles necessary for preparation of books of accounts and financial statements.</w:t>
      </w:r>
    </w:p>
    <w:p w14:paraId="458AA9F7" w14:textId="77777777" w:rsidR="007058F9" w:rsidRPr="002A3AD1" w:rsidRDefault="007058F9" w:rsidP="007058F9">
      <w:pPr>
        <w:rPr>
          <w:rFonts w:cs="Arial"/>
          <w:sz w:val="24"/>
        </w:rPr>
      </w:pPr>
    </w:p>
    <w:p w14:paraId="73A747BD" w14:textId="77777777" w:rsidR="007058F9" w:rsidRPr="002A3AD1" w:rsidRDefault="007058F9" w:rsidP="007058F9">
      <w:pPr>
        <w:rPr>
          <w:rFonts w:cs="Arial"/>
          <w:b/>
          <w:sz w:val="24"/>
        </w:rPr>
      </w:pPr>
      <w:r w:rsidRPr="002A3AD1">
        <w:rPr>
          <w:rFonts w:cs="Arial"/>
          <w:b/>
          <w:sz w:val="24"/>
        </w:rPr>
        <w:t xml:space="preserve">Course Objectives </w:t>
      </w:r>
    </w:p>
    <w:p w14:paraId="737803C9" w14:textId="77777777" w:rsidR="007058F9" w:rsidRPr="002A3AD1" w:rsidRDefault="007058F9" w:rsidP="007058F9">
      <w:pPr>
        <w:rPr>
          <w:rFonts w:cs="Arial"/>
          <w:sz w:val="24"/>
        </w:rPr>
      </w:pPr>
      <w:r w:rsidRPr="002A3AD1">
        <w:rPr>
          <w:rFonts w:cs="Arial"/>
          <w:sz w:val="24"/>
        </w:rPr>
        <w:t xml:space="preserve">To enable students, develop an understanding of the fundamental principles of accounting relating to double entry and preparation of basic financial statements. </w:t>
      </w:r>
    </w:p>
    <w:p w14:paraId="5E362609" w14:textId="77777777" w:rsidR="007058F9" w:rsidRPr="002A3AD1" w:rsidRDefault="007058F9" w:rsidP="007058F9">
      <w:pPr>
        <w:rPr>
          <w:rFonts w:cs="Arial"/>
          <w:sz w:val="24"/>
        </w:rPr>
      </w:pPr>
    </w:p>
    <w:p w14:paraId="5E5E1663" w14:textId="77777777" w:rsidR="007058F9" w:rsidRPr="002A3AD1" w:rsidRDefault="007058F9" w:rsidP="007058F9">
      <w:pPr>
        <w:rPr>
          <w:rFonts w:cs="Arial"/>
          <w:b/>
          <w:sz w:val="24"/>
        </w:rPr>
      </w:pPr>
      <w:r w:rsidRPr="002A3AD1">
        <w:rPr>
          <w:rFonts w:cs="Arial"/>
          <w:b/>
          <w:sz w:val="24"/>
        </w:rPr>
        <w:t>Learning Outcomes</w:t>
      </w:r>
    </w:p>
    <w:p w14:paraId="5A8DBC1D" w14:textId="77777777" w:rsidR="007058F9" w:rsidRPr="002A3AD1" w:rsidRDefault="007058F9" w:rsidP="007058F9">
      <w:pPr>
        <w:rPr>
          <w:rFonts w:cs="Arial"/>
          <w:sz w:val="24"/>
        </w:rPr>
      </w:pPr>
      <w:r w:rsidRPr="002A3AD1">
        <w:rPr>
          <w:rFonts w:cs="Arial"/>
          <w:sz w:val="24"/>
        </w:rPr>
        <w:t>On completing this course, the learner should be able to:</w:t>
      </w:r>
    </w:p>
    <w:p w14:paraId="0A7690CF" w14:textId="77777777" w:rsidR="007058F9" w:rsidRPr="002A3AD1" w:rsidRDefault="007058F9" w:rsidP="007058F9">
      <w:pPr>
        <w:numPr>
          <w:ilvl w:val="0"/>
          <w:numId w:val="1"/>
        </w:numPr>
        <w:rPr>
          <w:rFonts w:cs="Arial"/>
          <w:sz w:val="24"/>
        </w:rPr>
      </w:pPr>
      <w:r w:rsidRPr="002A3AD1">
        <w:rPr>
          <w:rFonts w:cs="Arial"/>
          <w:sz w:val="24"/>
        </w:rPr>
        <w:t>Define the role of accounting, types of; accounting and business entities</w:t>
      </w:r>
    </w:p>
    <w:p w14:paraId="019E1ABD" w14:textId="77777777" w:rsidR="007058F9" w:rsidRPr="002A3AD1" w:rsidRDefault="007058F9" w:rsidP="007058F9">
      <w:pPr>
        <w:numPr>
          <w:ilvl w:val="0"/>
          <w:numId w:val="1"/>
        </w:numPr>
        <w:rPr>
          <w:rFonts w:cs="Arial"/>
          <w:sz w:val="24"/>
        </w:rPr>
      </w:pPr>
      <w:r w:rsidRPr="002A3AD1">
        <w:rPr>
          <w:rFonts w:cs="Arial"/>
          <w:sz w:val="24"/>
        </w:rPr>
        <w:t>Define users of accounting information and their needs.</w:t>
      </w:r>
    </w:p>
    <w:p w14:paraId="2974675B" w14:textId="77777777" w:rsidR="007058F9" w:rsidRPr="002A3AD1" w:rsidRDefault="007058F9" w:rsidP="007058F9">
      <w:pPr>
        <w:numPr>
          <w:ilvl w:val="0"/>
          <w:numId w:val="1"/>
        </w:numPr>
        <w:rPr>
          <w:rFonts w:cs="Arial"/>
          <w:sz w:val="24"/>
        </w:rPr>
      </w:pPr>
      <w:r w:rsidRPr="002A3AD1">
        <w:rPr>
          <w:rFonts w:cs="Arial"/>
          <w:sz w:val="24"/>
        </w:rPr>
        <w:t>Explain the elements of financial statement</w:t>
      </w:r>
    </w:p>
    <w:p w14:paraId="71ADC55B" w14:textId="77777777" w:rsidR="007058F9" w:rsidRPr="002A3AD1" w:rsidRDefault="007058F9" w:rsidP="007058F9">
      <w:pPr>
        <w:numPr>
          <w:ilvl w:val="0"/>
          <w:numId w:val="1"/>
        </w:numPr>
        <w:rPr>
          <w:rFonts w:cs="Arial"/>
          <w:sz w:val="24"/>
        </w:rPr>
      </w:pPr>
      <w:r w:rsidRPr="002A3AD1">
        <w:rPr>
          <w:rFonts w:cs="Arial"/>
          <w:sz w:val="24"/>
        </w:rPr>
        <w:t>Define, understand and apply the accounting concepts; their meaning, relevance and limitations.</w:t>
      </w:r>
    </w:p>
    <w:p w14:paraId="32791B59" w14:textId="77777777" w:rsidR="007058F9" w:rsidRPr="002A3AD1" w:rsidRDefault="007058F9" w:rsidP="007058F9">
      <w:pPr>
        <w:numPr>
          <w:ilvl w:val="0"/>
          <w:numId w:val="1"/>
        </w:numPr>
        <w:rPr>
          <w:rFonts w:cs="Arial"/>
          <w:sz w:val="24"/>
        </w:rPr>
      </w:pPr>
      <w:r w:rsidRPr="002A3AD1">
        <w:rPr>
          <w:rFonts w:cs="Arial"/>
          <w:sz w:val="24"/>
        </w:rPr>
        <w:t>Explain the qualitative characteristics of financial statements</w:t>
      </w:r>
    </w:p>
    <w:p w14:paraId="6B1AFB1F" w14:textId="77777777" w:rsidR="007058F9" w:rsidRPr="002A3AD1" w:rsidRDefault="007058F9" w:rsidP="007058F9">
      <w:pPr>
        <w:numPr>
          <w:ilvl w:val="0"/>
          <w:numId w:val="1"/>
        </w:numPr>
        <w:rPr>
          <w:rFonts w:cs="Arial"/>
          <w:sz w:val="24"/>
        </w:rPr>
      </w:pPr>
      <w:r w:rsidRPr="002A3AD1">
        <w:rPr>
          <w:rFonts w:cs="Arial"/>
          <w:sz w:val="24"/>
        </w:rPr>
        <w:t xml:space="preserve">Record transactions in the books of prime entry and ledgers using double entry bookkeeping </w:t>
      </w:r>
    </w:p>
    <w:p w14:paraId="0520D3A5" w14:textId="77777777" w:rsidR="007058F9" w:rsidRPr="002A3AD1" w:rsidRDefault="007058F9" w:rsidP="007058F9">
      <w:pPr>
        <w:numPr>
          <w:ilvl w:val="0"/>
          <w:numId w:val="1"/>
        </w:numPr>
        <w:rPr>
          <w:rFonts w:cs="Arial"/>
          <w:sz w:val="24"/>
        </w:rPr>
      </w:pPr>
      <w:r w:rsidRPr="002A3AD1">
        <w:rPr>
          <w:rFonts w:cs="Arial"/>
          <w:sz w:val="24"/>
        </w:rPr>
        <w:t>Prepare a cashbook and bank reconciliations</w:t>
      </w:r>
    </w:p>
    <w:p w14:paraId="57640C53" w14:textId="77777777" w:rsidR="007058F9" w:rsidRPr="002A3AD1" w:rsidRDefault="007058F9" w:rsidP="007058F9">
      <w:pPr>
        <w:numPr>
          <w:ilvl w:val="0"/>
          <w:numId w:val="1"/>
        </w:numPr>
        <w:rPr>
          <w:rFonts w:cs="Arial"/>
          <w:sz w:val="24"/>
        </w:rPr>
      </w:pPr>
      <w:r w:rsidRPr="002A3AD1">
        <w:rPr>
          <w:rFonts w:cs="Arial"/>
          <w:sz w:val="24"/>
        </w:rPr>
        <w:t>Construct a trial balance</w:t>
      </w:r>
    </w:p>
    <w:p w14:paraId="3439AC83" w14:textId="77777777" w:rsidR="007058F9" w:rsidRPr="002A3AD1" w:rsidRDefault="007058F9" w:rsidP="007058F9">
      <w:pPr>
        <w:numPr>
          <w:ilvl w:val="0"/>
          <w:numId w:val="1"/>
        </w:numPr>
        <w:rPr>
          <w:rFonts w:cs="Arial"/>
          <w:sz w:val="24"/>
        </w:rPr>
      </w:pPr>
      <w:r w:rsidRPr="002A3AD1">
        <w:rPr>
          <w:rFonts w:cs="Arial"/>
          <w:sz w:val="24"/>
        </w:rPr>
        <w:t>Prepare basic financial statements for sole traders, service entity and non-profit making organizations</w:t>
      </w:r>
    </w:p>
    <w:p w14:paraId="239BE7B2" w14:textId="77777777" w:rsidR="007058F9" w:rsidRPr="002A3AD1" w:rsidRDefault="007058F9" w:rsidP="007058F9">
      <w:pPr>
        <w:rPr>
          <w:rFonts w:cs="Arial"/>
          <w:sz w:val="24"/>
        </w:rPr>
      </w:pPr>
    </w:p>
    <w:p w14:paraId="2F1463CB" w14:textId="77777777" w:rsidR="007058F9" w:rsidRPr="002A3AD1" w:rsidRDefault="007058F9" w:rsidP="007058F9">
      <w:pPr>
        <w:rPr>
          <w:rFonts w:cs="Arial"/>
          <w:b/>
          <w:sz w:val="24"/>
        </w:rPr>
      </w:pPr>
      <w:r w:rsidRPr="002A3AD1">
        <w:rPr>
          <w:rFonts w:cs="Arial"/>
          <w:b/>
          <w:sz w:val="24"/>
        </w:rPr>
        <w:t>Detailed Course Content</w:t>
      </w:r>
    </w:p>
    <w:tbl>
      <w:tblPr>
        <w:tblW w:w="8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"/>
        <w:gridCol w:w="1711"/>
        <w:gridCol w:w="5520"/>
        <w:gridCol w:w="1020"/>
      </w:tblGrid>
      <w:tr w:rsidR="007058F9" w:rsidRPr="002A3AD1" w14:paraId="1C37F18E" w14:textId="77777777" w:rsidTr="00904783">
        <w:trPr>
          <w:jc w:val="center"/>
        </w:trPr>
        <w:tc>
          <w:tcPr>
            <w:tcW w:w="603" w:type="dxa"/>
          </w:tcPr>
          <w:p w14:paraId="3C452B34" w14:textId="77777777" w:rsidR="007058F9" w:rsidRPr="002A3AD1" w:rsidRDefault="007058F9" w:rsidP="00904783">
            <w:pPr>
              <w:rPr>
                <w:rFonts w:cs="Arial"/>
                <w:b/>
                <w:sz w:val="24"/>
              </w:rPr>
            </w:pPr>
            <w:r w:rsidRPr="002A3AD1">
              <w:rPr>
                <w:rFonts w:cs="Arial"/>
                <w:b/>
                <w:sz w:val="24"/>
              </w:rPr>
              <w:t>No.</w:t>
            </w:r>
          </w:p>
        </w:tc>
        <w:tc>
          <w:tcPr>
            <w:tcW w:w="1711" w:type="dxa"/>
          </w:tcPr>
          <w:p w14:paraId="4497362B" w14:textId="77777777" w:rsidR="007058F9" w:rsidRPr="002A3AD1" w:rsidRDefault="007058F9" w:rsidP="00904783">
            <w:pPr>
              <w:rPr>
                <w:rFonts w:cs="Arial"/>
                <w:b/>
                <w:sz w:val="24"/>
              </w:rPr>
            </w:pPr>
            <w:r w:rsidRPr="002A3AD1">
              <w:rPr>
                <w:rFonts w:cs="Arial"/>
                <w:b/>
                <w:sz w:val="24"/>
              </w:rPr>
              <w:t xml:space="preserve">Topics </w:t>
            </w:r>
          </w:p>
        </w:tc>
        <w:tc>
          <w:tcPr>
            <w:tcW w:w="5520" w:type="dxa"/>
          </w:tcPr>
          <w:p w14:paraId="7805E603" w14:textId="77777777" w:rsidR="007058F9" w:rsidRPr="002A3AD1" w:rsidRDefault="007058F9" w:rsidP="00904783">
            <w:pPr>
              <w:rPr>
                <w:rFonts w:cs="Arial"/>
                <w:b/>
                <w:sz w:val="24"/>
              </w:rPr>
            </w:pPr>
            <w:r w:rsidRPr="002A3AD1">
              <w:rPr>
                <w:rFonts w:cs="Arial"/>
                <w:b/>
                <w:sz w:val="24"/>
              </w:rPr>
              <w:t>Lesson Details</w:t>
            </w:r>
          </w:p>
        </w:tc>
        <w:tc>
          <w:tcPr>
            <w:tcW w:w="1020" w:type="dxa"/>
          </w:tcPr>
          <w:p w14:paraId="1555EB7E" w14:textId="77777777" w:rsidR="007058F9" w:rsidRPr="002A3AD1" w:rsidRDefault="007058F9" w:rsidP="00904783">
            <w:pPr>
              <w:rPr>
                <w:rFonts w:cs="Arial"/>
                <w:b/>
                <w:sz w:val="24"/>
              </w:rPr>
            </w:pPr>
            <w:r w:rsidRPr="002A3AD1">
              <w:rPr>
                <w:rFonts w:cs="Arial"/>
                <w:b/>
                <w:sz w:val="24"/>
              </w:rPr>
              <w:t xml:space="preserve">Hours </w:t>
            </w:r>
          </w:p>
        </w:tc>
      </w:tr>
      <w:tr w:rsidR="007058F9" w:rsidRPr="002A3AD1" w14:paraId="36187DB5" w14:textId="77777777" w:rsidTr="00904783">
        <w:trPr>
          <w:jc w:val="center"/>
        </w:trPr>
        <w:tc>
          <w:tcPr>
            <w:tcW w:w="603" w:type="dxa"/>
          </w:tcPr>
          <w:p w14:paraId="293A9194" w14:textId="77777777" w:rsidR="007058F9" w:rsidRPr="002A3AD1" w:rsidRDefault="007058F9" w:rsidP="00904783">
            <w:p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t>1.</w:t>
            </w:r>
          </w:p>
        </w:tc>
        <w:tc>
          <w:tcPr>
            <w:tcW w:w="1711" w:type="dxa"/>
          </w:tcPr>
          <w:p w14:paraId="46EFAF0F" w14:textId="77777777" w:rsidR="007058F9" w:rsidRPr="002A3AD1" w:rsidRDefault="007058F9" w:rsidP="00904783">
            <w:p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t xml:space="preserve">Introduction </w:t>
            </w:r>
          </w:p>
          <w:p w14:paraId="741BB98C" w14:textId="77777777" w:rsidR="007058F9" w:rsidRPr="002A3AD1" w:rsidRDefault="007058F9" w:rsidP="00904783">
            <w:pPr>
              <w:rPr>
                <w:rFonts w:cs="Arial"/>
                <w:sz w:val="24"/>
              </w:rPr>
            </w:pPr>
          </w:p>
        </w:tc>
        <w:tc>
          <w:tcPr>
            <w:tcW w:w="5520" w:type="dxa"/>
          </w:tcPr>
          <w:p w14:paraId="66AA2DA9" w14:textId="77777777" w:rsidR="007058F9" w:rsidRPr="002A3AD1" w:rsidRDefault="007058F9" w:rsidP="007058F9">
            <w:pPr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t xml:space="preserve">Definition and importance of accounting </w:t>
            </w:r>
          </w:p>
          <w:p w14:paraId="29A6ABB3" w14:textId="77777777" w:rsidR="007058F9" w:rsidRPr="002A3AD1" w:rsidRDefault="007058F9" w:rsidP="007058F9">
            <w:pPr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t>Branches of accounting</w:t>
            </w:r>
          </w:p>
          <w:p w14:paraId="7A15BCCD" w14:textId="77777777" w:rsidR="007058F9" w:rsidRPr="002A3AD1" w:rsidRDefault="007058F9" w:rsidP="007058F9">
            <w:pPr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t xml:space="preserve">Types of business entity </w:t>
            </w:r>
          </w:p>
          <w:p w14:paraId="2EF90F51" w14:textId="77777777" w:rsidR="007058F9" w:rsidRPr="002A3AD1" w:rsidRDefault="007058F9" w:rsidP="007058F9">
            <w:pPr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t>Users of financial statements and their needs</w:t>
            </w:r>
          </w:p>
          <w:p w14:paraId="23CD603B" w14:textId="77777777" w:rsidR="007058F9" w:rsidRPr="002A3AD1" w:rsidRDefault="007058F9" w:rsidP="007058F9">
            <w:pPr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t>Elements of financial statements</w:t>
            </w:r>
          </w:p>
          <w:p w14:paraId="18F18E0E" w14:textId="77777777" w:rsidR="007058F9" w:rsidRPr="002A3AD1" w:rsidRDefault="007058F9" w:rsidP="007058F9">
            <w:pPr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t xml:space="preserve">Accounting concepts, bases, standards, policies. </w:t>
            </w:r>
          </w:p>
          <w:p w14:paraId="05E361AB" w14:textId="77777777" w:rsidR="007058F9" w:rsidRPr="002A3AD1" w:rsidRDefault="007058F9" w:rsidP="007058F9">
            <w:pPr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t>Define, understand and apply the accounting concepts; their meaning, relevancy and limitations using examples.</w:t>
            </w:r>
          </w:p>
          <w:p w14:paraId="7F268188" w14:textId="77777777" w:rsidR="007058F9" w:rsidRPr="002A3AD1" w:rsidRDefault="007058F9" w:rsidP="007058F9">
            <w:pPr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t>Definition of an accountant and their role</w:t>
            </w:r>
          </w:p>
          <w:p w14:paraId="03444941" w14:textId="77777777" w:rsidR="007058F9" w:rsidRPr="002A3AD1" w:rsidRDefault="007058F9" w:rsidP="007058F9">
            <w:pPr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t>Definition of International Financial Reporting Standards and their purpose</w:t>
            </w:r>
          </w:p>
        </w:tc>
        <w:tc>
          <w:tcPr>
            <w:tcW w:w="1020" w:type="dxa"/>
          </w:tcPr>
          <w:p w14:paraId="6DBAE60D" w14:textId="77777777" w:rsidR="007058F9" w:rsidRPr="002A3AD1" w:rsidRDefault="007058F9" w:rsidP="00904783">
            <w:p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t>8</w:t>
            </w:r>
          </w:p>
        </w:tc>
      </w:tr>
      <w:tr w:rsidR="007058F9" w:rsidRPr="002A3AD1" w14:paraId="6F6A21AF" w14:textId="77777777" w:rsidTr="00904783">
        <w:trPr>
          <w:jc w:val="center"/>
        </w:trPr>
        <w:tc>
          <w:tcPr>
            <w:tcW w:w="603" w:type="dxa"/>
          </w:tcPr>
          <w:p w14:paraId="649B5268" w14:textId="77777777" w:rsidR="007058F9" w:rsidRPr="002A3AD1" w:rsidRDefault="007058F9" w:rsidP="00904783">
            <w:p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t>2.</w:t>
            </w:r>
          </w:p>
        </w:tc>
        <w:tc>
          <w:tcPr>
            <w:tcW w:w="1711" w:type="dxa"/>
          </w:tcPr>
          <w:p w14:paraId="35B54ED3" w14:textId="77777777" w:rsidR="007058F9" w:rsidRPr="002A3AD1" w:rsidRDefault="007058F9" w:rsidP="00904783">
            <w:p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t xml:space="preserve">The Accounting Equation and </w:t>
            </w:r>
            <w:r w:rsidRPr="002A3AD1">
              <w:rPr>
                <w:rFonts w:cs="Arial"/>
                <w:sz w:val="24"/>
              </w:rPr>
              <w:lastRenderedPageBreak/>
              <w:t xml:space="preserve">the Double Entry System </w:t>
            </w:r>
          </w:p>
          <w:p w14:paraId="079DD5D7" w14:textId="77777777" w:rsidR="007058F9" w:rsidRPr="002A3AD1" w:rsidRDefault="007058F9" w:rsidP="00904783">
            <w:pPr>
              <w:rPr>
                <w:rFonts w:cs="Arial"/>
                <w:sz w:val="24"/>
              </w:rPr>
            </w:pPr>
          </w:p>
        </w:tc>
        <w:tc>
          <w:tcPr>
            <w:tcW w:w="5520" w:type="dxa"/>
          </w:tcPr>
          <w:p w14:paraId="4D213CC5" w14:textId="77777777" w:rsidR="007058F9" w:rsidRPr="002A3AD1" w:rsidRDefault="007058F9" w:rsidP="007058F9">
            <w:pPr>
              <w:numPr>
                <w:ilvl w:val="0"/>
                <w:numId w:val="3"/>
              </w:num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lastRenderedPageBreak/>
              <w:t>The main types of business transactions (purchases, sales, payments, receipts, returns, discounts, drawings).</w:t>
            </w:r>
          </w:p>
          <w:p w14:paraId="0F253D18" w14:textId="77777777" w:rsidR="007058F9" w:rsidRPr="002A3AD1" w:rsidRDefault="007058F9" w:rsidP="007058F9">
            <w:pPr>
              <w:numPr>
                <w:ilvl w:val="0"/>
                <w:numId w:val="3"/>
              </w:num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lastRenderedPageBreak/>
              <w:t>Recording of Transactions within the Double Entry system;</w:t>
            </w:r>
          </w:p>
          <w:p w14:paraId="22A567EF" w14:textId="77777777" w:rsidR="007058F9" w:rsidRPr="002A3AD1" w:rsidRDefault="007058F9" w:rsidP="007058F9">
            <w:pPr>
              <w:numPr>
                <w:ilvl w:val="1"/>
                <w:numId w:val="3"/>
              </w:num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t>The accoun</w:t>
            </w:r>
            <w:r>
              <w:rPr>
                <w:rFonts w:cs="Arial"/>
                <w:sz w:val="24"/>
              </w:rPr>
              <w:t xml:space="preserve">ting </w:t>
            </w:r>
            <w:r w:rsidRPr="002A3AD1">
              <w:rPr>
                <w:rFonts w:cs="Arial"/>
                <w:sz w:val="24"/>
              </w:rPr>
              <w:t>equation.</w:t>
            </w:r>
          </w:p>
          <w:p w14:paraId="3E9107BA" w14:textId="77777777" w:rsidR="007058F9" w:rsidRPr="002A3AD1" w:rsidRDefault="007058F9" w:rsidP="007058F9">
            <w:pPr>
              <w:numPr>
                <w:ilvl w:val="1"/>
                <w:numId w:val="3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The double entry </w:t>
            </w:r>
            <w:r w:rsidRPr="002A3AD1">
              <w:rPr>
                <w:rFonts w:cs="Arial"/>
                <w:sz w:val="24"/>
              </w:rPr>
              <w:t>system</w:t>
            </w:r>
          </w:p>
        </w:tc>
        <w:tc>
          <w:tcPr>
            <w:tcW w:w="1020" w:type="dxa"/>
          </w:tcPr>
          <w:p w14:paraId="5CE2447C" w14:textId="77777777" w:rsidR="007058F9" w:rsidRPr="002A3AD1" w:rsidRDefault="007058F9" w:rsidP="00904783">
            <w:p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lastRenderedPageBreak/>
              <w:t>8</w:t>
            </w:r>
          </w:p>
        </w:tc>
      </w:tr>
      <w:tr w:rsidR="007058F9" w:rsidRPr="002A3AD1" w14:paraId="1B8060BB" w14:textId="77777777" w:rsidTr="00904783">
        <w:trPr>
          <w:jc w:val="center"/>
        </w:trPr>
        <w:tc>
          <w:tcPr>
            <w:tcW w:w="603" w:type="dxa"/>
          </w:tcPr>
          <w:p w14:paraId="559B3234" w14:textId="77777777" w:rsidR="007058F9" w:rsidRPr="002A3AD1" w:rsidRDefault="007058F9" w:rsidP="00904783">
            <w:p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lastRenderedPageBreak/>
              <w:t>3.</w:t>
            </w:r>
          </w:p>
        </w:tc>
        <w:tc>
          <w:tcPr>
            <w:tcW w:w="1711" w:type="dxa"/>
          </w:tcPr>
          <w:p w14:paraId="3DE1EA01" w14:textId="77777777" w:rsidR="007058F9" w:rsidRPr="002A3AD1" w:rsidRDefault="007058F9" w:rsidP="00904783">
            <w:p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t xml:space="preserve">Books of Accounts </w:t>
            </w:r>
          </w:p>
        </w:tc>
        <w:tc>
          <w:tcPr>
            <w:tcW w:w="5520" w:type="dxa"/>
          </w:tcPr>
          <w:p w14:paraId="1EDAFE88" w14:textId="77777777" w:rsidR="007058F9" w:rsidRPr="002A3AD1" w:rsidRDefault="007058F9" w:rsidP="007058F9">
            <w:pPr>
              <w:numPr>
                <w:ilvl w:val="0"/>
                <w:numId w:val="4"/>
              </w:num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t>Source Documents.</w:t>
            </w:r>
          </w:p>
          <w:p w14:paraId="52637CE6" w14:textId="77777777" w:rsidR="007058F9" w:rsidRPr="002A3AD1" w:rsidRDefault="007058F9" w:rsidP="007058F9">
            <w:pPr>
              <w:numPr>
                <w:ilvl w:val="0"/>
                <w:numId w:val="4"/>
              </w:num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t>Journals.</w:t>
            </w:r>
          </w:p>
          <w:p w14:paraId="4DBB670F" w14:textId="77777777" w:rsidR="007058F9" w:rsidRPr="002A3AD1" w:rsidRDefault="007058F9" w:rsidP="007058F9">
            <w:pPr>
              <w:numPr>
                <w:ilvl w:val="0"/>
                <w:numId w:val="4"/>
              </w:num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t>Ledgers.</w:t>
            </w:r>
          </w:p>
          <w:p w14:paraId="296D8CAF" w14:textId="77777777" w:rsidR="007058F9" w:rsidRPr="002A3AD1" w:rsidRDefault="007058F9" w:rsidP="007058F9">
            <w:pPr>
              <w:numPr>
                <w:ilvl w:val="0"/>
                <w:numId w:val="4"/>
              </w:num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t>Trial Balance Extraction.</w:t>
            </w:r>
          </w:p>
        </w:tc>
        <w:tc>
          <w:tcPr>
            <w:tcW w:w="1020" w:type="dxa"/>
          </w:tcPr>
          <w:p w14:paraId="6ABACE11" w14:textId="77777777" w:rsidR="007058F9" w:rsidRPr="002A3AD1" w:rsidRDefault="007058F9" w:rsidP="00904783">
            <w:p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t>8</w:t>
            </w:r>
          </w:p>
        </w:tc>
      </w:tr>
      <w:tr w:rsidR="007058F9" w:rsidRPr="002A3AD1" w14:paraId="5D452365" w14:textId="77777777" w:rsidTr="00904783">
        <w:trPr>
          <w:jc w:val="center"/>
        </w:trPr>
        <w:tc>
          <w:tcPr>
            <w:tcW w:w="603" w:type="dxa"/>
          </w:tcPr>
          <w:p w14:paraId="270BB7C2" w14:textId="77777777" w:rsidR="007058F9" w:rsidRPr="002A3AD1" w:rsidRDefault="007058F9" w:rsidP="00904783">
            <w:p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t>4.</w:t>
            </w:r>
          </w:p>
        </w:tc>
        <w:tc>
          <w:tcPr>
            <w:tcW w:w="1711" w:type="dxa"/>
          </w:tcPr>
          <w:p w14:paraId="07954E71" w14:textId="77777777" w:rsidR="007058F9" w:rsidRPr="002A3AD1" w:rsidRDefault="007058F9" w:rsidP="00904783">
            <w:p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t xml:space="preserve">Bank Reconciliation </w:t>
            </w:r>
          </w:p>
          <w:p w14:paraId="05EF0B0A" w14:textId="77777777" w:rsidR="007058F9" w:rsidRPr="002A3AD1" w:rsidRDefault="007058F9" w:rsidP="00904783">
            <w:pPr>
              <w:rPr>
                <w:rFonts w:cs="Arial"/>
                <w:sz w:val="24"/>
              </w:rPr>
            </w:pPr>
          </w:p>
        </w:tc>
        <w:tc>
          <w:tcPr>
            <w:tcW w:w="5520" w:type="dxa"/>
          </w:tcPr>
          <w:p w14:paraId="3E8724C6" w14:textId="77777777" w:rsidR="007058F9" w:rsidRPr="002A3AD1" w:rsidRDefault="007058F9" w:rsidP="007058F9">
            <w:pPr>
              <w:numPr>
                <w:ilvl w:val="0"/>
                <w:numId w:val="4"/>
              </w:num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t>Types of cash books</w:t>
            </w:r>
          </w:p>
          <w:p w14:paraId="619A84DD" w14:textId="77777777" w:rsidR="007058F9" w:rsidRPr="002A3AD1" w:rsidRDefault="007058F9" w:rsidP="007058F9">
            <w:pPr>
              <w:numPr>
                <w:ilvl w:val="0"/>
                <w:numId w:val="4"/>
              </w:num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t>Preparation of cash book</w:t>
            </w:r>
          </w:p>
          <w:p w14:paraId="7FE7F051" w14:textId="77777777" w:rsidR="007058F9" w:rsidRPr="002A3AD1" w:rsidRDefault="007058F9" w:rsidP="007058F9">
            <w:pPr>
              <w:numPr>
                <w:ilvl w:val="0"/>
                <w:numId w:val="4"/>
              </w:num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t>Bank reconciliation statement</w:t>
            </w:r>
          </w:p>
          <w:p w14:paraId="7FFB520D" w14:textId="77777777" w:rsidR="007058F9" w:rsidRPr="002A3AD1" w:rsidRDefault="007058F9" w:rsidP="00904783">
            <w:pPr>
              <w:rPr>
                <w:rFonts w:cs="Arial"/>
                <w:sz w:val="24"/>
              </w:rPr>
            </w:pPr>
          </w:p>
        </w:tc>
        <w:tc>
          <w:tcPr>
            <w:tcW w:w="1020" w:type="dxa"/>
          </w:tcPr>
          <w:p w14:paraId="6787BC06" w14:textId="77777777" w:rsidR="007058F9" w:rsidRPr="002A3AD1" w:rsidRDefault="007058F9" w:rsidP="00904783">
            <w:p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t>8</w:t>
            </w:r>
          </w:p>
        </w:tc>
      </w:tr>
      <w:tr w:rsidR="007058F9" w:rsidRPr="002A3AD1" w14:paraId="01FFBE1A" w14:textId="77777777" w:rsidTr="00904783">
        <w:trPr>
          <w:trHeight w:val="1223"/>
          <w:jc w:val="center"/>
        </w:trPr>
        <w:tc>
          <w:tcPr>
            <w:tcW w:w="603" w:type="dxa"/>
          </w:tcPr>
          <w:p w14:paraId="406BC524" w14:textId="77777777" w:rsidR="007058F9" w:rsidRPr="002A3AD1" w:rsidRDefault="007058F9" w:rsidP="00904783">
            <w:p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t>5.</w:t>
            </w:r>
          </w:p>
        </w:tc>
        <w:tc>
          <w:tcPr>
            <w:tcW w:w="1711" w:type="dxa"/>
          </w:tcPr>
          <w:p w14:paraId="0176BBB1" w14:textId="77777777" w:rsidR="007058F9" w:rsidRPr="002A3AD1" w:rsidRDefault="007058F9" w:rsidP="00904783">
            <w:p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t xml:space="preserve">Adjustments </w:t>
            </w:r>
            <w:r>
              <w:rPr>
                <w:rFonts w:cs="Arial"/>
                <w:sz w:val="24"/>
              </w:rPr>
              <w:t>to the Financial Statements</w:t>
            </w:r>
          </w:p>
        </w:tc>
        <w:tc>
          <w:tcPr>
            <w:tcW w:w="5520" w:type="dxa"/>
          </w:tcPr>
          <w:p w14:paraId="430B1EF6" w14:textId="77777777" w:rsidR="007058F9" w:rsidRPr="002A3AD1" w:rsidRDefault="007058F9" w:rsidP="007058F9">
            <w:pPr>
              <w:numPr>
                <w:ilvl w:val="0"/>
                <w:numId w:val="4"/>
              </w:num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t>Accruals and Prepayments.</w:t>
            </w:r>
          </w:p>
          <w:p w14:paraId="1CAF9CE9" w14:textId="77777777" w:rsidR="007058F9" w:rsidRPr="002A3AD1" w:rsidRDefault="007058F9" w:rsidP="007058F9">
            <w:pPr>
              <w:numPr>
                <w:ilvl w:val="0"/>
                <w:numId w:val="4"/>
              </w:num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t>Bad Debts and Provisions for Doubtful Debts.</w:t>
            </w:r>
          </w:p>
          <w:p w14:paraId="182357E9" w14:textId="77777777" w:rsidR="007058F9" w:rsidRPr="002A3AD1" w:rsidRDefault="007058F9" w:rsidP="007058F9">
            <w:pPr>
              <w:numPr>
                <w:ilvl w:val="0"/>
                <w:numId w:val="4"/>
              </w:num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t>Depreciation</w:t>
            </w:r>
          </w:p>
        </w:tc>
        <w:tc>
          <w:tcPr>
            <w:tcW w:w="1020" w:type="dxa"/>
          </w:tcPr>
          <w:p w14:paraId="1EF04124" w14:textId="77777777" w:rsidR="007058F9" w:rsidRPr="002A3AD1" w:rsidRDefault="007058F9" w:rsidP="00904783">
            <w:p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t>8</w:t>
            </w:r>
          </w:p>
        </w:tc>
      </w:tr>
      <w:tr w:rsidR="007058F9" w:rsidRPr="002A3AD1" w14:paraId="356D2EA7" w14:textId="77777777" w:rsidTr="00904783">
        <w:trPr>
          <w:jc w:val="center"/>
        </w:trPr>
        <w:tc>
          <w:tcPr>
            <w:tcW w:w="603" w:type="dxa"/>
          </w:tcPr>
          <w:p w14:paraId="4B2C8B84" w14:textId="77777777" w:rsidR="007058F9" w:rsidRPr="002A3AD1" w:rsidRDefault="007058F9" w:rsidP="00904783">
            <w:p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t>6.</w:t>
            </w:r>
          </w:p>
        </w:tc>
        <w:tc>
          <w:tcPr>
            <w:tcW w:w="1711" w:type="dxa"/>
          </w:tcPr>
          <w:p w14:paraId="06F116E8" w14:textId="77777777" w:rsidR="007058F9" w:rsidRPr="002A3AD1" w:rsidRDefault="007058F9" w:rsidP="00904783">
            <w:p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t xml:space="preserve">Preparation of basic financial statements </w:t>
            </w:r>
          </w:p>
          <w:p w14:paraId="6A08857D" w14:textId="77777777" w:rsidR="007058F9" w:rsidRPr="002A3AD1" w:rsidRDefault="007058F9" w:rsidP="00904783">
            <w:p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t>(16 Hours)</w:t>
            </w:r>
          </w:p>
        </w:tc>
        <w:tc>
          <w:tcPr>
            <w:tcW w:w="5520" w:type="dxa"/>
          </w:tcPr>
          <w:p w14:paraId="63F609FD" w14:textId="77777777" w:rsidR="007058F9" w:rsidRPr="002A3AD1" w:rsidRDefault="007058F9" w:rsidP="007058F9">
            <w:pPr>
              <w:numPr>
                <w:ilvl w:val="0"/>
                <w:numId w:val="4"/>
              </w:num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t>Presentation of financial statements for:</w:t>
            </w:r>
          </w:p>
          <w:p w14:paraId="70EA193B" w14:textId="77777777" w:rsidR="007058F9" w:rsidRPr="002A3AD1" w:rsidRDefault="007058F9" w:rsidP="007058F9">
            <w:pPr>
              <w:numPr>
                <w:ilvl w:val="0"/>
                <w:numId w:val="4"/>
              </w:num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t xml:space="preserve">Trading entities, </w:t>
            </w:r>
          </w:p>
          <w:p w14:paraId="5FD6E2F8" w14:textId="77777777" w:rsidR="007058F9" w:rsidRPr="002A3AD1" w:rsidRDefault="007058F9" w:rsidP="007058F9">
            <w:pPr>
              <w:numPr>
                <w:ilvl w:val="0"/>
                <w:numId w:val="4"/>
              </w:num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t>Service firms,</w:t>
            </w:r>
          </w:p>
          <w:p w14:paraId="51CE2BB8" w14:textId="77777777" w:rsidR="007058F9" w:rsidRPr="002A3AD1" w:rsidRDefault="007058F9" w:rsidP="007058F9">
            <w:pPr>
              <w:numPr>
                <w:ilvl w:val="0"/>
                <w:numId w:val="4"/>
              </w:num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t xml:space="preserve">Manufacturing firm </w:t>
            </w:r>
          </w:p>
          <w:p w14:paraId="6D7013B3" w14:textId="77777777" w:rsidR="007058F9" w:rsidRPr="00EA28DA" w:rsidRDefault="007058F9" w:rsidP="007058F9">
            <w:pPr>
              <w:numPr>
                <w:ilvl w:val="0"/>
                <w:numId w:val="4"/>
              </w:num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t>Non-profit making organizations</w:t>
            </w:r>
          </w:p>
        </w:tc>
        <w:tc>
          <w:tcPr>
            <w:tcW w:w="1020" w:type="dxa"/>
          </w:tcPr>
          <w:p w14:paraId="7FB09C68" w14:textId="77777777" w:rsidR="007058F9" w:rsidRPr="002A3AD1" w:rsidRDefault="007058F9" w:rsidP="00904783">
            <w:pPr>
              <w:rPr>
                <w:rFonts w:cs="Arial"/>
                <w:sz w:val="24"/>
              </w:rPr>
            </w:pPr>
            <w:r w:rsidRPr="002A3AD1">
              <w:rPr>
                <w:rFonts w:cs="Arial"/>
                <w:sz w:val="24"/>
              </w:rPr>
              <w:t>16</w:t>
            </w:r>
          </w:p>
        </w:tc>
      </w:tr>
      <w:tr w:rsidR="007058F9" w:rsidRPr="002A3AD1" w14:paraId="74D364AD" w14:textId="77777777" w:rsidTr="00904783">
        <w:trPr>
          <w:jc w:val="center"/>
        </w:trPr>
        <w:tc>
          <w:tcPr>
            <w:tcW w:w="603" w:type="dxa"/>
          </w:tcPr>
          <w:p w14:paraId="38A393A9" w14:textId="77777777" w:rsidR="007058F9" w:rsidRPr="002A3AD1" w:rsidRDefault="007058F9" w:rsidP="00904783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711" w:type="dxa"/>
          </w:tcPr>
          <w:p w14:paraId="76648FCF" w14:textId="77777777" w:rsidR="007058F9" w:rsidRPr="002A3AD1" w:rsidRDefault="007058F9" w:rsidP="00904783">
            <w:pPr>
              <w:rPr>
                <w:rFonts w:cs="Arial"/>
                <w:b/>
                <w:sz w:val="24"/>
              </w:rPr>
            </w:pPr>
            <w:r w:rsidRPr="002A3AD1">
              <w:rPr>
                <w:rFonts w:cs="Arial"/>
                <w:b/>
                <w:sz w:val="24"/>
              </w:rPr>
              <w:t>Total Hours</w:t>
            </w:r>
          </w:p>
        </w:tc>
        <w:tc>
          <w:tcPr>
            <w:tcW w:w="5520" w:type="dxa"/>
          </w:tcPr>
          <w:p w14:paraId="0AEDFB1A" w14:textId="77777777" w:rsidR="007058F9" w:rsidRPr="002A3AD1" w:rsidRDefault="007058F9" w:rsidP="00904783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020" w:type="dxa"/>
          </w:tcPr>
          <w:p w14:paraId="66C6D482" w14:textId="77777777" w:rsidR="007058F9" w:rsidRPr="002A3AD1" w:rsidRDefault="007058F9" w:rsidP="00904783">
            <w:pPr>
              <w:rPr>
                <w:rFonts w:cs="Arial"/>
                <w:b/>
                <w:sz w:val="24"/>
              </w:rPr>
            </w:pPr>
            <w:r w:rsidRPr="002A3AD1">
              <w:rPr>
                <w:rFonts w:cs="Arial"/>
                <w:b/>
                <w:sz w:val="24"/>
              </w:rPr>
              <w:t>60</w:t>
            </w:r>
          </w:p>
        </w:tc>
      </w:tr>
    </w:tbl>
    <w:p w14:paraId="6CCA3ECD" w14:textId="77777777" w:rsidR="007058F9" w:rsidRPr="002A3AD1" w:rsidRDefault="007058F9" w:rsidP="007058F9">
      <w:pPr>
        <w:tabs>
          <w:tab w:val="left" w:pos="3470"/>
        </w:tabs>
        <w:rPr>
          <w:rFonts w:cs="Arial"/>
          <w:sz w:val="24"/>
        </w:rPr>
      </w:pPr>
      <w:r>
        <w:rPr>
          <w:rFonts w:cs="Arial"/>
          <w:sz w:val="24"/>
        </w:rPr>
        <w:tab/>
      </w:r>
    </w:p>
    <w:p w14:paraId="25D8255A" w14:textId="77777777" w:rsidR="007058F9" w:rsidRPr="002A3AD1" w:rsidRDefault="007058F9" w:rsidP="007058F9">
      <w:pPr>
        <w:rPr>
          <w:rFonts w:cs="Arial"/>
          <w:b/>
          <w:sz w:val="24"/>
        </w:rPr>
      </w:pPr>
      <w:r w:rsidRPr="002A3AD1">
        <w:rPr>
          <w:rFonts w:cs="Arial"/>
          <w:b/>
          <w:sz w:val="24"/>
        </w:rPr>
        <w:t>Mode of Delivery</w:t>
      </w:r>
    </w:p>
    <w:p w14:paraId="701DB04E" w14:textId="77777777" w:rsidR="007058F9" w:rsidRPr="002A3AD1" w:rsidRDefault="007058F9" w:rsidP="007058F9">
      <w:pPr>
        <w:numPr>
          <w:ilvl w:val="0"/>
          <w:numId w:val="5"/>
        </w:numPr>
        <w:rPr>
          <w:rFonts w:cs="Arial"/>
          <w:sz w:val="24"/>
        </w:rPr>
      </w:pPr>
      <w:r w:rsidRPr="002A3AD1">
        <w:rPr>
          <w:rFonts w:cs="Arial"/>
          <w:sz w:val="24"/>
        </w:rPr>
        <w:t>Lecturers</w:t>
      </w:r>
    </w:p>
    <w:p w14:paraId="3E018C88" w14:textId="77777777" w:rsidR="007058F9" w:rsidRPr="002A3AD1" w:rsidRDefault="007058F9" w:rsidP="007058F9">
      <w:pPr>
        <w:numPr>
          <w:ilvl w:val="0"/>
          <w:numId w:val="5"/>
        </w:numPr>
        <w:rPr>
          <w:rFonts w:cs="Arial"/>
          <w:sz w:val="24"/>
        </w:rPr>
      </w:pPr>
      <w:r w:rsidRPr="002A3AD1">
        <w:rPr>
          <w:rFonts w:cs="Arial"/>
          <w:sz w:val="24"/>
        </w:rPr>
        <w:t>Group and class discussions</w:t>
      </w:r>
    </w:p>
    <w:p w14:paraId="5C792255" w14:textId="77777777" w:rsidR="007058F9" w:rsidRPr="002A3AD1" w:rsidRDefault="007058F9" w:rsidP="007058F9">
      <w:pPr>
        <w:numPr>
          <w:ilvl w:val="0"/>
          <w:numId w:val="5"/>
        </w:numPr>
        <w:rPr>
          <w:rFonts w:cs="Arial"/>
          <w:sz w:val="24"/>
        </w:rPr>
      </w:pPr>
      <w:r w:rsidRPr="002A3AD1">
        <w:rPr>
          <w:rFonts w:cs="Arial"/>
          <w:sz w:val="24"/>
        </w:rPr>
        <w:t>Practical sessions</w:t>
      </w:r>
    </w:p>
    <w:p w14:paraId="2E270A6B" w14:textId="77777777" w:rsidR="007058F9" w:rsidRPr="002A3AD1" w:rsidRDefault="007058F9" w:rsidP="007058F9">
      <w:pPr>
        <w:rPr>
          <w:rFonts w:cs="Arial"/>
          <w:b/>
          <w:sz w:val="24"/>
        </w:rPr>
      </w:pPr>
    </w:p>
    <w:p w14:paraId="2AC78829" w14:textId="77777777" w:rsidR="007058F9" w:rsidRPr="002A3AD1" w:rsidRDefault="007058F9" w:rsidP="007058F9">
      <w:pPr>
        <w:rPr>
          <w:rFonts w:cs="Arial"/>
          <w:b/>
          <w:sz w:val="24"/>
        </w:rPr>
      </w:pPr>
      <w:r w:rsidRPr="002A3AD1">
        <w:rPr>
          <w:rFonts w:cs="Arial"/>
          <w:b/>
          <w:sz w:val="24"/>
        </w:rPr>
        <w:t>Mode of Assessment</w:t>
      </w:r>
    </w:p>
    <w:p w14:paraId="43BF45D7" w14:textId="77777777" w:rsidR="007058F9" w:rsidRPr="002A3AD1" w:rsidRDefault="007058F9" w:rsidP="007058F9">
      <w:pPr>
        <w:numPr>
          <w:ilvl w:val="0"/>
          <w:numId w:val="6"/>
        </w:numPr>
        <w:rPr>
          <w:rFonts w:cs="Arial"/>
          <w:sz w:val="24"/>
        </w:rPr>
      </w:pPr>
      <w:r w:rsidRPr="002A3AD1">
        <w:rPr>
          <w:rFonts w:cs="Arial"/>
          <w:sz w:val="24"/>
        </w:rPr>
        <w:t>Course work</w:t>
      </w:r>
      <w:r w:rsidRPr="002A3AD1">
        <w:rPr>
          <w:rFonts w:cs="Arial"/>
          <w:sz w:val="24"/>
        </w:rPr>
        <w:tab/>
      </w:r>
      <w:r>
        <w:rPr>
          <w:rFonts w:cs="Arial"/>
          <w:sz w:val="24"/>
        </w:rPr>
        <w:tab/>
      </w:r>
      <w:r w:rsidRPr="002A3AD1">
        <w:rPr>
          <w:rFonts w:cs="Arial"/>
          <w:sz w:val="24"/>
        </w:rPr>
        <w:t>30%</w:t>
      </w:r>
    </w:p>
    <w:p w14:paraId="1BE724BF" w14:textId="77777777" w:rsidR="007058F9" w:rsidRPr="002A3AD1" w:rsidRDefault="007058F9" w:rsidP="007058F9">
      <w:pPr>
        <w:numPr>
          <w:ilvl w:val="0"/>
          <w:numId w:val="6"/>
        </w:numPr>
        <w:rPr>
          <w:rFonts w:cs="Arial"/>
          <w:sz w:val="24"/>
        </w:rPr>
      </w:pPr>
      <w:r w:rsidRPr="002A3AD1">
        <w:rPr>
          <w:rFonts w:cs="Arial"/>
          <w:sz w:val="24"/>
        </w:rPr>
        <w:t>Examination</w:t>
      </w:r>
      <w:r w:rsidRPr="002A3AD1">
        <w:rPr>
          <w:rFonts w:cs="Arial"/>
          <w:sz w:val="24"/>
        </w:rPr>
        <w:tab/>
      </w:r>
      <w:r w:rsidRPr="002A3AD1">
        <w:rPr>
          <w:rFonts w:cs="Arial"/>
          <w:sz w:val="24"/>
        </w:rPr>
        <w:tab/>
        <w:t>70%</w:t>
      </w:r>
    </w:p>
    <w:p w14:paraId="0D796C7C" w14:textId="77777777" w:rsidR="007058F9" w:rsidRPr="002A3AD1" w:rsidRDefault="007058F9" w:rsidP="007058F9">
      <w:pPr>
        <w:rPr>
          <w:rFonts w:cs="Arial"/>
          <w:sz w:val="24"/>
        </w:rPr>
      </w:pPr>
    </w:p>
    <w:p w14:paraId="06439443" w14:textId="77777777" w:rsidR="007058F9" w:rsidRPr="002A3AD1" w:rsidRDefault="007058F9" w:rsidP="007058F9">
      <w:pPr>
        <w:rPr>
          <w:rFonts w:cs="Arial"/>
          <w:b/>
          <w:sz w:val="24"/>
        </w:rPr>
      </w:pPr>
      <w:r w:rsidRPr="002A3AD1">
        <w:rPr>
          <w:rFonts w:cs="Arial"/>
          <w:b/>
          <w:sz w:val="24"/>
        </w:rPr>
        <w:t>Reading List</w:t>
      </w:r>
    </w:p>
    <w:p w14:paraId="699B7F31" w14:textId="77777777" w:rsidR="007058F9" w:rsidRPr="002A3AD1" w:rsidRDefault="007058F9" w:rsidP="007058F9">
      <w:pPr>
        <w:numPr>
          <w:ilvl w:val="0"/>
          <w:numId w:val="7"/>
        </w:numPr>
        <w:rPr>
          <w:rFonts w:cs="Arial"/>
          <w:sz w:val="24"/>
        </w:rPr>
      </w:pPr>
      <w:r w:rsidRPr="002A3AD1">
        <w:rPr>
          <w:rFonts w:cs="Arial"/>
          <w:sz w:val="24"/>
        </w:rPr>
        <w:t>Frank, W. (201</w:t>
      </w:r>
      <w:r>
        <w:rPr>
          <w:rFonts w:cs="Arial"/>
          <w:sz w:val="24"/>
        </w:rPr>
        <w:t>2</w:t>
      </w:r>
      <w:r w:rsidRPr="002A3AD1">
        <w:rPr>
          <w:rFonts w:cs="Arial"/>
          <w:sz w:val="24"/>
        </w:rPr>
        <w:t>)</w:t>
      </w:r>
      <w:r>
        <w:rPr>
          <w:rFonts w:cs="Arial"/>
          <w:sz w:val="24"/>
        </w:rPr>
        <w:t>.</w:t>
      </w:r>
      <w:r w:rsidRPr="002A3AD1">
        <w:rPr>
          <w:rFonts w:cs="Arial"/>
          <w:sz w:val="24"/>
        </w:rPr>
        <w:t xml:space="preserve"> </w:t>
      </w:r>
      <w:r w:rsidRPr="00460C28">
        <w:rPr>
          <w:rFonts w:cs="Arial"/>
          <w:i/>
          <w:sz w:val="24"/>
        </w:rPr>
        <w:t>Business Accounting United Kingdom</w:t>
      </w:r>
      <w:r>
        <w:rPr>
          <w:rFonts w:cs="Arial"/>
          <w:sz w:val="24"/>
        </w:rPr>
        <w:t>. 12th Edition, Harlow Pearson Education Limited</w:t>
      </w:r>
      <w:r w:rsidRPr="002A3AD1">
        <w:rPr>
          <w:rFonts w:cs="Arial"/>
          <w:sz w:val="24"/>
        </w:rPr>
        <w:t>.</w:t>
      </w:r>
    </w:p>
    <w:p w14:paraId="0D6B6521" w14:textId="77777777" w:rsidR="007058F9" w:rsidRPr="002A3AD1" w:rsidRDefault="007058F9" w:rsidP="007058F9">
      <w:pPr>
        <w:numPr>
          <w:ilvl w:val="0"/>
          <w:numId w:val="7"/>
        </w:numPr>
        <w:rPr>
          <w:rFonts w:cs="Arial"/>
          <w:sz w:val="24"/>
        </w:rPr>
      </w:pPr>
      <w:r w:rsidRPr="002A3AD1">
        <w:rPr>
          <w:rFonts w:cs="Arial"/>
          <w:sz w:val="24"/>
        </w:rPr>
        <w:t>Gray S.J. &amp; Nee</w:t>
      </w:r>
      <w:r>
        <w:rPr>
          <w:rFonts w:cs="Arial"/>
          <w:sz w:val="24"/>
        </w:rPr>
        <w:t xml:space="preserve">dles B.E Jr. (1999). </w:t>
      </w:r>
      <w:r w:rsidRPr="00460C28">
        <w:rPr>
          <w:rFonts w:cs="Arial"/>
          <w:i/>
          <w:sz w:val="24"/>
        </w:rPr>
        <w:t>Financial Accounting: A Global Approach.</w:t>
      </w:r>
      <w:r>
        <w:rPr>
          <w:rFonts w:cs="Arial"/>
          <w:sz w:val="24"/>
        </w:rPr>
        <w:t xml:space="preserve"> Houghton Mifflin C</w:t>
      </w:r>
      <w:r w:rsidRPr="002A3AD1">
        <w:rPr>
          <w:rFonts w:cs="Arial"/>
          <w:sz w:val="24"/>
        </w:rPr>
        <w:t xml:space="preserve">ompany Boston NY ISBN 0 – 395 – 83986 – 6 </w:t>
      </w:r>
    </w:p>
    <w:p w14:paraId="6C134CCC" w14:textId="77777777" w:rsidR="007058F9" w:rsidRPr="002A3AD1" w:rsidRDefault="007058F9" w:rsidP="007058F9">
      <w:pPr>
        <w:numPr>
          <w:ilvl w:val="0"/>
          <w:numId w:val="7"/>
        </w:numPr>
        <w:rPr>
          <w:rFonts w:cs="Arial"/>
          <w:sz w:val="24"/>
        </w:rPr>
      </w:pPr>
      <w:r w:rsidRPr="002A3AD1">
        <w:rPr>
          <w:rFonts w:cs="Arial"/>
          <w:sz w:val="24"/>
        </w:rPr>
        <w:t>Hodge R.</w:t>
      </w:r>
      <w:r>
        <w:rPr>
          <w:rFonts w:cs="Arial"/>
          <w:sz w:val="24"/>
        </w:rPr>
        <w:t xml:space="preserve"> (2008). Accounting: A</w:t>
      </w:r>
      <w:r w:rsidRPr="002A3AD1">
        <w:rPr>
          <w:rFonts w:cs="Arial"/>
          <w:sz w:val="24"/>
        </w:rPr>
        <w:t xml:space="preserve"> </w:t>
      </w:r>
      <w:r>
        <w:rPr>
          <w:rFonts w:cs="Arial"/>
          <w:sz w:val="24"/>
        </w:rPr>
        <w:t>F</w:t>
      </w:r>
      <w:r w:rsidRPr="002A3AD1">
        <w:rPr>
          <w:rFonts w:cs="Arial"/>
          <w:sz w:val="24"/>
        </w:rPr>
        <w:t xml:space="preserve">oundation. G </w:t>
      </w:r>
      <w:proofErr w:type="spellStart"/>
      <w:r w:rsidRPr="002A3AD1">
        <w:rPr>
          <w:rFonts w:cs="Arial"/>
          <w:sz w:val="24"/>
        </w:rPr>
        <w:t>Canale</w:t>
      </w:r>
      <w:proofErr w:type="spellEnd"/>
      <w:r>
        <w:rPr>
          <w:rFonts w:cs="Arial"/>
          <w:sz w:val="24"/>
        </w:rPr>
        <w:t xml:space="preserve"> </w:t>
      </w:r>
      <w:r w:rsidRPr="002A3AD1">
        <w:rPr>
          <w:rFonts w:cs="Arial"/>
          <w:sz w:val="24"/>
        </w:rPr>
        <w:t>&amp; company, Italy ISBN 978 – 84480 -805 -2</w:t>
      </w:r>
    </w:p>
    <w:p w14:paraId="3B761596" w14:textId="77777777" w:rsidR="007058F9" w:rsidRPr="002A3AD1" w:rsidRDefault="007058F9" w:rsidP="007058F9">
      <w:pPr>
        <w:numPr>
          <w:ilvl w:val="0"/>
          <w:numId w:val="7"/>
        </w:numPr>
        <w:rPr>
          <w:rFonts w:cs="Arial"/>
          <w:sz w:val="24"/>
        </w:rPr>
      </w:pPr>
      <w:proofErr w:type="spellStart"/>
      <w:r w:rsidRPr="002A3AD1">
        <w:rPr>
          <w:rFonts w:cs="Arial"/>
          <w:sz w:val="24"/>
        </w:rPr>
        <w:t>Kimunda</w:t>
      </w:r>
      <w:proofErr w:type="spellEnd"/>
      <w:r w:rsidRPr="002A3AD1">
        <w:rPr>
          <w:rFonts w:cs="Arial"/>
          <w:sz w:val="24"/>
        </w:rPr>
        <w:t xml:space="preserve">, D. W. (2008). Foundations of Accounting, </w:t>
      </w:r>
      <w:proofErr w:type="spellStart"/>
      <w:r w:rsidRPr="002A3AD1">
        <w:rPr>
          <w:rFonts w:cs="Arial"/>
          <w:sz w:val="24"/>
        </w:rPr>
        <w:t>Sitima</w:t>
      </w:r>
      <w:proofErr w:type="spellEnd"/>
      <w:r w:rsidRPr="002A3AD1">
        <w:rPr>
          <w:rFonts w:cs="Arial"/>
          <w:sz w:val="24"/>
        </w:rPr>
        <w:t xml:space="preserve"> printers and stationers Ltd, ISBN 978 – 9966 – 46 – 444 – 7</w:t>
      </w:r>
    </w:p>
    <w:p w14:paraId="3C26EF7D" w14:textId="77777777" w:rsidR="007058F9" w:rsidRPr="002A3AD1" w:rsidRDefault="007058F9" w:rsidP="007058F9">
      <w:pPr>
        <w:numPr>
          <w:ilvl w:val="0"/>
          <w:numId w:val="7"/>
        </w:numPr>
        <w:rPr>
          <w:rFonts w:cs="Arial"/>
          <w:sz w:val="24"/>
        </w:rPr>
      </w:pPr>
      <w:proofErr w:type="spellStart"/>
      <w:r w:rsidRPr="002A3AD1">
        <w:rPr>
          <w:rFonts w:cs="Arial"/>
          <w:sz w:val="24"/>
        </w:rPr>
        <w:t>Nkundabanyanga</w:t>
      </w:r>
      <w:proofErr w:type="spellEnd"/>
      <w:r w:rsidRPr="002A3AD1">
        <w:rPr>
          <w:rFonts w:cs="Arial"/>
          <w:sz w:val="24"/>
        </w:rPr>
        <w:t xml:space="preserve"> K.S.</w:t>
      </w:r>
      <w:r>
        <w:rPr>
          <w:rFonts w:cs="Arial"/>
          <w:sz w:val="24"/>
        </w:rPr>
        <w:t xml:space="preserve"> </w:t>
      </w:r>
      <w:r w:rsidRPr="002A3AD1">
        <w:rPr>
          <w:rFonts w:cs="Arial"/>
          <w:sz w:val="24"/>
        </w:rPr>
        <w:t xml:space="preserve">(2017). </w:t>
      </w:r>
      <w:r w:rsidRPr="00460C28">
        <w:rPr>
          <w:rFonts w:cs="Arial"/>
          <w:i/>
          <w:sz w:val="24"/>
        </w:rPr>
        <w:t>Financial Accounting (Practical Approach)</w:t>
      </w:r>
      <w:r w:rsidRPr="002A3AD1">
        <w:rPr>
          <w:rFonts w:cs="Arial"/>
          <w:sz w:val="24"/>
        </w:rPr>
        <w:t>, 2</w:t>
      </w:r>
      <w:r w:rsidRPr="004A3142">
        <w:rPr>
          <w:rFonts w:cs="Arial"/>
          <w:sz w:val="24"/>
          <w:vertAlign w:val="superscript"/>
        </w:rPr>
        <w:t>nd</w:t>
      </w:r>
      <w:r>
        <w:rPr>
          <w:rFonts w:cs="Arial"/>
          <w:sz w:val="24"/>
        </w:rPr>
        <w:t xml:space="preserve"> </w:t>
      </w:r>
      <w:r w:rsidRPr="002A3AD1">
        <w:rPr>
          <w:rFonts w:cs="Arial"/>
          <w:sz w:val="24"/>
        </w:rPr>
        <w:t>Ed.</w:t>
      </w:r>
      <w:r>
        <w:rPr>
          <w:rFonts w:cs="Arial"/>
          <w:sz w:val="24"/>
        </w:rPr>
        <w:t xml:space="preserve"> </w:t>
      </w:r>
      <w:r w:rsidRPr="002A3AD1">
        <w:rPr>
          <w:rFonts w:cs="Arial"/>
          <w:sz w:val="24"/>
        </w:rPr>
        <w:t xml:space="preserve">Wide Link </w:t>
      </w:r>
      <w:r>
        <w:rPr>
          <w:rFonts w:cs="Arial"/>
          <w:sz w:val="24"/>
        </w:rPr>
        <w:t>S</w:t>
      </w:r>
      <w:r w:rsidRPr="002A3AD1">
        <w:rPr>
          <w:rFonts w:cs="Arial"/>
          <w:sz w:val="24"/>
        </w:rPr>
        <w:t>ervices.</w:t>
      </w:r>
    </w:p>
    <w:p w14:paraId="3CBE59A4" w14:textId="77777777" w:rsidR="007058F9" w:rsidRPr="002A3AD1" w:rsidRDefault="007058F9" w:rsidP="007058F9">
      <w:pPr>
        <w:numPr>
          <w:ilvl w:val="0"/>
          <w:numId w:val="7"/>
        </w:numPr>
        <w:rPr>
          <w:rFonts w:cs="Arial"/>
          <w:sz w:val="24"/>
        </w:rPr>
      </w:pPr>
      <w:proofErr w:type="spellStart"/>
      <w:proofErr w:type="gramStart"/>
      <w:r w:rsidRPr="002A3AD1">
        <w:rPr>
          <w:rFonts w:cs="Arial"/>
          <w:sz w:val="24"/>
        </w:rPr>
        <w:t>Wil</w:t>
      </w:r>
      <w:r>
        <w:rPr>
          <w:rFonts w:cs="Arial"/>
          <w:sz w:val="24"/>
        </w:rPr>
        <w:t>d.J.J</w:t>
      </w:r>
      <w:proofErr w:type="spellEnd"/>
      <w:proofErr w:type="gramEnd"/>
      <w:r>
        <w:rPr>
          <w:rFonts w:cs="Arial"/>
          <w:sz w:val="24"/>
        </w:rPr>
        <w:t xml:space="preserve">, Ken Shaw and </w:t>
      </w:r>
      <w:proofErr w:type="spellStart"/>
      <w:r>
        <w:rPr>
          <w:rFonts w:cs="Arial"/>
          <w:sz w:val="24"/>
        </w:rPr>
        <w:t>Chiapetta</w:t>
      </w:r>
      <w:proofErr w:type="spellEnd"/>
      <w:r>
        <w:rPr>
          <w:rFonts w:cs="Arial"/>
          <w:sz w:val="24"/>
        </w:rPr>
        <w:t xml:space="preserve"> B. </w:t>
      </w:r>
      <w:r w:rsidRPr="002A3AD1">
        <w:rPr>
          <w:rFonts w:cs="Arial"/>
          <w:sz w:val="24"/>
        </w:rPr>
        <w:t>(2017)</w:t>
      </w:r>
      <w:r>
        <w:rPr>
          <w:rFonts w:cs="Arial"/>
          <w:sz w:val="24"/>
        </w:rPr>
        <w:t>.</w:t>
      </w:r>
      <w:r w:rsidRPr="002A3AD1">
        <w:rPr>
          <w:rFonts w:cs="Arial"/>
          <w:sz w:val="24"/>
        </w:rPr>
        <w:t xml:space="preserve"> </w:t>
      </w:r>
      <w:r w:rsidRPr="00460C28">
        <w:rPr>
          <w:rFonts w:cs="Arial"/>
          <w:i/>
          <w:sz w:val="24"/>
        </w:rPr>
        <w:t>Fundamental Accounting Principles</w:t>
      </w:r>
      <w:r>
        <w:rPr>
          <w:rFonts w:cs="Arial"/>
          <w:sz w:val="24"/>
        </w:rPr>
        <w:t>,</w:t>
      </w:r>
      <w:r w:rsidRPr="002A3AD1">
        <w:rPr>
          <w:rFonts w:cs="Arial"/>
          <w:sz w:val="24"/>
        </w:rPr>
        <w:t xml:space="preserve"> 23</w:t>
      </w:r>
      <w:r w:rsidRPr="00460C28">
        <w:rPr>
          <w:rFonts w:cs="Arial"/>
          <w:sz w:val="24"/>
          <w:vertAlign w:val="superscript"/>
        </w:rPr>
        <w:t>rd</w:t>
      </w:r>
      <w:r>
        <w:rPr>
          <w:rFonts w:cs="Arial"/>
          <w:sz w:val="24"/>
        </w:rPr>
        <w:t xml:space="preserve"> Ed</w:t>
      </w:r>
      <w:r w:rsidRPr="002A3AD1">
        <w:rPr>
          <w:rFonts w:cs="Arial"/>
          <w:sz w:val="24"/>
        </w:rPr>
        <w:t>.</w:t>
      </w:r>
    </w:p>
    <w:p w14:paraId="6D81AA23" w14:textId="77777777" w:rsidR="00177346" w:rsidRDefault="00177346"/>
    <w:sectPr w:rsidR="001773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C5192"/>
    <w:multiLevelType w:val="multilevel"/>
    <w:tmpl w:val="2CBC51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A93D10"/>
    <w:multiLevelType w:val="multilevel"/>
    <w:tmpl w:val="41A93D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10709"/>
    <w:multiLevelType w:val="multilevel"/>
    <w:tmpl w:val="4451070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C1AB8"/>
    <w:multiLevelType w:val="multilevel"/>
    <w:tmpl w:val="4F7C1A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B16856"/>
    <w:multiLevelType w:val="multilevel"/>
    <w:tmpl w:val="57B168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62318"/>
    <w:multiLevelType w:val="multilevel"/>
    <w:tmpl w:val="5E2623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55D02"/>
    <w:multiLevelType w:val="multilevel"/>
    <w:tmpl w:val="6AC55D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8F9"/>
    <w:rsid w:val="00177346"/>
    <w:rsid w:val="007058F9"/>
    <w:rsid w:val="00EA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607D5"/>
  <w15:chartTrackingRefBased/>
  <w15:docId w15:val="{00C62BFD-C334-4C80-96E0-E6FC4E0A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8F9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2026-02-18T09:17:00Z</dcterms:created>
  <dcterms:modified xsi:type="dcterms:W3CDTF">2026-02-18T09:17:00Z</dcterms:modified>
</cp:coreProperties>
</file>