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4FC" w:rsidRPr="00591622" w:rsidRDefault="00CA04FC" w:rsidP="00CA04FC">
      <w:pPr>
        <w:pStyle w:val="NoSpacing"/>
        <w:spacing w:line="360" w:lineRule="auto"/>
        <w:jc w:val="center"/>
        <w:rPr>
          <w:rStyle w:val="Emphasis"/>
          <w:rFonts w:ascii="Arial Narrow" w:hAnsi="Arial Narrow"/>
          <w:b/>
          <w:i w:val="0"/>
          <w:iCs w:val="0"/>
          <w:sz w:val="28"/>
          <w:szCs w:val="28"/>
        </w:rPr>
      </w:pPr>
      <w:r w:rsidRPr="00591622">
        <w:rPr>
          <w:rStyle w:val="Emphasis"/>
          <w:rFonts w:ascii="Arial Narrow" w:hAnsi="Arial Narrow"/>
          <w:b/>
          <w:i w:val="0"/>
          <w:iCs w:val="0"/>
          <w:sz w:val="28"/>
          <w:szCs w:val="28"/>
        </w:rPr>
        <w:tab/>
        <w:t>Provisions, contingent liabilities and contingent assets (IAS 37)</w:t>
      </w:r>
    </w:p>
    <w:p w:rsidR="00CA04FC" w:rsidRPr="00F579C4" w:rsidRDefault="00CA04FC" w:rsidP="00CA04FC">
      <w:pPr>
        <w:autoSpaceDE w:val="0"/>
        <w:spacing w:line="276" w:lineRule="auto"/>
        <w:jc w:val="both"/>
        <w:rPr>
          <w:rFonts w:ascii="Arial Narrow" w:eastAsia="Calibri" w:hAnsi="Arial Narrow"/>
          <w:b/>
        </w:rPr>
      </w:pPr>
      <w:r w:rsidRPr="00F579C4">
        <w:rPr>
          <w:rFonts w:ascii="Arial Narrow" w:eastAsia="Calibri" w:hAnsi="Arial Narrow"/>
          <w:b/>
        </w:rPr>
        <w:t>Objective</w:t>
      </w:r>
    </w:p>
    <w:p w:rsidR="00CA04FC" w:rsidRPr="00066DCE" w:rsidRDefault="00CA04FC" w:rsidP="00066DCE">
      <w:pPr>
        <w:autoSpaceDE w:val="0"/>
        <w:jc w:val="both"/>
        <w:rPr>
          <w:rFonts w:ascii="Arial Narrow" w:hAnsi="Arial Narrow"/>
        </w:rPr>
      </w:pPr>
      <w:r w:rsidRPr="00066DCE">
        <w:rPr>
          <w:rFonts w:ascii="Arial Narrow" w:eastAsia="Calibri" w:hAnsi="Arial Narrow"/>
        </w:rPr>
        <w:t>IAS 37</w:t>
      </w:r>
      <w:r w:rsidR="00C43823" w:rsidRPr="00066DCE">
        <w:rPr>
          <w:rFonts w:ascii="Arial Narrow" w:eastAsia="Calibri" w:hAnsi="Arial Narrow"/>
        </w:rPr>
        <w:t xml:space="preserve"> s</w:t>
      </w:r>
      <w:r w:rsidRPr="00066DCE">
        <w:rPr>
          <w:rFonts w:ascii="Arial Narrow" w:hAnsi="Arial Narrow"/>
        </w:rPr>
        <w:t xml:space="preserve">ets </w:t>
      </w:r>
      <w:r w:rsidRPr="00066DCE">
        <w:rPr>
          <w:rFonts w:ascii="Arial Narrow" w:eastAsia="Calibri" w:hAnsi="Arial Narrow"/>
        </w:rPr>
        <w:t xml:space="preserve">appropriate recognition and measurement criteria </w:t>
      </w:r>
      <w:r w:rsidRPr="00066DCE">
        <w:rPr>
          <w:rFonts w:ascii="Arial Narrow" w:hAnsi="Arial Narrow"/>
        </w:rPr>
        <w:t>for provisions, contingent liabilities and assets.</w:t>
      </w:r>
    </w:p>
    <w:p w:rsidR="000B6176" w:rsidRDefault="00066DCE" w:rsidP="00524302">
      <w:pPr>
        <w:pStyle w:val="ListParagraph"/>
        <w:numPr>
          <w:ilvl w:val="0"/>
          <w:numId w:val="21"/>
        </w:numPr>
        <w:autoSpaceDE w:val="0"/>
        <w:autoSpaceDN w:val="0"/>
        <w:adjustRightInd w:val="0"/>
        <w:ind w:left="270" w:hanging="270"/>
        <w:rPr>
          <w:rFonts w:ascii="Arial Narrow" w:hAnsi="Arial Narrow" w:cs="Calibri"/>
        </w:rPr>
      </w:pPr>
      <w:r w:rsidRPr="000B6176">
        <w:rPr>
          <w:rFonts w:ascii="Arial Narrow" w:hAnsi="Arial Narrow" w:cs="Calibri"/>
        </w:rPr>
        <w:t>It prevents entities from manipulating profits (</w:t>
      </w:r>
      <w:r w:rsidRPr="000B6176">
        <w:rPr>
          <w:rFonts w:ascii="Arial Narrow" w:hAnsi="Arial Narrow" w:cs="Calibri"/>
          <w:b/>
        </w:rPr>
        <w:t>profit smoothing</w:t>
      </w:r>
      <w:r w:rsidRPr="000B6176">
        <w:rPr>
          <w:rFonts w:ascii="Arial Narrow" w:hAnsi="Arial Narrow" w:cs="Calibri"/>
        </w:rPr>
        <w:t>) using provisions.</w:t>
      </w:r>
      <w:r w:rsidR="000B6176" w:rsidRPr="000B6176">
        <w:rPr>
          <w:rFonts w:ascii="Arial Narrow" w:hAnsi="Arial Narrow" w:cs="Calibri"/>
        </w:rPr>
        <w:t xml:space="preserve"> For example, an entity </w:t>
      </w:r>
      <w:r w:rsidR="000B6176">
        <w:rPr>
          <w:rFonts w:ascii="Arial Narrow" w:hAnsi="Arial Narrow" w:cs="Calibri"/>
        </w:rPr>
        <w:t>may</w:t>
      </w:r>
      <w:r w:rsidR="000B6176" w:rsidRPr="000B6176">
        <w:rPr>
          <w:rFonts w:ascii="Arial Narrow" w:hAnsi="Arial Narrow" w:cs="Calibri"/>
        </w:rPr>
        <w:t xml:space="preserve"> create a provision in years where profits are high (thereby artificially reducing profits) and subse</w:t>
      </w:r>
      <w:r w:rsidR="00A57650">
        <w:rPr>
          <w:rFonts w:ascii="Arial Narrow" w:hAnsi="Arial Narrow" w:cs="Calibri"/>
        </w:rPr>
        <w:t>quently reverse th</w:t>
      </w:r>
      <w:r w:rsidR="000B6176">
        <w:rPr>
          <w:rFonts w:ascii="Arial Narrow" w:hAnsi="Arial Narrow" w:cs="Calibri"/>
        </w:rPr>
        <w:t>e provision</w:t>
      </w:r>
      <w:r w:rsidR="000B6176" w:rsidRPr="000B6176">
        <w:rPr>
          <w:rFonts w:ascii="Arial Narrow" w:hAnsi="Arial Narrow" w:cs="Calibri"/>
        </w:rPr>
        <w:t xml:space="preserve"> in years where profits are low (thereby artificially increasing profits)</w:t>
      </w:r>
      <w:r w:rsidR="000B6176">
        <w:rPr>
          <w:rFonts w:ascii="Arial Narrow" w:hAnsi="Arial Narrow" w:cs="Calibri"/>
        </w:rPr>
        <w:t>, see example</w:t>
      </w:r>
      <w:r w:rsidR="000B6176" w:rsidRPr="000B6176">
        <w:rPr>
          <w:rFonts w:ascii="Arial Narrow" w:hAnsi="Arial Narrow" w:cs="Calibri"/>
        </w:rPr>
        <w:t>.</w:t>
      </w:r>
    </w:p>
    <w:p w:rsidR="000B6176" w:rsidRDefault="000B6176" w:rsidP="000B6176">
      <w:pPr>
        <w:pStyle w:val="ListParagraph"/>
        <w:autoSpaceDE w:val="0"/>
        <w:autoSpaceDN w:val="0"/>
        <w:adjustRightInd w:val="0"/>
        <w:ind w:left="270"/>
        <w:rPr>
          <w:rFonts w:ascii="Arial Narrow" w:hAnsi="Arial Narrow" w:cs="Calibri"/>
        </w:rPr>
      </w:pPr>
    </w:p>
    <w:p w:rsidR="000B6176" w:rsidRPr="000B6176" w:rsidRDefault="000B6176" w:rsidP="000B6176">
      <w:pPr>
        <w:pStyle w:val="ListParagraph"/>
        <w:autoSpaceDE w:val="0"/>
        <w:autoSpaceDN w:val="0"/>
        <w:adjustRightInd w:val="0"/>
        <w:ind w:left="1440"/>
        <w:rPr>
          <w:rFonts w:ascii="Arial Narrow" w:hAnsi="Arial Narrow" w:cs="Calibri"/>
        </w:rPr>
      </w:pPr>
      <w:r>
        <w:rPr>
          <w:rFonts w:ascii="Arial Narrow" w:hAnsi="Arial Narrow" w:cs="Calibri"/>
        </w:rPr>
        <w:t>Target</w:t>
      </w:r>
      <w:r>
        <w:rPr>
          <w:rFonts w:ascii="Arial Narrow" w:hAnsi="Arial Narrow" w:cs="Calibri"/>
        </w:rPr>
        <w:tab/>
      </w:r>
      <w:r>
        <w:rPr>
          <w:rFonts w:ascii="Arial Narrow" w:hAnsi="Arial Narrow" w:cs="Calibri"/>
        </w:rPr>
        <w:tab/>
        <w:t xml:space="preserve">    Actual</w:t>
      </w:r>
      <w:r>
        <w:rPr>
          <w:rFonts w:ascii="Arial Narrow" w:hAnsi="Arial Narrow" w:cs="Calibri"/>
        </w:rPr>
        <w:tab/>
      </w:r>
      <w:r>
        <w:rPr>
          <w:rFonts w:ascii="Arial Narrow" w:hAnsi="Arial Narrow" w:cs="Calibri"/>
        </w:rPr>
        <w:tab/>
      </w:r>
      <w:r>
        <w:rPr>
          <w:rFonts w:ascii="Arial Narrow" w:hAnsi="Arial Narrow" w:cs="Calibri"/>
        </w:rPr>
        <w:tab/>
        <w:t>P</w:t>
      </w:r>
      <w:r w:rsidRPr="000B6176">
        <w:rPr>
          <w:rFonts w:ascii="Arial Narrow" w:hAnsi="Arial Narrow" w:cs="Calibri"/>
        </w:rPr>
        <w:t>rofit smoothing</w:t>
      </w:r>
    </w:p>
    <w:p w:rsidR="00066DCE" w:rsidRPr="000B6176" w:rsidRDefault="003D5407" w:rsidP="003D5407">
      <w:pPr>
        <w:autoSpaceDE w:val="0"/>
        <w:autoSpaceDN w:val="0"/>
        <w:adjustRightInd w:val="0"/>
        <w:ind w:left="270"/>
        <w:rPr>
          <w:rFonts w:ascii="Arial Narrow" w:hAnsi="Arial Narrow" w:cs="Calibri"/>
        </w:rPr>
      </w:pPr>
      <w:r w:rsidRPr="000B6176">
        <w:rPr>
          <w:rFonts w:ascii="Arial Narrow" w:hAnsi="Arial Narrow" w:cs="Calibri"/>
        </w:rPr>
        <w:t>2022</w:t>
      </w:r>
      <w:r w:rsidR="000B6176">
        <w:rPr>
          <w:rFonts w:ascii="Arial Narrow" w:hAnsi="Arial Narrow" w:cs="Calibri"/>
        </w:rPr>
        <w:tab/>
        <w:t xml:space="preserve">     </w:t>
      </w:r>
      <w:r w:rsidR="000B6176">
        <w:rPr>
          <w:rFonts w:ascii="Arial Narrow" w:hAnsi="Arial Narrow" w:cs="Calibri"/>
        </w:rPr>
        <w:tab/>
        <w:t xml:space="preserve">  </w:t>
      </w:r>
      <w:r w:rsidRPr="000B6176">
        <w:rPr>
          <w:rFonts w:ascii="Arial Narrow" w:hAnsi="Arial Narrow" w:cs="Calibri"/>
        </w:rPr>
        <w:t>70m</w:t>
      </w:r>
      <w:r w:rsidRPr="000B6176">
        <w:rPr>
          <w:rFonts w:ascii="Arial Narrow" w:hAnsi="Arial Narrow" w:cs="Calibri"/>
        </w:rPr>
        <w:tab/>
      </w:r>
      <w:r w:rsidR="000B6176">
        <w:rPr>
          <w:rFonts w:ascii="Arial Narrow" w:hAnsi="Arial Narrow" w:cs="Calibri"/>
        </w:rPr>
        <w:tab/>
        <w:t xml:space="preserve"> </w:t>
      </w:r>
      <w:r w:rsidRPr="000B6176">
        <w:rPr>
          <w:rFonts w:ascii="Arial Narrow" w:hAnsi="Arial Narrow" w:cs="Calibri"/>
        </w:rPr>
        <w:t>100m</w:t>
      </w:r>
      <w:r w:rsidRPr="000B6176">
        <w:rPr>
          <w:rFonts w:ascii="Arial Narrow" w:hAnsi="Arial Narrow" w:cs="Calibri"/>
        </w:rPr>
        <w:tab/>
      </w:r>
      <w:r w:rsidR="000B6176">
        <w:rPr>
          <w:rFonts w:ascii="Arial Narrow" w:hAnsi="Arial Narrow" w:cs="Calibri"/>
        </w:rPr>
        <w:t xml:space="preserve"> </w:t>
      </w:r>
      <w:r w:rsidRPr="000B6176">
        <w:rPr>
          <w:rFonts w:ascii="Arial Narrow" w:hAnsi="Arial Narrow" w:cs="Calibri"/>
        </w:rPr>
        <w:t>30m</w:t>
      </w:r>
      <w:r w:rsidRPr="000B6176">
        <w:rPr>
          <w:rFonts w:ascii="Arial Narrow" w:hAnsi="Arial Narrow" w:cs="Calibri"/>
        </w:rPr>
        <w:tab/>
      </w:r>
      <w:r w:rsidR="000B6176">
        <w:rPr>
          <w:rFonts w:ascii="Arial Narrow" w:hAnsi="Arial Narrow" w:cs="Calibri"/>
        </w:rPr>
        <w:t xml:space="preserve">    </w:t>
      </w:r>
      <w:proofErr w:type="spellStart"/>
      <w:r w:rsidRPr="000B6176">
        <w:rPr>
          <w:rFonts w:ascii="Arial Narrow" w:hAnsi="Arial Narrow" w:cs="Calibri"/>
        </w:rPr>
        <w:t>Dr</w:t>
      </w:r>
      <w:proofErr w:type="spellEnd"/>
      <w:r w:rsidRPr="000B6176">
        <w:rPr>
          <w:rFonts w:ascii="Arial Narrow" w:hAnsi="Arial Narrow" w:cs="Calibri"/>
        </w:rPr>
        <w:t xml:space="preserve">  </w:t>
      </w:r>
      <w:r w:rsidR="000B6176">
        <w:rPr>
          <w:rFonts w:ascii="Arial Narrow" w:hAnsi="Arial Narrow" w:cs="Calibri"/>
        </w:rPr>
        <w:t xml:space="preserve">  </w:t>
      </w:r>
      <w:r w:rsidRPr="000B6176">
        <w:rPr>
          <w:rFonts w:ascii="Arial Narrow" w:hAnsi="Arial Narrow" w:cs="Calibri"/>
        </w:rPr>
        <w:t>P/L</w:t>
      </w:r>
      <w:r w:rsidRPr="000B6176">
        <w:rPr>
          <w:rFonts w:ascii="Arial Narrow" w:hAnsi="Arial Narrow" w:cs="Calibri"/>
        </w:rPr>
        <w:tab/>
        <w:t xml:space="preserve">  </w:t>
      </w:r>
      <w:r w:rsidR="000B6176">
        <w:rPr>
          <w:rFonts w:ascii="Arial Narrow" w:hAnsi="Arial Narrow" w:cs="Calibri"/>
        </w:rPr>
        <w:t xml:space="preserve">      </w:t>
      </w:r>
      <w:r w:rsidRPr="000B6176">
        <w:rPr>
          <w:rFonts w:ascii="Arial Narrow" w:hAnsi="Arial Narrow" w:cs="Calibri"/>
        </w:rPr>
        <w:t>30m</w:t>
      </w:r>
      <w:r w:rsidR="000B6176">
        <w:rPr>
          <w:rFonts w:ascii="Arial Narrow" w:hAnsi="Arial Narrow" w:cs="Calibri"/>
        </w:rPr>
        <w:tab/>
      </w:r>
      <w:r w:rsidRPr="000B6176">
        <w:rPr>
          <w:rFonts w:ascii="Arial Narrow" w:hAnsi="Arial Narrow" w:cs="Calibri"/>
        </w:rPr>
        <w:t>Cr    Prov</w:t>
      </w:r>
      <w:r w:rsidR="000B6176">
        <w:rPr>
          <w:rFonts w:ascii="Arial Narrow" w:hAnsi="Arial Narrow" w:cs="Calibri"/>
        </w:rPr>
        <w:t>ision</w:t>
      </w:r>
      <w:r w:rsidRPr="000B6176">
        <w:rPr>
          <w:rFonts w:ascii="Arial Narrow" w:hAnsi="Arial Narrow" w:cs="Calibri"/>
        </w:rPr>
        <w:tab/>
        <w:t>30m</w:t>
      </w:r>
    </w:p>
    <w:p w:rsidR="003D5407" w:rsidRPr="000B6176" w:rsidRDefault="003D5407" w:rsidP="003D5407">
      <w:pPr>
        <w:autoSpaceDE w:val="0"/>
        <w:autoSpaceDN w:val="0"/>
        <w:adjustRightInd w:val="0"/>
        <w:ind w:left="270"/>
        <w:rPr>
          <w:rFonts w:ascii="Arial Narrow" w:hAnsi="Arial Narrow" w:cs="Calibri"/>
        </w:rPr>
      </w:pPr>
      <w:r w:rsidRPr="000B6176">
        <w:rPr>
          <w:rFonts w:ascii="Arial Narrow" w:hAnsi="Arial Narrow" w:cs="Calibri"/>
        </w:rPr>
        <w:t>2023</w:t>
      </w:r>
      <w:r w:rsidR="000B6176">
        <w:rPr>
          <w:rFonts w:ascii="Arial Narrow" w:hAnsi="Arial Narrow" w:cs="Calibri"/>
        </w:rPr>
        <w:tab/>
      </w:r>
      <w:r w:rsidRPr="000B6176">
        <w:rPr>
          <w:rFonts w:ascii="Arial Narrow" w:hAnsi="Arial Narrow" w:cs="Calibri"/>
        </w:rPr>
        <w:tab/>
      </w:r>
      <w:r w:rsidR="000B6176">
        <w:rPr>
          <w:rFonts w:ascii="Arial Narrow" w:hAnsi="Arial Narrow" w:cs="Calibri"/>
        </w:rPr>
        <w:t xml:space="preserve">  </w:t>
      </w:r>
      <w:r w:rsidRPr="000B6176">
        <w:rPr>
          <w:rFonts w:ascii="Arial Narrow" w:hAnsi="Arial Narrow" w:cs="Calibri"/>
        </w:rPr>
        <w:t>90m</w:t>
      </w:r>
      <w:r w:rsidRPr="000B6176">
        <w:rPr>
          <w:rFonts w:ascii="Arial Narrow" w:hAnsi="Arial Narrow" w:cs="Calibri"/>
        </w:rPr>
        <w:tab/>
      </w:r>
      <w:r w:rsidR="000B6176">
        <w:rPr>
          <w:rFonts w:ascii="Arial Narrow" w:hAnsi="Arial Narrow" w:cs="Calibri"/>
        </w:rPr>
        <w:tab/>
        <w:t xml:space="preserve">   </w:t>
      </w:r>
      <w:r w:rsidRPr="000B6176">
        <w:rPr>
          <w:rFonts w:ascii="Arial Narrow" w:hAnsi="Arial Narrow" w:cs="Calibri"/>
        </w:rPr>
        <w:t>80m + 10m</w:t>
      </w:r>
      <w:r w:rsidRPr="000B6176">
        <w:rPr>
          <w:rFonts w:ascii="Arial Narrow" w:hAnsi="Arial Narrow" w:cs="Calibri"/>
        </w:rPr>
        <w:tab/>
      </w:r>
      <w:r w:rsidR="000B6176">
        <w:rPr>
          <w:rFonts w:ascii="Arial Narrow" w:hAnsi="Arial Narrow" w:cs="Calibri"/>
        </w:rPr>
        <w:t xml:space="preserve">    </w:t>
      </w:r>
      <w:proofErr w:type="spellStart"/>
      <w:r w:rsidRPr="000B6176">
        <w:rPr>
          <w:rFonts w:ascii="Arial Narrow" w:hAnsi="Arial Narrow" w:cs="Calibri"/>
        </w:rPr>
        <w:t>Dr</w:t>
      </w:r>
      <w:proofErr w:type="spellEnd"/>
      <w:r w:rsidRPr="000B6176">
        <w:rPr>
          <w:rFonts w:ascii="Arial Narrow" w:hAnsi="Arial Narrow" w:cs="Calibri"/>
        </w:rPr>
        <w:t xml:space="preserve">   </w:t>
      </w:r>
      <w:r w:rsidR="000B6176">
        <w:rPr>
          <w:rFonts w:ascii="Arial Narrow" w:hAnsi="Arial Narrow" w:cs="Calibri"/>
        </w:rPr>
        <w:t xml:space="preserve"> </w:t>
      </w:r>
      <w:r w:rsidRPr="000B6176">
        <w:rPr>
          <w:rFonts w:ascii="Arial Narrow" w:hAnsi="Arial Narrow" w:cs="Calibri"/>
        </w:rPr>
        <w:t>Prov</w:t>
      </w:r>
      <w:r w:rsidR="000B6176">
        <w:rPr>
          <w:rFonts w:ascii="Arial Narrow" w:hAnsi="Arial Narrow" w:cs="Calibri"/>
        </w:rPr>
        <w:t>ision</w:t>
      </w:r>
      <w:r w:rsidRPr="000B6176">
        <w:rPr>
          <w:rFonts w:ascii="Arial Narrow" w:hAnsi="Arial Narrow" w:cs="Calibri"/>
        </w:rPr>
        <w:t xml:space="preserve">   </w:t>
      </w:r>
      <w:r w:rsidR="000B6176">
        <w:rPr>
          <w:rFonts w:ascii="Arial Narrow" w:hAnsi="Arial Narrow" w:cs="Calibri"/>
        </w:rPr>
        <w:t xml:space="preserve">     </w:t>
      </w:r>
      <w:r w:rsidRPr="000B6176">
        <w:rPr>
          <w:rFonts w:ascii="Arial Narrow" w:hAnsi="Arial Narrow" w:cs="Calibri"/>
        </w:rPr>
        <w:t>10m</w:t>
      </w:r>
      <w:r w:rsidRPr="000B6176">
        <w:rPr>
          <w:rFonts w:ascii="Arial Narrow" w:hAnsi="Arial Narrow" w:cs="Calibri"/>
        </w:rPr>
        <w:tab/>
      </w:r>
      <w:r w:rsidR="001C0FDC">
        <w:rPr>
          <w:rFonts w:ascii="Arial Narrow" w:hAnsi="Arial Narrow" w:cs="Calibri"/>
        </w:rPr>
        <w:t>C</w:t>
      </w:r>
      <w:r w:rsidR="000B6176">
        <w:rPr>
          <w:rFonts w:ascii="Arial Narrow" w:hAnsi="Arial Narrow" w:cs="Calibri"/>
        </w:rPr>
        <w:t xml:space="preserve">r    </w:t>
      </w:r>
      <w:r w:rsidRPr="000B6176">
        <w:rPr>
          <w:rFonts w:ascii="Arial Narrow" w:hAnsi="Arial Narrow" w:cs="Calibri"/>
        </w:rPr>
        <w:t>P/L</w:t>
      </w:r>
      <w:r w:rsidRPr="000B6176">
        <w:rPr>
          <w:rFonts w:ascii="Arial Narrow" w:hAnsi="Arial Narrow" w:cs="Calibri"/>
        </w:rPr>
        <w:tab/>
        <w:t>10m</w:t>
      </w:r>
    </w:p>
    <w:p w:rsidR="003D5407" w:rsidRPr="00F579C4" w:rsidRDefault="003D5407" w:rsidP="00CA04FC">
      <w:pPr>
        <w:autoSpaceDE w:val="0"/>
        <w:autoSpaceDN w:val="0"/>
        <w:adjustRightInd w:val="0"/>
        <w:rPr>
          <w:rFonts w:ascii="Calibri" w:hAnsi="Calibri" w:cs="Calibri"/>
          <w:color w:val="000000"/>
        </w:rPr>
      </w:pPr>
    </w:p>
    <w:p w:rsidR="00CA04FC" w:rsidRPr="00F579C4" w:rsidRDefault="00CA04FC" w:rsidP="00CA04FC">
      <w:pPr>
        <w:autoSpaceDE w:val="0"/>
        <w:spacing w:line="276" w:lineRule="auto"/>
        <w:jc w:val="both"/>
        <w:rPr>
          <w:rFonts w:ascii="Arial Narrow" w:eastAsia="Calibri" w:hAnsi="Arial Narrow" w:cs="Trebuchet MS"/>
          <w:b/>
        </w:rPr>
      </w:pPr>
      <w:r w:rsidRPr="00F579C4">
        <w:rPr>
          <w:rFonts w:ascii="Arial Narrow" w:eastAsia="Calibri" w:hAnsi="Arial Narrow" w:cs="Trebuchet MS"/>
          <w:b/>
        </w:rPr>
        <w:t>Definition of a provision</w:t>
      </w:r>
    </w:p>
    <w:p w:rsidR="00CA04FC" w:rsidRPr="00F579C4" w:rsidRDefault="00CA04FC" w:rsidP="00CA04FC">
      <w:pPr>
        <w:pStyle w:val="NormalWeb"/>
        <w:suppressAutoHyphens/>
        <w:autoSpaceDN w:val="0"/>
        <w:spacing w:before="0" w:beforeAutospacing="0" w:after="0" w:afterAutospacing="0"/>
        <w:jc w:val="both"/>
        <w:textAlignment w:val="baseline"/>
        <w:rPr>
          <w:rFonts w:ascii="Arial Narrow" w:hAnsi="Arial Narrow"/>
        </w:rPr>
      </w:pPr>
      <w:r w:rsidRPr="00F579C4">
        <w:rPr>
          <w:rFonts w:ascii="Arial Narrow" w:hAnsi="Arial Narrow"/>
        </w:rPr>
        <w:t xml:space="preserve">A </w:t>
      </w:r>
      <w:r w:rsidRPr="003F6722">
        <w:rPr>
          <w:rFonts w:ascii="Arial Narrow" w:hAnsi="Arial Narrow"/>
        </w:rPr>
        <w:t>provision</w:t>
      </w:r>
      <w:r w:rsidRPr="00F579C4">
        <w:rPr>
          <w:rFonts w:ascii="Arial Narrow" w:hAnsi="Arial Narrow"/>
        </w:rPr>
        <w:t xml:space="preserve"> is a liability of </w:t>
      </w:r>
      <w:r w:rsidRPr="003F6722">
        <w:rPr>
          <w:rFonts w:ascii="Arial Narrow" w:hAnsi="Arial Narrow"/>
          <w:b/>
        </w:rPr>
        <w:t>uncertain</w:t>
      </w:r>
      <w:r w:rsidRPr="00F579C4">
        <w:rPr>
          <w:rFonts w:ascii="Arial Narrow" w:hAnsi="Arial Narrow"/>
        </w:rPr>
        <w:t xml:space="preserve"> timing or amount.</w:t>
      </w:r>
    </w:p>
    <w:p w:rsidR="00CA04FC" w:rsidRPr="00F579C4" w:rsidRDefault="00CA04FC" w:rsidP="00524302">
      <w:pPr>
        <w:pStyle w:val="Pa13"/>
        <w:numPr>
          <w:ilvl w:val="0"/>
          <w:numId w:val="20"/>
        </w:numPr>
        <w:spacing w:line="240" w:lineRule="auto"/>
        <w:ind w:left="270" w:hanging="270"/>
        <w:jc w:val="both"/>
        <w:rPr>
          <w:rFonts w:ascii="Arial Narrow" w:hAnsi="Arial Narrow"/>
        </w:rPr>
      </w:pPr>
      <w:r w:rsidRPr="00F579C4">
        <w:rPr>
          <w:rFonts w:ascii="Arial Narrow" w:hAnsi="Arial Narrow" w:cs="NewsGothBT"/>
        </w:rPr>
        <w:t xml:space="preserve">Provisions differ from other liabilities </w:t>
      </w:r>
      <w:r w:rsidR="00C43823">
        <w:rPr>
          <w:rFonts w:ascii="Arial Narrow" w:hAnsi="Arial Narrow" w:cs="NewsGothBT"/>
        </w:rPr>
        <w:t>like</w:t>
      </w:r>
      <w:r w:rsidRPr="00F579C4">
        <w:rPr>
          <w:rFonts w:ascii="Arial Narrow" w:hAnsi="Arial Narrow" w:cs="NewsGothBT"/>
        </w:rPr>
        <w:t xml:space="preserve"> trade payables as the</w:t>
      </w:r>
      <w:r>
        <w:rPr>
          <w:rFonts w:ascii="Arial Narrow" w:hAnsi="Arial Narrow" w:cs="NewsGothBT"/>
        </w:rPr>
        <w:t xml:space="preserve">re is </w:t>
      </w:r>
      <w:r w:rsidRPr="00F579C4">
        <w:rPr>
          <w:rFonts w:ascii="Arial Narrow" w:hAnsi="Arial Narrow" w:cs="NewsGothBT,Bold"/>
          <w:b/>
          <w:bCs/>
        </w:rPr>
        <w:t xml:space="preserve">uncertainty </w:t>
      </w:r>
      <w:r w:rsidRPr="00F579C4">
        <w:rPr>
          <w:rFonts w:ascii="Arial Narrow" w:hAnsi="Arial Narrow" w:cs="NewsGothBT"/>
        </w:rPr>
        <w:t>about the</w:t>
      </w:r>
      <w:r w:rsidR="00C43823">
        <w:rPr>
          <w:rFonts w:ascii="Arial Narrow" w:hAnsi="Arial Narrow" w:cs="NewsGothBT"/>
        </w:rPr>
        <w:t>ir</w:t>
      </w:r>
      <w:r w:rsidRPr="00F579C4">
        <w:rPr>
          <w:rFonts w:ascii="Arial Narrow" w:hAnsi="Arial Narrow" w:cs="NewsGothBT"/>
        </w:rPr>
        <w:t xml:space="preserve"> timing </w:t>
      </w:r>
      <w:r w:rsidR="00C43823">
        <w:rPr>
          <w:rFonts w:ascii="Arial Narrow" w:hAnsi="Arial Narrow" w:cs="NewsGothBT"/>
        </w:rPr>
        <w:t xml:space="preserve">&amp; </w:t>
      </w:r>
      <w:r w:rsidRPr="00F579C4">
        <w:rPr>
          <w:rFonts w:ascii="Arial Narrow" w:hAnsi="Arial Narrow" w:cs="NewsGothBT"/>
        </w:rPr>
        <w:t>amount.</w:t>
      </w:r>
    </w:p>
    <w:p w:rsidR="00CA04FC" w:rsidRPr="00F579C4" w:rsidRDefault="00CA04FC" w:rsidP="00CA04FC">
      <w:pPr>
        <w:pStyle w:val="NormalWeb"/>
        <w:suppressAutoHyphens/>
        <w:autoSpaceDN w:val="0"/>
        <w:spacing w:before="0" w:beforeAutospacing="0" w:after="0" w:afterAutospacing="0"/>
        <w:ind w:left="360"/>
        <w:jc w:val="both"/>
        <w:textAlignment w:val="baseline"/>
        <w:rPr>
          <w:rFonts w:ascii="Arial Narrow" w:hAnsi="Arial Narrow"/>
        </w:rPr>
      </w:pPr>
    </w:p>
    <w:p w:rsidR="00CA04FC" w:rsidRPr="00F579C4" w:rsidRDefault="00CA04FC" w:rsidP="00C43823">
      <w:pPr>
        <w:pStyle w:val="NormalWeb"/>
        <w:suppressAutoHyphens/>
        <w:autoSpaceDN w:val="0"/>
        <w:spacing w:before="0" w:beforeAutospacing="0" w:after="0" w:afterAutospacing="0" w:line="276" w:lineRule="auto"/>
        <w:jc w:val="both"/>
        <w:textAlignment w:val="baseline"/>
        <w:rPr>
          <w:rFonts w:ascii="Arial Narrow" w:hAnsi="Arial Narrow"/>
          <w:b/>
          <w:bCs/>
        </w:rPr>
      </w:pPr>
      <w:r w:rsidRPr="00F579C4">
        <w:rPr>
          <w:rFonts w:ascii="Arial Narrow" w:hAnsi="Arial Narrow"/>
          <w:b/>
          <w:bCs/>
        </w:rPr>
        <w:t xml:space="preserve">Recognition of </w:t>
      </w:r>
      <w:r>
        <w:rPr>
          <w:rFonts w:ascii="Arial Narrow" w:hAnsi="Arial Narrow"/>
          <w:b/>
          <w:bCs/>
        </w:rPr>
        <w:t xml:space="preserve">a </w:t>
      </w:r>
      <w:r w:rsidRPr="00F579C4">
        <w:rPr>
          <w:rFonts w:ascii="Arial Narrow" w:hAnsi="Arial Narrow"/>
          <w:b/>
          <w:bCs/>
        </w:rPr>
        <w:t>provision</w:t>
      </w:r>
    </w:p>
    <w:p w:rsidR="00CA04FC" w:rsidRPr="00F579C4" w:rsidRDefault="00CA04FC" w:rsidP="00A66752">
      <w:pPr>
        <w:pStyle w:val="NormalWeb"/>
        <w:numPr>
          <w:ilvl w:val="0"/>
          <w:numId w:val="10"/>
        </w:numPr>
        <w:suppressAutoHyphens/>
        <w:autoSpaceDN w:val="0"/>
        <w:spacing w:before="0" w:beforeAutospacing="0" w:after="0" w:afterAutospacing="0"/>
        <w:ind w:left="270" w:hanging="270"/>
        <w:jc w:val="both"/>
        <w:textAlignment w:val="baseline"/>
      </w:pPr>
      <w:bookmarkStart w:id="0" w:name="_Hlk113446667"/>
      <w:r w:rsidRPr="00F579C4">
        <w:rPr>
          <w:rFonts w:ascii="Arial Narrow" w:hAnsi="Arial Narrow"/>
          <w:bCs/>
        </w:rPr>
        <w:t>A provision is</w:t>
      </w:r>
      <w:r w:rsidRPr="00F579C4">
        <w:rPr>
          <w:rFonts w:ascii="Arial Narrow" w:hAnsi="Arial Narrow"/>
          <w:b/>
          <w:bCs/>
        </w:rPr>
        <w:t xml:space="preserve"> </w:t>
      </w:r>
      <w:r w:rsidRPr="00AE5017">
        <w:rPr>
          <w:rFonts w:ascii="Arial Narrow" w:hAnsi="Arial Narrow"/>
          <w:bCs/>
        </w:rPr>
        <w:t>recognized</w:t>
      </w:r>
      <w:r w:rsidRPr="00F579C4">
        <w:rPr>
          <w:rFonts w:ascii="Arial Narrow" w:hAnsi="Arial Narrow"/>
          <w:b/>
          <w:bCs/>
        </w:rPr>
        <w:t xml:space="preserve"> </w:t>
      </w:r>
      <w:r w:rsidRPr="00F579C4">
        <w:rPr>
          <w:rFonts w:ascii="Arial Narrow" w:hAnsi="Arial Narrow"/>
          <w:bCs/>
        </w:rPr>
        <w:t>when</w:t>
      </w:r>
      <w:r w:rsidRPr="00F579C4">
        <w:rPr>
          <w:rFonts w:ascii="Arial Narrow" w:hAnsi="Arial Narrow"/>
          <w:b/>
          <w:bCs/>
        </w:rPr>
        <w:t>:</w:t>
      </w:r>
    </w:p>
    <w:p w:rsidR="00CA04FC" w:rsidRPr="00F579C4" w:rsidRDefault="00CA04FC" w:rsidP="00524302">
      <w:pPr>
        <w:pStyle w:val="ListParagraph"/>
        <w:numPr>
          <w:ilvl w:val="0"/>
          <w:numId w:val="17"/>
        </w:numPr>
        <w:suppressAutoHyphens/>
        <w:autoSpaceDE w:val="0"/>
        <w:autoSpaceDN w:val="0"/>
        <w:ind w:left="450" w:hanging="180"/>
        <w:jc w:val="both"/>
        <w:textAlignment w:val="baseline"/>
      </w:pPr>
      <w:r w:rsidRPr="00F579C4">
        <w:rPr>
          <w:rFonts w:ascii="Arial Narrow" w:hAnsi="Arial Narrow"/>
          <w:bCs/>
        </w:rPr>
        <w:t xml:space="preserve">An entity has a </w:t>
      </w:r>
      <w:r w:rsidRPr="00F579C4">
        <w:rPr>
          <w:rFonts w:ascii="Arial Narrow" w:hAnsi="Arial Narrow"/>
          <w:b/>
          <w:bCs/>
        </w:rPr>
        <w:t>present</w:t>
      </w:r>
      <w:r w:rsidRPr="00F579C4">
        <w:rPr>
          <w:rFonts w:ascii="Arial Narrow" w:hAnsi="Arial Narrow"/>
          <w:bCs/>
        </w:rPr>
        <w:t xml:space="preserve"> </w:t>
      </w:r>
      <w:r w:rsidRPr="00F579C4">
        <w:rPr>
          <w:rFonts w:ascii="Arial Narrow" w:hAnsi="Arial Narrow"/>
          <w:b/>
          <w:bCs/>
        </w:rPr>
        <w:t>obligation</w:t>
      </w:r>
      <w:r w:rsidRPr="00F579C4">
        <w:rPr>
          <w:rFonts w:ascii="Arial Narrow" w:hAnsi="Arial Narrow"/>
          <w:bCs/>
        </w:rPr>
        <w:t xml:space="preserve"> </w:t>
      </w:r>
      <w:r>
        <w:rPr>
          <w:rFonts w:ascii="Arial Narrow" w:hAnsi="Arial Narrow"/>
          <w:bCs/>
        </w:rPr>
        <w:t>(</w:t>
      </w:r>
      <w:r w:rsidRPr="00DE7045">
        <w:rPr>
          <w:rFonts w:ascii="Arial Narrow" w:hAnsi="Arial Narrow"/>
          <w:bCs/>
        </w:rPr>
        <w:t>legal or constructive</w:t>
      </w:r>
      <w:r>
        <w:rPr>
          <w:rFonts w:ascii="Arial Narrow" w:hAnsi="Arial Narrow"/>
          <w:b/>
          <w:bCs/>
        </w:rPr>
        <w:t>)</w:t>
      </w:r>
      <w:r w:rsidRPr="00F579C4">
        <w:rPr>
          <w:rFonts w:ascii="Arial Narrow" w:hAnsi="Arial Narrow"/>
          <w:b/>
          <w:bCs/>
        </w:rPr>
        <w:t xml:space="preserve"> </w:t>
      </w:r>
      <w:r w:rsidRPr="00F579C4">
        <w:rPr>
          <w:rFonts w:ascii="Arial Narrow" w:hAnsi="Arial Narrow"/>
          <w:bCs/>
        </w:rPr>
        <w:t>as a result of a past event</w:t>
      </w:r>
      <w:r w:rsidR="00B870AA">
        <w:rPr>
          <w:rFonts w:ascii="Arial Narrow" w:hAnsi="Arial Narrow"/>
          <w:bCs/>
        </w:rPr>
        <w:t>.</w:t>
      </w:r>
    </w:p>
    <w:p w:rsidR="00CA04FC" w:rsidRPr="00F579C4" w:rsidRDefault="00CA04FC" w:rsidP="00524302">
      <w:pPr>
        <w:pStyle w:val="ListParagraph"/>
        <w:numPr>
          <w:ilvl w:val="0"/>
          <w:numId w:val="17"/>
        </w:numPr>
        <w:autoSpaceDE w:val="0"/>
        <w:autoSpaceDN w:val="0"/>
        <w:ind w:left="450" w:hanging="180"/>
        <w:jc w:val="both"/>
      </w:pPr>
      <w:r w:rsidRPr="00F579C4">
        <w:rPr>
          <w:rFonts w:ascii="Arial Narrow" w:eastAsia="Calibri" w:hAnsi="Arial Narrow" w:cs="NewsGothBT"/>
          <w:lang w:val="en-GB"/>
        </w:rPr>
        <w:t xml:space="preserve">It is </w:t>
      </w:r>
      <w:r w:rsidRPr="00F579C4">
        <w:rPr>
          <w:rFonts w:ascii="Arial Narrow" w:eastAsia="Calibri" w:hAnsi="Arial Narrow" w:cs="NewsGothBT,Bold"/>
          <w:b/>
          <w:bCs/>
          <w:lang w:val="en-GB"/>
        </w:rPr>
        <w:t xml:space="preserve">probable </w:t>
      </w:r>
      <w:r w:rsidRPr="00F579C4">
        <w:rPr>
          <w:rFonts w:ascii="Arial Narrow" w:eastAsia="Calibri" w:hAnsi="Arial Narrow" w:cs="NewsGothBT,Bold"/>
          <w:bCs/>
          <w:lang w:val="en-GB"/>
        </w:rPr>
        <w:t>(</w:t>
      </w:r>
      <w:r w:rsidR="00770206">
        <w:rPr>
          <w:rFonts w:ascii="Arial Narrow" w:eastAsia="Calibri" w:hAnsi="Arial Narrow" w:cs="NewsGothBT,Bold"/>
          <w:bCs/>
          <w:lang w:val="en-GB"/>
        </w:rPr>
        <w:t>probability exceeds</w:t>
      </w:r>
      <w:r>
        <w:rPr>
          <w:rFonts w:ascii="Arial Narrow" w:eastAsia="Calibri" w:hAnsi="Arial Narrow" w:cs="NewsGothBT,Bold"/>
          <w:bCs/>
          <w:lang w:val="en-GB"/>
        </w:rPr>
        <w:t xml:space="preserve"> 50%</w:t>
      </w:r>
      <w:r w:rsidRPr="00F579C4">
        <w:rPr>
          <w:rFonts w:ascii="Arial Narrow" w:eastAsia="Calibri" w:hAnsi="Arial Narrow" w:cs="NewsGothBT,Bold"/>
          <w:bCs/>
          <w:lang w:val="en-GB"/>
        </w:rPr>
        <w:t>)</w:t>
      </w:r>
      <w:r w:rsidRPr="00F579C4">
        <w:rPr>
          <w:rFonts w:ascii="Arial Narrow" w:eastAsia="Calibri" w:hAnsi="Arial Narrow" w:cs="NewsGothBT,Bold"/>
          <w:b/>
          <w:bCs/>
          <w:lang w:val="en-GB"/>
        </w:rPr>
        <w:t xml:space="preserve"> </w:t>
      </w:r>
      <w:r w:rsidRPr="00F579C4">
        <w:rPr>
          <w:rFonts w:ascii="Arial Narrow" w:eastAsia="Calibri" w:hAnsi="Arial Narrow" w:cs="NewsGothBT"/>
          <w:lang w:val="en-GB"/>
        </w:rPr>
        <w:t xml:space="preserve">that a </w:t>
      </w:r>
      <w:r w:rsidRPr="00F579C4">
        <w:rPr>
          <w:rFonts w:ascii="Arial Narrow" w:eastAsia="Calibri" w:hAnsi="Arial Narrow" w:cs="NewsGothBT,Bold"/>
          <w:bCs/>
          <w:lang w:val="en-GB"/>
        </w:rPr>
        <w:t>transfer of economic benefits</w:t>
      </w:r>
      <w:r w:rsidRPr="00F579C4">
        <w:rPr>
          <w:rFonts w:ascii="Arial Narrow" w:eastAsia="Calibri" w:hAnsi="Arial Narrow" w:cs="NewsGothBT,Bold"/>
          <w:b/>
          <w:bCs/>
          <w:lang w:val="en-GB"/>
        </w:rPr>
        <w:t xml:space="preserve"> </w:t>
      </w:r>
      <w:r w:rsidRPr="00F579C4">
        <w:rPr>
          <w:rFonts w:ascii="Arial Narrow" w:eastAsia="Calibri" w:hAnsi="Arial Narrow" w:cs="NewsGothBT"/>
          <w:lang w:val="en-GB"/>
        </w:rPr>
        <w:t>will be required to settle it.</w:t>
      </w:r>
    </w:p>
    <w:p w:rsidR="00CA04FC" w:rsidRPr="00684650" w:rsidRDefault="00CA04FC" w:rsidP="00524302">
      <w:pPr>
        <w:pStyle w:val="ListParagraph"/>
        <w:numPr>
          <w:ilvl w:val="0"/>
          <w:numId w:val="17"/>
        </w:numPr>
        <w:suppressAutoHyphens/>
        <w:autoSpaceDE w:val="0"/>
        <w:autoSpaceDN w:val="0"/>
        <w:ind w:left="450" w:hanging="180"/>
        <w:jc w:val="both"/>
        <w:textAlignment w:val="baseline"/>
      </w:pPr>
      <w:r w:rsidRPr="00F579C4">
        <w:rPr>
          <w:rFonts w:ascii="Arial Narrow" w:eastAsia="Calibri" w:hAnsi="Arial Narrow"/>
        </w:rPr>
        <w:t xml:space="preserve">A </w:t>
      </w:r>
      <w:r w:rsidRPr="00F579C4">
        <w:rPr>
          <w:rFonts w:ascii="Arial Narrow" w:eastAsia="Calibri" w:hAnsi="Arial Narrow"/>
          <w:b/>
        </w:rPr>
        <w:t>reliable estimate</w:t>
      </w:r>
      <w:r w:rsidRPr="00F579C4">
        <w:rPr>
          <w:rFonts w:ascii="Arial Narrow" w:eastAsia="Calibri" w:hAnsi="Arial Narrow"/>
        </w:rPr>
        <w:t xml:space="preserve"> of the obligation can be</w:t>
      </w:r>
      <w:r w:rsidRPr="00F579C4">
        <w:rPr>
          <w:rFonts w:ascii="Arial Narrow" w:hAnsi="Arial Narrow"/>
        </w:rPr>
        <w:t xml:space="preserve"> made.</w:t>
      </w:r>
      <w:r w:rsidRPr="00F579C4">
        <w:rPr>
          <w:rFonts w:ascii="Arial Narrow" w:eastAsia="Calibri" w:hAnsi="Arial Narrow"/>
        </w:rPr>
        <w:t xml:space="preserve"> </w:t>
      </w:r>
    </w:p>
    <w:p w:rsidR="00684650" w:rsidRDefault="00684650" w:rsidP="00684650">
      <w:pPr>
        <w:suppressAutoHyphens/>
        <w:autoSpaceDE w:val="0"/>
        <w:autoSpaceDN w:val="0"/>
        <w:jc w:val="both"/>
        <w:textAlignment w:val="baseline"/>
      </w:pPr>
    </w:p>
    <w:p w:rsidR="00684650" w:rsidRPr="00684650" w:rsidRDefault="00684650" w:rsidP="00684650">
      <w:pPr>
        <w:pStyle w:val="NormalWeb"/>
        <w:shd w:val="clear" w:color="auto" w:fill="FFFFFF"/>
        <w:spacing w:before="0" w:beforeAutospacing="0" w:after="0" w:afterAutospacing="0"/>
        <w:rPr>
          <w:rFonts w:ascii="Arial Narrow" w:hAnsi="Arial Narrow"/>
        </w:rPr>
      </w:pPr>
      <w:r>
        <w:rPr>
          <w:rFonts w:ascii="Arial Narrow" w:hAnsi="Arial Narrow"/>
        </w:rPr>
        <w:t xml:space="preserve">     </w:t>
      </w:r>
      <w:r w:rsidRPr="00684650">
        <w:rPr>
          <w:rFonts w:ascii="Arial Narrow" w:hAnsi="Arial Narrow"/>
        </w:rPr>
        <w:t>If just one of them is not met, then you should either:</w:t>
      </w:r>
    </w:p>
    <w:p w:rsidR="00684650" w:rsidRPr="00684650" w:rsidRDefault="00684650" w:rsidP="005C2BE5">
      <w:pPr>
        <w:numPr>
          <w:ilvl w:val="0"/>
          <w:numId w:val="38"/>
        </w:numPr>
        <w:shd w:val="clear" w:color="auto" w:fill="FFFFFF"/>
        <w:tabs>
          <w:tab w:val="clear" w:pos="720"/>
          <w:tab w:val="num" w:pos="567"/>
        </w:tabs>
        <w:ind w:hanging="436"/>
        <w:rPr>
          <w:rFonts w:ascii="Arial Narrow" w:hAnsi="Arial Narrow"/>
        </w:rPr>
      </w:pPr>
      <w:r w:rsidRPr="00684650">
        <w:rPr>
          <w:rFonts w:ascii="Arial Narrow" w:hAnsi="Arial Narrow"/>
        </w:rPr>
        <w:t>Disclose a </w:t>
      </w:r>
      <w:r w:rsidRPr="00684650">
        <w:rPr>
          <w:rStyle w:val="Emphasis"/>
          <w:rFonts w:ascii="Arial Narrow" w:hAnsi="Arial Narrow"/>
          <w:b/>
          <w:bCs/>
        </w:rPr>
        <w:t>contingent liability</w:t>
      </w:r>
      <w:r w:rsidRPr="00684650">
        <w:rPr>
          <w:rFonts w:ascii="Arial Narrow" w:hAnsi="Arial Narrow"/>
        </w:rPr>
        <w:t> (</w:t>
      </w:r>
      <w:r>
        <w:rPr>
          <w:rFonts w:ascii="Arial Narrow" w:hAnsi="Arial Narrow"/>
        </w:rPr>
        <w:t>covered later</w:t>
      </w:r>
      <w:r w:rsidRPr="00684650">
        <w:rPr>
          <w:rFonts w:ascii="Arial Narrow" w:hAnsi="Arial Narrow"/>
        </w:rPr>
        <w:t>), or</w:t>
      </w:r>
    </w:p>
    <w:p w:rsidR="00684650" w:rsidRPr="00684650" w:rsidRDefault="00684650" w:rsidP="005C2BE5">
      <w:pPr>
        <w:numPr>
          <w:ilvl w:val="0"/>
          <w:numId w:val="38"/>
        </w:numPr>
        <w:shd w:val="clear" w:color="auto" w:fill="FFFFFF"/>
        <w:tabs>
          <w:tab w:val="clear" w:pos="720"/>
          <w:tab w:val="num" w:pos="567"/>
        </w:tabs>
        <w:spacing w:before="100" w:beforeAutospacing="1"/>
        <w:ind w:hanging="436"/>
        <w:rPr>
          <w:rFonts w:ascii="Arial Narrow" w:hAnsi="Arial Narrow"/>
        </w:rPr>
      </w:pPr>
      <w:r w:rsidRPr="00684650">
        <w:rPr>
          <w:rStyle w:val="Emphasis"/>
          <w:rFonts w:ascii="Arial Narrow" w:hAnsi="Arial Narrow"/>
          <w:b/>
          <w:bCs/>
        </w:rPr>
        <w:t>Do nothing</w:t>
      </w:r>
      <w:r w:rsidRPr="00684650">
        <w:rPr>
          <w:rFonts w:ascii="Arial Narrow" w:hAnsi="Arial Narrow"/>
        </w:rPr>
        <w:t> if the outflow of economic benefits is remote.</w:t>
      </w:r>
    </w:p>
    <w:p w:rsidR="00684650" w:rsidRPr="00F579C4" w:rsidRDefault="00684650" w:rsidP="00684650">
      <w:pPr>
        <w:suppressAutoHyphens/>
        <w:autoSpaceDE w:val="0"/>
        <w:autoSpaceDN w:val="0"/>
        <w:jc w:val="both"/>
        <w:textAlignment w:val="baseline"/>
      </w:pPr>
    </w:p>
    <w:bookmarkEnd w:id="0"/>
    <w:p w:rsidR="00CE707D" w:rsidRDefault="00CA04FC" w:rsidP="00524302">
      <w:pPr>
        <w:pStyle w:val="ListParagraph"/>
        <w:numPr>
          <w:ilvl w:val="0"/>
          <w:numId w:val="18"/>
        </w:numPr>
        <w:suppressAutoHyphens/>
        <w:autoSpaceDE w:val="0"/>
        <w:autoSpaceDN w:val="0"/>
        <w:ind w:left="270" w:hanging="270"/>
        <w:jc w:val="both"/>
        <w:textAlignment w:val="baseline"/>
        <w:rPr>
          <w:rFonts w:ascii="Arial Narrow" w:hAnsi="Arial Narrow"/>
        </w:rPr>
      </w:pPr>
      <w:r w:rsidRPr="00E37ADD">
        <w:rPr>
          <w:rFonts w:ascii="Arial Narrow" w:hAnsi="Arial Narrow"/>
        </w:rPr>
        <w:t xml:space="preserve">A </w:t>
      </w:r>
      <w:r w:rsidRPr="00B438E6">
        <w:rPr>
          <w:rFonts w:ascii="Arial Narrow" w:hAnsi="Arial Narrow"/>
          <w:b/>
        </w:rPr>
        <w:t>legal obligation</w:t>
      </w:r>
      <w:r w:rsidRPr="00E37ADD">
        <w:rPr>
          <w:rFonts w:ascii="Arial Narrow" w:hAnsi="Arial Narrow"/>
        </w:rPr>
        <w:t xml:space="preserve"> arises from legislation, contracts or </w:t>
      </w:r>
      <w:r>
        <w:rPr>
          <w:rFonts w:ascii="Arial Narrow" w:hAnsi="Arial Narrow"/>
        </w:rPr>
        <w:t>a court case.</w:t>
      </w:r>
    </w:p>
    <w:p w:rsidR="003331E8" w:rsidRPr="003331E8" w:rsidRDefault="00CA04FC" w:rsidP="00524302">
      <w:pPr>
        <w:pStyle w:val="ListParagraph"/>
        <w:numPr>
          <w:ilvl w:val="0"/>
          <w:numId w:val="18"/>
        </w:numPr>
        <w:suppressAutoHyphens/>
        <w:autoSpaceDE w:val="0"/>
        <w:autoSpaceDN w:val="0"/>
        <w:ind w:left="270" w:hanging="270"/>
        <w:jc w:val="both"/>
        <w:textAlignment w:val="baseline"/>
        <w:rPr>
          <w:rFonts w:ascii="Arial Narrow" w:hAnsi="Arial Narrow"/>
        </w:rPr>
      </w:pPr>
      <w:r w:rsidRPr="003331E8">
        <w:rPr>
          <w:rFonts w:ascii="Arial Narrow" w:hAnsi="Arial Narrow" w:cs="Calibri"/>
        </w:rPr>
        <w:t xml:space="preserve">A </w:t>
      </w:r>
      <w:r w:rsidRPr="003331E8">
        <w:rPr>
          <w:rFonts w:ascii="Arial Narrow" w:hAnsi="Arial Narrow" w:cs="Calibri"/>
          <w:b/>
        </w:rPr>
        <w:t>constructive obligation</w:t>
      </w:r>
      <w:r w:rsidRPr="003331E8">
        <w:rPr>
          <w:rFonts w:ascii="Arial Narrow" w:hAnsi="Arial Narrow" w:cs="Calibri"/>
        </w:rPr>
        <w:t xml:space="preserve"> </w:t>
      </w:r>
      <w:r w:rsidR="00CE707D" w:rsidRPr="003331E8">
        <w:rPr>
          <w:rFonts w:ascii="Arial Narrow" w:hAnsi="Arial Narrow" w:cs="Calibri"/>
        </w:rPr>
        <w:t xml:space="preserve">arises from </w:t>
      </w:r>
      <w:r w:rsidR="00CE707D" w:rsidRPr="003331E8">
        <w:rPr>
          <w:rFonts w:ascii="Arial Narrow" w:hAnsi="Arial Narrow" w:cs="Arial"/>
        </w:rPr>
        <w:t xml:space="preserve">an </w:t>
      </w:r>
      <w:r w:rsidRPr="003331E8">
        <w:rPr>
          <w:rFonts w:ascii="Arial Narrow" w:hAnsi="Arial Narrow" w:cs="Calibri"/>
        </w:rPr>
        <w:t>entity’s</w:t>
      </w:r>
      <w:r w:rsidR="003331E8">
        <w:rPr>
          <w:rFonts w:ascii="Arial Narrow" w:hAnsi="Arial Narrow" w:cs="Calibri"/>
        </w:rPr>
        <w:t xml:space="preserve"> actions where</w:t>
      </w:r>
      <w:r w:rsidR="003331E8" w:rsidRPr="003331E8">
        <w:rPr>
          <w:rFonts w:ascii="Arial Narrow" w:hAnsi="Arial Narrow" w:cs="Calibri"/>
        </w:rPr>
        <w:t>:</w:t>
      </w:r>
    </w:p>
    <w:p w:rsidR="003331E8" w:rsidRPr="003331E8" w:rsidRDefault="003331E8" w:rsidP="005C2BE5">
      <w:pPr>
        <w:pStyle w:val="ListParagraph"/>
        <w:numPr>
          <w:ilvl w:val="0"/>
          <w:numId w:val="31"/>
        </w:numPr>
        <w:suppressAutoHyphens/>
        <w:autoSpaceDE w:val="0"/>
        <w:autoSpaceDN w:val="0"/>
        <w:ind w:left="450" w:hanging="180"/>
        <w:jc w:val="both"/>
        <w:textAlignment w:val="baseline"/>
        <w:rPr>
          <w:rFonts w:ascii="Arial Narrow" w:hAnsi="Arial Narrow" w:cs="Calibri"/>
        </w:rPr>
      </w:pPr>
      <w:r>
        <w:rPr>
          <w:rFonts w:ascii="Arial Narrow" w:hAnsi="Arial Narrow" w:cs="Calibri"/>
        </w:rPr>
        <w:t>From p</w:t>
      </w:r>
      <w:r w:rsidRPr="003331E8">
        <w:rPr>
          <w:rFonts w:ascii="Arial Narrow" w:hAnsi="Arial Narrow" w:cs="Calibri"/>
        </w:rPr>
        <w:t>ast practice, published policies or statement, that it will accept certain responsibilities and</w:t>
      </w:r>
    </w:p>
    <w:p w:rsidR="00CA04FC" w:rsidRPr="003331E8" w:rsidRDefault="002D2F5F" w:rsidP="005C2BE5">
      <w:pPr>
        <w:pStyle w:val="ListParagraph"/>
        <w:numPr>
          <w:ilvl w:val="0"/>
          <w:numId w:val="31"/>
        </w:numPr>
        <w:suppressAutoHyphens/>
        <w:autoSpaceDE w:val="0"/>
        <w:autoSpaceDN w:val="0"/>
        <w:ind w:left="450" w:hanging="180"/>
        <w:jc w:val="both"/>
        <w:textAlignment w:val="baseline"/>
        <w:rPr>
          <w:rFonts w:ascii="Arial Narrow" w:hAnsi="Arial Narrow"/>
        </w:rPr>
      </w:pPr>
      <w:r>
        <w:rPr>
          <w:rFonts w:ascii="Arial Narrow" w:hAnsi="Arial Narrow" w:cs="Calibri"/>
        </w:rPr>
        <w:t xml:space="preserve">As a result, it </w:t>
      </w:r>
      <w:r w:rsidR="003331E8">
        <w:rPr>
          <w:rFonts w:ascii="Arial Narrow" w:hAnsi="Arial Narrow" w:cs="Calibri"/>
        </w:rPr>
        <w:t>ha</w:t>
      </w:r>
      <w:r>
        <w:rPr>
          <w:rFonts w:ascii="Arial Narrow" w:hAnsi="Arial Narrow" w:cs="Calibri"/>
        </w:rPr>
        <w:t>s</w:t>
      </w:r>
      <w:r w:rsidR="003331E8" w:rsidRPr="003331E8">
        <w:rPr>
          <w:rFonts w:ascii="Arial Narrow" w:hAnsi="Arial Narrow" w:cs="Calibri"/>
        </w:rPr>
        <w:t xml:space="preserve"> created a valid expectation on those parties that it will discharge those responsibilities. </w:t>
      </w:r>
    </w:p>
    <w:p w:rsidR="00310A91" w:rsidRDefault="00310A91" w:rsidP="00310A91">
      <w:pPr>
        <w:pStyle w:val="ListParagraph"/>
        <w:suppressAutoHyphens/>
        <w:autoSpaceDE w:val="0"/>
        <w:autoSpaceDN w:val="0"/>
        <w:ind w:left="270"/>
        <w:jc w:val="both"/>
        <w:textAlignment w:val="baseline"/>
        <w:rPr>
          <w:rFonts w:ascii="Arial Narrow" w:hAnsi="Arial Narrow" w:cs="Calibri"/>
        </w:rPr>
      </w:pPr>
    </w:p>
    <w:p w:rsidR="002D2F5F" w:rsidRPr="00CA1B11" w:rsidRDefault="002D2F5F" w:rsidP="005C2BE5">
      <w:pPr>
        <w:pStyle w:val="ListParagraph"/>
        <w:numPr>
          <w:ilvl w:val="0"/>
          <w:numId w:val="30"/>
        </w:numPr>
        <w:shd w:val="clear" w:color="auto" w:fill="FFFFFF"/>
        <w:suppressAutoHyphens/>
        <w:autoSpaceDE w:val="0"/>
        <w:autoSpaceDN w:val="0"/>
        <w:ind w:left="270" w:firstLine="0"/>
        <w:jc w:val="both"/>
        <w:textAlignment w:val="baseline"/>
        <w:rPr>
          <w:rFonts w:ascii="Arial Narrow" w:hAnsi="Arial Narrow"/>
        </w:rPr>
      </w:pPr>
      <w:r w:rsidRPr="00CA1B11">
        <w:rPr>
          <w:rFonts w:ascii="Arial Narrow" w:hAnsi="Arial Narrow" w:cs="Arial"/>
        </w:rPr>
        <w:t xml:space="preserve">The obligation arises from a past event that creates a legal or constructive obligation. </w:t>
      </w:r>
    </w:p>
    <w:p w:rsidR="002D2F5F" w:rsidRPr="00623D9C" w:rsidRDefault="002D2F5F" w:rsidP="005C2BE5">
      <w:pPr>
        <w:pStyle w:val="ListParagraph"/>
        <w:numPr>
          <w:ilvl w:val="0"/>
          <w:numId w:val="30"/>
        </w:numPr>
        <w:suppressAutoHyphens/>
        <w:autoSpaceDE w:val="0"/>
        <w:autoSpaceDN w:val="0"/>
        <w:adjustRightInd w:val="0"/>
        <w:ind w:left="270" w:firstLine="0"/>
        <w:jc w:val="both"/>
        <w:textAlignment w:val="baseline"/>
        <w:rPr>
          <w:rFonts w:ascii="Arial Narrow" w:hAnsi="Arial Narrow" w:cs="Calibri"/>
        </w:rPr>
      </w:pPr>
      <w:r w:rsidRPr="00623D9C">
        <w:rPr>
          <w:rStyle w:val="Emphasis"/>
          <w:rFonts w:ascii="Arial Narrow" w:hAnsi="Arial Narrow"/>
          <w:bCs/>
          <w:i w:val="0"/>
          <w:shd w:val="clear" w:color="auto" w:fill="FFFFFF"/>
        </w:rPr>
        <w:t xml:space="preserve">If </w:t>
      </w:r>
      <w:r>
        <w:rPr>
          <w:rStyle w:val="Emphasis"/>
          <w:rFonts w:ascii="Arial Narrow" w:hAnsi="Arial Narrow"/>
          <w:bCs/>
          <w:i w:val="0"/>
          <w:shd w:val="clear" w:color="auto" w:fill="FFFFFF"/>
        </w:rPr>
        <w:t>an</w:t>
      </w:r>
      <w:r w:rsidRPr="00623D9C">
        <w:rPr>
          <w:rStyle w:val="Emphasis"/>
          <w:rFonts w:ascii="Arial Narrow" w:hAnsi="Arial Narrow"/>
          <w:bCs/>
          <w:i w:val="0"/>
          <w:shd w:val="clear" w:color="auto" w:fill="FFFFFF"/>
        </w:rPr>
        <w:t xml:space="preserve"> obligation </w:t>
      </w:r>
      <w:r>
        <w:rPr>
          <w:rStyle w:val="Emphasis"/>
          <w:rFonts w:ascii="Arial Narrow" w:hAnsi="Arial Narrow"/>
          <w:bCs/>
          <w:i w:val="0"/>
          <w:shd w:val="clear" w:color="auto" w:fill="FFFFFF"/>
        </w:rPr>
        <w:t xml:space="preserve">can </w:t>
      </w:r>
      <w:r w:rsidRPr="00623D9C">
        <w:rPr>
          <w:rStyle w:val="Emphasis"/>
          <w:rFonts w:ascii="Arial Narrow" w:hAnsi="Arial Narrow"/>
          <w:bCs/>
          <w:i w:val="0"/>
          <w:shd w:val="clear" w:color="auto" w:fill="FFFFFF"/>
        </w:rPr>
        <w:t>be avoided by some future actions, then no provision should be made.</w:t>
      </w:r>
    </w:p>
    <w:p w:rsidR="002D2F5F" w:rsidRDefault="002D2F5F" w:rsidP="00310A91">
      <w:pPr>
        <w:pStyle w:val="ListParagraph"/>
        <w:suppressAutoHyphens/>
        <w:autoSpaceDE w:val="0"/>
        <w:autoSpaceDN w:val="0"/>
        <w:ind w:left="270"/>
        <w:jc w:val="both"/>
        <w:textAlignment w:val="baseline"/>
        <w:rPr>
          <w:rFonts w:ascii="Arial Narrow" w:hAnsi="Arial Narrow" w:cs="Calibri"/>
        </w:rPr>
      </w:pPr>
    </w:p>
    <w:p w:rsidR="00310A91" w:rsidRPr="00CA1B11" w:rsidRDefault="00310A91" w:rsidP="00CA1B11">
      <w:pPr>
        <w:shd w:val="clear" w:color="auto" w:fill="FFFFFF"/>
        <w:ind w:left="270"/>
        <w:jc w:val="both"/>
        <w:rPr>
          <w:rFonts w:ascii="Arial Narrow" w:hAnsi="Arial Narrow" w:cs="Arial"/>
        </w:rPr>
      </w:pPr>
      <w:r w:rsidRPr="00CA1B11">
        <w:rPr>
          <w:rFonts w:ascii="Arial Narrow" w:hAnsi="Arial Narrow" w:cs="Arial"/>
        </w:rPr>
        <w:t xml:space="preserve">MK Co has a published environmental policy of always replanting trees to address damage created by their operations. MK Co has a history of </w:t>
      </w:r>
      <w:proofErr w:type="spellStart"/>
      <w:r w:rsidRPr="00CA1B11">
        <w:rPr>
          <w:rFonts w:ascii="Arial Narrow" w:hAnsi="Arial Narrow" w:cs="Arial"/>
        </w:rPr>
        <w:t>honouring</w:t>
      </w:r>
      <w:proofErr w:type="spellEnd"/>
      <w:r w:rsidRPr="00CA1B11">
        <w:rPr>
          <w:rFonts w:ascii="Arial Narrow" w:hAnsi="Arial Narrow" w:cs="Arial"/>
        </w:rPr>
        <w:t xml:space="preserve"> this policy. During 2022, MK Co opened a new factory, leading to some environmental damage. MK Co estimate</w:t>
      </w:r>
      <w:r w:rsidR="006361D2">
        <w:rPr>
          <w:rFonts w:ascii="Arial Narrow" w:hAnsi="Arial Narrow" w:cs="Arial"/>
        </w:rPr>
        <w:t>s</w:t>
      </w:r>
      <w:r w:rsidRPr="00CA1B11">
        <w:rPr>
          <w:rFonts w:ascii="Arial Narrow" w:hAnsi="Arial Narrow" w:cs="Arial"/>
        </w:rPr>
        <w:t xml:space="preserve"> that the damage will cost </w:t>
      </w:r>
      <w:proofErr w:type="spellStart"/>
      <w:r w:rsidRPr="00CA1B11">
        <w:rPr>
          <w:rFonts w:ascii="Arial Narrow" w:hAnsi="Arial Narrow" w:cs="Arial"/>
        </w:rPr>
        <w:t>Shs</w:t>
      </w:r>
      <w:proofErr w:type="spellEnd"/>
      <w:r w:rsidRPr="00CA1B11">
        <w:rPr>
          <w:rFonts w:ascii="Arial Narrow" w:hAnsi="Arial Narrow" w:cs="Arial"/>
        </w:rPr>
        <w:t xml:space="preserve"> 40 million to restore. Even if the country has no legal regulations forcing MK Co to replant trees, the company has a constructive obligation because it has created an expectation from its publications, practice and history.</w:t>
      </w:r>
    </w:p>
    <w:p w:rsidR="00310A91" w:rsidRDefault="00310A91" w:rsidP="009C16F1">
      <w:pPr>
        <w:pStyle w:val="ListParagraph"/>
        <w:suppressAutoHyphens/>
        <w:autoSpaceDE w:val="0"/>
        <w:autoSpaceDN w:val="0"/>
        <w:ind w:left="540" w:hanging="270"/>
        <w:jc w:val="both"/>
        <w:textAlignment w:val="baseline"/>
        <w:rPr>
          <w:rFonts w:ascii="Arial Narrow" w:hAnsi="Arial Narrow"/>
        </w:rPr>
      </w:pPr>
    </w:p>
    <w:p w:rsidR="00CA04FC" w:rsidRDefault="00CA04FC" w:rsidP="00CA04FC">
      <w:pPr>
        <w:pStyle w:val="NormalWeb"/>
        <w:suppressAutoHyphens/>
        <w:autoSpaceDN w:val="0"/>
        <w:spacing w:before="0" w:beforeAutospacing="0" w:after="0" w:afterAutospacing="0" w:line="276" w:lineRule="auto"/>
        <w:jc w:val="both"/>
        <w:textAlignment w:val="baseline"/>
        <w:rPr>
          <w:rStyle w:val="Emphasis"/>
          <w:rFonts w:ascii="Arial Narrow" w:hAnsi="Arial Narrow"/>
          <w:b/>
          <w:i w:val="0"/>
        </w:rPr>
      </w:pPr>
      <w:bookmarkStart w:id="1" w:name="_Hlk117415779"/>
      <w:r w:rsidRPr="00F579C4">
        <w:rPr>
          <w:rStyle w:val="Emphasis"/>
          <w:rFonts w:ascii="Arial Narrow" w:hAnsi="Arial Narrow"/>
          <w:b/>
          <w:i w:val="0"/>
        </w:rPr>
        <w:t>Measurement of provisions</w:t>
      </w:r>
    </w:p>
    <w:p w:rsidR="00893359" w:rsidRPr="00561AD9" w:rsidRDefault="00561AD9" w:rsidP="00524302">
      <w:pPr>
        <w:pStyle w:val="NormalWeb"/>
        <w:numPr>
          <w:ilvl w:val="0"/>
          <w:numId w:val="23"/>
        </w:numPr>
        <w:suppressAutoHyphens/>
        <w:autoSpaceDN w:val="0"/>
        <w:spacing w:before="0" w:beforeAutospacing="0" w:after="0" w:afterAutospacing="0"/>
        <w:ind w:left="270" w:hanging="270"/>
        <w:jc w:val="both"/>
        <w:textAlignment w:val="baseline"/>
        <w:rPr>
          <w:rFonts w:ascii="Arial Narrow" w:hAnsi="Arial Narrow"/>
          <w:b/>
          <w:iCs/>
        </w:rPr>
      </w:pPr>
      <w:r>
        <w:rPr>
          <w:rFonts w:ascii="Arial Narrow" w:hAnsi="Arial Narrow"/>
        </w:rPr>
        <w:t xml:space="preserve">The amount recognized as </w:t>
      </w:r>
      <w:r w:rsidR="00893359" w:rsidRPr="00893359">
        <w:rPr>
          <w:rFonts w:ascii="Arial Narrow" w:hAnsi="Arial Narrow"/>
        </w:rPr>
        <w:t xml:space="preserve">a provision is the </w:t>
      </w:r>
      <w:r w:rsidR="00893359" w:rsidRPr="00893359">
        <w:rPr>
          <w:rFonts w:ascii="Arial Narrow" w:hAnsi="Arial Narrow"/>
          <w:b/>
        </w:rPr>
        <w:t>best estimate</w:t>
      </w:r>
      <w:r w:rsidR="00893359" w:rsidRPr="00893359">
        <w:rPr>
          <w:rFonts w:ascii="Arial Narrow" w:hAnsi="Arial Narrow"/>
        </w:rPr>
        <w:t xml:space="preserve"> of the expenditure required to settle the present obligation at the reporting </w:t>
      </w:r>
      <w:r w:rsidR="00893359">
        <w:rPr>
          <w:rFonts w:ascii="Arial Narrow" w:hAnsi="Arial Narrow"/>
        </w:rPr>
        <w:t>date.</w:t>
      </w:r>
    </w:p>
    <w:p w:rsidR="00561AD9" w:rsidRPr="00561AD9" w:rsidRDefault="00561AD9" w:rsidP="00524302">
      <w:pPr>
        <w:pStyle w:val="NormalWeb"/>
        <w:numPr>
          <w:ilvl w:val="0"/>
          <w:numId w:val="23"/>
        </w:numPr>
        <w:suppressAutoHyphens/>
        <w:autoSpaceDN w:val="0"/>
        <w:spacing w:before="0" w:beforeAutospacing="0" w:after="0" w:afterAutospacing="0"/>
        <w:ind w:left="270" w:hanging="270"/>
        <w:jc w:val="both"/>
        <w:textAlignment w:val="baseline"/>
        <w:rPr>
          <w:rStyle w:val="Emphasis"/>
          <w:rFonts w:ascii="Arial Narrow" w:hAnsi="Arial Narrow"/>
          <w:i w:val="0"/>
        </w:rPr>
      </w:pPr>
      <w:r>
        <w:rPr>
          <w:rStyle w:val="Emphasis"/>
          <w:rFonts w:ascii="Arial Narrow" w:hAnsi="Arial Narrow"/>
          <w:i w:val="0"/>
        </w:rPr>
        <w:t xml:space="preserve">Such </w:t>
      </w:r>
      <w:r w:rsidRPr="00561AD9">
        <w:rPr>
          <w:rStyle w:val="Emphasis"/>
          <w:rFonts w:ascii="Arial Narrow" w:hAnsi="Arial Narrow"/>
          <w:i w:val="0"/>
        </w:rPr>
        <w:t>est</w:t>
      </w:r>
      <w:r w:rsidR="00C83713">
        <w:rPr>
          <w:rStyle w:val="Emphasis"/>
          <w:rFonts w:ascii="Arial Narrow" w:hAnsi="Arial Narrow"/>
          <w:i w:val="0"/>
        </w:rPr>
        <w:t>imates are</w:t>
      </w:r>
      <w:r>
        <w:rPr>
          <w:rStyle w:val="Emphasis"/>
          <w:rFonts w:ascii="Arial Narrow" w:hAnsi="Arial Narrow"/>
          <w:i w:val="0"/>
        </w:rPr>
        <w:t xml:space="preserve"> determin</w:t>
      </w:r>
      <w:r w:rsidR="00C83713">
        <w:rPr>
          <w:rStyle w:val="Emphasis"/>
          <w:rFonts w:ascii="Arial Narrow" w:hAnsi="Arial Narrow"/>
          <w:i w:val="0"/>
        </w:rPr>
        <w:t xml:space="preserve">ed by </w:t>
      </w:r>
      <w:proofErr w:type="spellStart"/>
      <w:r w:rsidR="00C83713">
        <w:rPr>
          <w:rStyle w:val="Emphasis"/>
          <w:rFonts w:ascii="Arial Narrow" w:hAnsi="Arial Narrow"/>
          <w:i w:val="0"/>
        </w:rPr>
        <w:t>judgement</w:t>
      </w:r>
      <w:proofErr w:type="spellEnd"/>
      <w:r w:rsidRPr="00561AD9">
        <w:rPr>
          <w:rStyle w:val="Emphasis"/>
          <w:rFonts w:ascii="Arial Narrow" w:hAnsi="Arial Narrow"/>
          <w:i w:val="0"/>
        </w:rPr>
        <w:t xml:space="preserve"> of management</w:t>
      </w:r>
      <w:r>
        <w:rPr>
          <w:rStyle w:val="Emphasis"/>
          <w:rFonts w:ascii="Arial Narrow" w:hAnsi="Arial Narrow"/>
          <w:i w:val="0"/>
        </w:rPr>
        <w:t xml:space="preserve"> </w:t>
      </w:r>
      <w:r w:rsidRPr="00561AD9">
        <w:rPr>
          <w:rStyle w:val="Emphasis"/>
          <w:rFonts w:ascii="Arial Narrow" w:hAnsi="Arial Narrow"/>
          <w:i w:val="0"/>
        </w:rPr>
        <w:t>us</w:t>
      </w:r>
      <w:r>
        <w:rPr>
          <w:rStyle w:val="Emphasis"/>
          <w:rFonts w:ascii="Arial Narrow" w:hAnsi="Arial Narrow"/>
          <w:i w:val="0"/>
        </w:rPr>
        <w:t>ing</w:t>
      </w:r>
      <w:r w:rsidRPr="00561AD9">
        <w:rPr>
          <w:rStyle w:val="Emphasis"/>
          <w:rFonts w:ascii="Arial Narrow" w:hAnsi="Arial Narrow"/>
          <w:i w:val="0"/>
        </w:rPr>
        <w:t xml:space="preserve"> their experience of similar transactions and, if necessary, reports from independent experts.</w:t>
      </w:r>
    </w:p>
    <w:bookmarkEnd w:id="1"/>
    <w:p w:rsidR="005A6260" w:rsidRDefault="00CA04FC" w:rsidP="00524302">
      <w:pPr>
        <w:pStyle w:val="ListParagraph"/>
        <w:numPr>
          <w:ilvl w:val="0"/>
          <w:numId w:val="19"/>
        </w:numPr>
        <w:autoSpaceDE w:val="0"/>
        <w:autoSpaceDN w:val="0"/>
        <w:adjustRightInd w:val="0"/>
        <w:ind w:left="540" w:hanging="270"/>
        <w:jc w:val="both"/>
        <w:rPr>
          <w:rFonts w:ascii="Arial Narrow" w:hAnsi="Arial Narrow" w:cs="SwissCond"/>
          <w:b/>
        </w:rPr>
      </w:pPr>
      <w:r>
        <w:rPr>
          <w:rFonts w:ascii="Arial Narrow" w:hAnsi="Arial Narrow" w:cs="SwissCond"/>
        </w:rPr>
        <w:t xml:space="preserve">For </w:t>
      </w:r>
      <w:bookmarkStart w:id="2" w:name="_Hlk117416009"/>
      <w:r>
        <w:rPr>
          <w:rFonts w:ascii="Arial Narrow" w:hAnsi="Arial Narrow" w:cs="SwissCond"/>
        </w:rPr>
        <w:t xml:space="preserve">a </w:t>
      </w:r>
      <w:r w:rsidRPr="001104B6">
        <w:rPr>
          <w:rFonts w:ascii="Arial Narrow" w:hAnsi="Arial Narrow" w:cs="SwissCond"/>
        </w:rPr>
        <w:t xml:space="preserve">single </w:t>
      </w:r>
      <w:r w:rsidR="009C16F1">
        <w:rPr>
          <w:rFonts w:ascii="Arial Narrow" w:hAnsi="Arial Narrow" w:cs="SwissCond"/>
        </w:rPr>
        <w:t>obligation</w:t>
      </w:r>
      <w:r w:rsidR="005A6260">
        <w:rPr>
          <w:rFonts w:ascii="Arial Narrow" w:hAnsi="Arial Narrow" w:cs="SwissCond"/>
        </w:rPr>
        <w:t xml:space="preserve"> like a case in court</w:t>
      </w:r>
      <w:r w:rsidR="00343FC8">
        <w:rPr>
          <w:rFonts w:ascii="Arial Narrow" w:hAnsi="Arial Narrow" w:cs="SwissCond"/>
        </w:rPr>
        <w:t xml:space="preserve">, </w:t>
      </w:r>
      <w:r w:rsidR="002D2F5F">
        <w:rPr>
          <w:rFonts w:ascii="Arial Narrow" w:hAnsi="Arial Narrow" w:cs="SwissCond"/>
        </w:rPr>
        <w:t xml:space="preserve">it is </w:t>
      </w:r>
      <w:bookmarkEnd w:id="2"/>
      <w:r w:rsidRPr="001104B6">
        <w:rPr>
          <w:rFonts w:ascii="Arial Narrow" w:hAnsi="Arial Narrow" w:cs="SwissCond"/>
        </w:rPr>
        <w:t xml:space="preserve">the </w:t>
      </w:r>
      <w:r w:rsidRPr="001104B6">
        <w:rPr>
          <w:rFonts w:ascii="Arial Narrow" w:hAnsi="Arial Narrow" w:cs="SwissCond"/>
          <w:b/>
        </w:rPr>
        <w:t>most likely outcome.</w:t>
      </w:r>
      <w:bookmarkStart w:id="3" w:name="_Hlk117416033"/>
    </w:p>
    <w:p w:rsidR="005A6260" w:rsidRPr="00E370AE" w:rsidRDefault="00CA04FC" w:rsidP="00524302">
      <w:pPr>
        <w:pStyle w:val="ListParagraph"/>
        <w:numPr>
          <w:ilvl w:val="0"/>
          <w:numId w:val="19"/>
        </w:numPr>
        <w:autoSpaceDE w:val="0"/>
        <w:autoSpaceDN w:val="0"/>
        <w:adjustRightInd w:val="0"/>
        <w:ind w:left="540" w:hanging="270"/>
        <w:jc w:val="both"/>
        <w:rPr>
          <w:rFonts w:ascii="Arial Narrow" w:hAnsi="Arial Narrow" w:cs="SwissCond"/>
          <w:b/>
        </w:rPr>
      </w:pPr>
      <w:r w:rsidRPr="005A6260">
        <w:rPr>
          <w:rFonts w:ascii="Arial Narrow" w:hAnsi="Arial Narrow" w:cs="Arial"/>
        </w:rPr>
        <w:t xml:space="preserve">For </w:t>
      </w:r>
      <w:r w:rsidR="009E4B5D">
        <w:rPr>
          <w:rFonts w:ascii="Arial Narrow" w:hAnsi="Arial Narrow" w:cs="Arial"/>
        </w:rPr>
        <w:t>a large population</w:t>
      </w:r>
      <w:bookmarkEnd w:id="3"/>
      <w:r w:rsidR="009E4B5D">
        <w:rPr>
          <w:rFonts w:ascii="Arial Narrow" w:hAnsi="Arial Narrow" w:cs="Arial"/>
        </w:rPr>
        <w:t xml:space="preserve"> </w:t>
      </w:r>
      <w:r w:rsidR="005A6260" w:rsidRPr="005A6260">
        <w:rPr>
          <w:rFonts w:ascii="Arial Narrow" w:hAnsi="Arial Narrow" w:cs="Arial"/>
        </w:rPr>
        <w:t xml:space="preserve">such as a </w:t>
      </w:r>
      <w:r w:rsidR="00561AD9">
        <w:rPr>
          <w:rFonts w:ascii="Arial Narrow" w:hAnsi="Arial Narrow" w:cs="Arial"/>
        </w:rPr>
        <w:t>warranty provision for</w:t>
      </w:r>
      <w:r w:rsidR="005A6260" w:rsidRPr="005A6260">
        <w:rPr>
          <w:rFonts w:ascii="Arial Narrow" w:hAnsi="Arial Narrow" w:cs="Arial"/>
        </w:rPr>
        <w:t xml:space="preserve"> goods</w:t>
      </w:r>
      <w:r w:rsidRPr="005A6260">
        <w:rPr>
          <w:rFonts w:ascii="Arial Narrow" w:hAnsi="Arial Narrow" w:cs="SwissCond"/>
        </w:rPr>
        <w:t xml:space="preserve">, </w:t>
      </w:r>
      <w:r w:rsidR="002D2F5F">
        <w:rPr>
          <w:rFonts w:ascii="Arial Narrow" w:hAnsi="Arial Narrow" w:cs="SwissCond"/>
        </w:rPr>
        <w:t>it is</w:t>
      </w:r>
      <w:r w:rsidR="009C16F1">
        <w:rPr>
          <w:rFonts w:ascii="Arial Narrow" w:hAnsi="Arial Narrow" w:cs="SwissCond"/>
        </w:rPr>
        <w:t xml:space="preserve"> </w:t>
      </w:r>
      <w:r w:rsidRPr="005A6260">
        <w:rPr>
          <w:rFonts w:ascii="Arial Narrow" w:hAnsi="Arial Narrow" w:cs="Arial"/>
        </w:rPr>
        <w:t xml:space="preserve">the </w:t>
      </w:r>
      <w:r w:rsidRPr="005A6260">
        <w:rPr>
          <w:rFonts w:ascii="Arial Narrow" w:hAnsi="Arial Narrow" w:cs="Arial"/>
          <w:b/>
        </w:rPr>
        <w:t>expected value</w:t>
      </w:r>
      <w:r w:rsidR="005A6260" w:rsidRPr="005A6260">
        <w:rPr>
          <w:rFonts w:ascii="Arial Narrow" w:hAnsi="Arial Narrow" w:cs="Arial"/>
        </w:rPr>
        <w:t xml:space="preserve"> calculated using the probability of all events happening.</w:t>
      </w:r>
    </w:p>
    <w:p w:rsidR="00ED6302" w:rsidRPr="00ED6302" w:rsidRDefault="007D4F68" w:rsidP="00524302">
      <w:pPr>
        <w:pStyle w:val="ListParagraph"/>
        <w:numPr>
          <w:ilvl w:val="0"/>
          <w:numId w:val="25"/>
        </w:numPr>
        <w:autoSpaceDE w:val="0"/>
        <w:autoSpaceDN w:val="0"/>
        <w:adjustRightInd w:val="0"/>
        <w:ind w:left="270" w:hanging="270"/>
        <w:jc w:val="both"/>
        <w:rPr>
          <w:rFonts w:ascii="Arial Narrow" w:hAnsi="Arial Narrow" w:cs="NewsGothBT"/>
        </w:rPr>
      </w:pPr>
      <w:r w:rsidRPr="00ED6302">
        <w:rPr>
          <w:rFonts w:ascii="Arial Narrow" w:hAnsi="Arial Narrow" w:cs="NewsGothBT"/>
        </w:rPr>
        <w:lastRenderedPageBreak/>
        <w:t xml:space="preserve">To record a provision:    </w:t>
      </w:r>
      <w:proofErr w:type="spellStart"/>
      <w:r w:rsidRPr="00ED6302">
        <w:rPr>
          <w:rFonts w:ascii="Arial Narrow" w:hAnsi="Arial Narrow" w:cs="NewsGothBT"/>
        </w:rPr>
        <w:t>Dr</w:t>
      </w:r>
      <w:proofErr w:type="spellEnd"/>
      <w:r w:rsidRPr="00ED6302">
        <w:rPr>
          <w:rFonts w:ascii="Arial Narrow" w:hAnsi="Arial Narrow" w:cs="NewsGothBT"/>
        </w:rPr>
        <w:t xml:space="preserve">    Expense (P/L)/A</w:t>
      </w:r>
      <w:r w:rsidRPr="00ED6302">
        <w:rPr>
          <w:rFonts w:ascii="Arial Narrow" w:hAnsi="Arial Narrow"/>
          <w:shd w:val="clear" w:color="auto" w:fill="FFFFFF"/>
        </w:rPr>
        <w:t>sset</w:t>
      </w:r>
      <w:r w:rsidR="00ED6302" w:rsidRPr="00ED6302">
        <w:rPr>
          <w:rFonts w:ascii="Arial Narrow" w:hAnsi="Arial Narrow"/>
          <w:shd w:val="clear" w:color="auto" w:fill="FFFFFF"/>
        </w:rPr>
        <w:t>*</w:t>
      </w:r>
      <w:r w:rsidRPr="00ED6302">
        <w:rPr>
          <w:rFonts w:ascii="Arial Narrow" w:hAnsi="Arial Narrow"/>
          <w:shd w:val="clear" w:color="auto" w:fill="FFFFFF"/>
        </w:rPr>
        <w:t xml:space="preserve"> </w:t>
      </w:r>
    </w:p>
    <w:p w:rsidR="007D4F68" w:rsidRPr="00ED6302" w:rsidRDefault="007D4F68" w:rsidP="00ED6302">
      <w:pPr>
        <w:pStyle w:val="ListParagraph"/>
        <w:autoSpaceDE w:val="0"/>
        <w:autoSpaceDN w:val="0"/>
        <w:adjustRightInd w:val="0"/>
        <w:spacing w:line="360" w:lineRule="auto"/>
        <w:ind w:left="270"/>
        <w:jc w:val="both"/>
        <w:rPr>
          <w:rFonts w:ascii="Arial Narrow" w:hAnsi="Arial Narrow" w:cs="NewsGothBT"/>
        </w:rPr>
      </w:pPr>
      <w:r w:rsidRPr="00ED6302">
        <w:rPr>
          <w:rFonts w:ascii="Arial Narrow" w:hAnsi="Arial Narrow" w:cs="NewsGothBT"/>
        </w:rPr>
        <w:t xml:space="preserve">     </w:t>
      </w:r>
      <w:r w:rsidRPr="00ED6302">
        <w:rPr>
          <w:rFonts w:ascii="Arial Narrow" w:hAnsi="Arial Narrow" w:cs="NewsGothBT"/>
        </w:rPr>
        <w:tab/>
      </w:r>
      <w:r w:rsidRPr="00ED6302">
        <w:rPr>
          <w:rFonts w:ascii="Arial Narrow" w:hAnsi="Arial Narrow" w:cs="NewsGothBT"/>
        </w:rPr>
        <w:tab/>
      </w:r>
      <w:r w:rsidRPr="00ED6302">
        <w:rPr>
          <w:rFonts w:ascii="Arial Narrow" w:hAnsi="Arial Narrow" w:cs="NewsGothBT"/>
        </w:rPr>
        <w:tab/>
        <w:t xml:space="preserve">    Cr    Provision (Liability in SOFP)</w:t>
      </w:r>
    </w:p>
    <w:p w:rsidR="00ED6302" w:rsidRDefault="00ED6302" w:rsidP="00ED6302">
      <w:pPr>
        <w:pStyle w:val="ListParagraph"/>
        <w:autoSpaceDE w:val="0"/>
        <w:autoSpaceDN w:val="0"/>
        <w:adjustRightInd w:val="0"/>
        <w:ind w:left="270"/>
        <w:jc w:val="both"/>
        <w:rPr>
          <w:rFonts w:ascii="Arial Narrow" w:hAnsi="Arial Narrow"/>
          <w:shd w:val="clear" w:color="auto" w:fill="FFFFFF"/>
        </w:rPr>
      </w:pPr>
      <w:r>
        <w:rPr>
          <w:rFonts w:ascii="Arial Narrow" w:eastAsia="Calibri" w:hAnsi="Arial Narrow" w:cs="NewsGothBT"/>
          <w:lang w:val="en-GB"/>
        </w:rPr>
        <w:t xml:space="preserve"> *In the cost of another </w:t>
      </w:r>
      <w:r w:rsidR="004657D7">
        <w:rPr>
          <w:rFonts w:ascii="Arial Narrow" w:eastAsia="Calibri" w:hAnsi="Arial Narrow" w:cs="NewsGothBT"/>
          <w:lang w:val="en-GB"/>
        </w:rPr>
        <w:t xml:space="preserve">asset </w:t>
      </w:r>
      <w:r>
        <w:rPr>
          <w:rFonts w:ascii="Arial Narrow" w:eastAsia="Calibri" w:hAnsi="Arial Narrow" w:cs="NewsGothBT"/>
          <w:lang w:val="en-GB"/>
        </w:rPr>
        <w:t xml:space="preserve">when there it a provision for </w:t>
      </w:r>
      <w:r w:rsidRPr="00ED6302">
        <w:rPr>
          <w:rFonts w:ascii="Arial Narrow" w:hAnsi="Arial Narrow"/>
          <w:shd w:val="clear" w:color="auto" w:fill="FFFFFF"/>
        </w:rPr>
        <w:t xml:space="preserve">decommissioning costs </w:t>
      </w:r>
      <w:r>
        <w:rPr>
          <w:rFonts w:ascii="Arial Narrow" w:hAnsi="Arial Narrow"/>
          <w:shd w:val="clear" w:color="auto" w:fill="FFFFFF"/>
        </w:rPr>
        <w:t xml:space="preserve">for the asset </w:t>
      </w:r>
      <w:r w:rsidRPr="00ED6302">
        <w:rPr>
          <w:rFonts w:ascii="Arial Narrow" w:hAnsi="Arial Narrow"/>
          <w:shd w:val="clear" w:color="auto" w:fill="FFFFFF"/>
        </w:rPr>
        <w:t>in IAS 16</w:t>
      </w:r>
      <w:r>
        <w:rPr>
          <w:rFonts w:ascii="Arial Narrow" w:hAnsi="Arial Narrow"/>
          <w:shd w:val="clear" w:color="auto" w:fill="FFFFFF"/>
        </w:rPr>
        <w:t>.</w:t>
      </w:r>
    </w:p>
    <w:p w:rsidR="00ED6302" w:rsidRDefault="004657D7" w:rsidP="00ED6302">
      <w:pPr>
        <w:pStyle w:val="ListParagraph"/>
        <w:autoSpaceDE w:val="0"/>
        <w:autoSpaceDN w:val="0"/>
        <w:adjustRightInd w:val="0"/>
        <w:ind w:left="270"/>
        <w:jc w:val="both"/>
        <w:rPr>
          <w:rFonts w:ascii="Arial Narrow" w:hAnsi="Arial Narrow"/>
        </w:rPr>
      </w:pPr>
      <w:r>
        <w:rPr>
          <w:rFonts w:ascii="Arial Narrow" w:hAnsi="Arial Narrow"/>
        </w:rPr>
        <w:t xml:space="preserve">  The </w:t>
      </w:r>
      <w:r w:rsidRPr="00FB7A31">
        <w:rPr>
          <w:rFonts w:ascii="Arial Narrow" w:hAnsi="Arial Narrow"/>
        </w:rPr>
        <w:t>provision</w:t>
      </w:r>
      <w:r>
        <w:rPr>
          <w:rFonts w:ascii="Arial Narrow" w:hAnsi="Arial Narrow"/>
        </w:rPr>
        <w:t xml:space="preserve"> </w:t>
      </w:r>
      <w:r w:rsidRPr="00FB7A31">
        <w:rPr>
          <w:rFonts w:ascii="Arial Narrow" w:hAnsi="Arial Narrow"/>
        </w:rPr>
        <w:t>gives access to future economic benefits</w:t>
      </w:r>
      <w:r>
        <w:rPr>
          <w:rFonts w:ascii="Arial Narrow" w:hAnsi="Arial Narrow"/>
        </w:rPr>
        <w:t>.</w:t>
      </w:r>
    </w:p>
    <w:p w:rsidR="007D4F68" w:rsidRDefault="00ED6302" w:rsidP="007D4F68">
      <w:pPr>
        <w:autoSpaceDE w:val="0"/>
        <w:jc w:val="both"/>
        <w:rPr>
          <w:rFonts w:ascii="Arial Narrow" w:eastAsia="Calibri" w:hAnsi="Arial Narrow" w:cs="NewsGothBT"/>
          <w:lang w:val="en-GB"/>
        </w:rPr>
      </w:pPr>
      <w:r>
        <w:rPr>
          <w:rFonts w:ascii="Arial Narrow" w:eastAsia="Calibri" w:hAnsi="Arial Narrow" w:cs="NewsGothBT"/>
          <w:lang w:val="en-GB"/>
        </w:rPr>
        <w:t xml:space="preserve">       </w:t>
      </w:r>
      <w:r w:rsidR="007D4F68" w:rsidRPr="00F579C4">
        <w:rPr>
          <w:rFonts w:ascii="Arial Narrow" w:eastAsia="Calibri" w:hAnsi="Arial Narrow" w:cs="NewsGothBT"/>
          <w:lang w:val="en-GB"/>
        </w:rPr>
        <w:t>When it is uncertain when the amount will be paid, the provision is classified as a non-current liability.</w:t>
      </w:r>
    </w:p>
    <w:p w:rsidR="00ED6302" w:rsidRDefault="00F04C4D" w:rsidP="00614725">
      <w:pPr>
        <w:autoSpaceDE w:val="0"/>
        <w:autoSpaceDN w:val="0"/>
        <w:adjustRightInd w:val="0"/>
        <w:jc w:val="both"/>
        <w:rPr>
          <w:rFonts w:ascii="Arial Narrow" w:hAnsi="Arial Narrow" w:cs="SwissCond"/>
          <w:b/>
        </w:rPr>
      </w:pPr>
      <w:r>
        <w:rPr>
          <w:rFonts w:ascii="Arial Narrow" w:hAnsi="Arial Narrow" w:cs="SwissCond"/>
          <w:b/>
        </w:rPr>
        <w:t xml:space="preserve">      </w:t>
      </w:r>
    </w:p>
    <w:p w:rsidR="00965573" w:rsidRPr="00F579C4" w:rsidRDefault="00ED6302" w:rsidP="00614725">
      <w:pPr>
        <w:autoSpaceDE w:val="0"/>
        <w:autoSpaceDN w:val="0"/>
        <w:adjustRightInd w:val="0"/>
        <w:jc w:val="both"/>
        <w:rPr>
          <w:rFonts w:ascii="Arial Narrow" w:hAnsi="Arial Narrow" w:cs="NewsGothBT"/>
        </w:rPr>
      </w:pPr>
      <w:r>
        <w:rPr>
          <w:rFonts w:ascii="Arial Narrow" w:hAnsi="Arial Narrow" w:cs="SwissCond"/>
          <w:b/>
        </w:rPr>
        <w:t xml:space="preserve">      </w:t>
      </w:r>
      <w:r w:rsidR="00126F81">
        <w:rPr>
          <w:rFonts w:ascii="Arial Narrow" w:hAnsi="Arial Narrow" w:cs="NewsGothBT"/>
        </w:rPr>
        <w:t xml:space="preserve">To record an increase in </w:t>
      </w:r>
      <w:r w:rsidR="00965573" w:rsidRPr="00F579C4">
        <w:rPr>
          <w:rFonts w:ascii="Arial Narrow" w:hAnsi="Arial Narrow" w:cs="NewsGothBT"/>
        </w:rPr>
        <w:t>a provision</w:t>
      </w:r>
      <w:r w:rsidR="00C624B1">
        <w:rPr>
          <w:rFonts w:ascii="Arial Narrow" w:hAnsi="Arial Narrow" w:cs="NewsGothBT"/>
        </w:rPr>
        <w:t xml:space="preserve">: </w:t>
      </w:r>
      <w:proofErr w:type="spellStart"/>
      <w:r w:rsidR="00965573" w:rsidRPr="00F579C4">
        <w:rPr>
          <w:rFonts w:ascii="Arial Narrow" w:hAnsi="Arial Narrow" w:cs="NewsGothBT"/>
        </w:rPr>
        <w:t>Dr</w:t>
      </w:r>
      <w:proofErr w:type="spellEnd"/>
      <w:r w:rsidR="00965573" w:rsidRPr="00F579C4">
        <w:rPr>
          <w:rFonts w:ascii="Arial Narrow" w:hAnsi="Arial Narrow" w:cs="NewsGothBT"/>
        </w:rPr>
        <w:t xml:space="preserve">    </w:t>
      </w:r>
      <w:r w:rsidR="00965573">
        <w:rPr>
          <w:rFonts w:ascii="Arial Narrow" w:hAnsi="Arial Narrow" w:cs="NewsGothBT"/>
        </w:rPr>
        <w:t xml:space="preserve"> Expense</w:t>
      </w:r>
      <w:r w:rsidR="00965573" w:rsidRPr="00F579C4">
        <w:rPr>
          <w:rFonts w:ascii="Arial Narrow" w:hAnsi="Arial Narrow" w:cs="NewsGothBT"/>
        </w:rPr>
        <w:t xml:space="preserve"> </w:t>
      </w:r>
    </w:p>
    <w:p w:rsidR="00965573" w:rsidRDefault="00965573" w:rsidP="00965573">
      <w:pPr>
        <w:autoSpaceDE w:val="0"/>
        <w:autoSpaceDN w:val="0"/>
        <w:adjustRightInd w:val="0"/>
        <w:ind w:left="2160" w:firstLine="720"/>
        <w:rPr>
          <w:rFonts w:ascii="Arial Narrow" w:hAnsi="Arial Narrow" w:cs="NewsGothBT"/>
          <w:i/>
        </w:rPr>
      </w:pPr>
      <w:r>
        <w:rPr>
          <w:rFonts w:ascii="Arial Narrow" w:hAnsi="Arial Narrow" w:cs="NewsGothBT"/>
        </w:rPr>
        <w:t xml:space="preserve">      </w:t>
      </w:r>
      <w:r w:rsidR="00C624B1">
        <w:rPr>
          <w:rFonts w:ascii="Arial Narrow" w:hAnsi="Arial Narrow" w:cs="NewsGothBT"/>
        </w:rPr>
        <w:t xml:space="preserve">       </w:t>
      </w:r>
      <w:r w:rsidRPr="00F579C4">
        <w:rPr>
          <w:rFonts w:ascii="Arial Narrow" w:hAnsi="Arial Narrow" w:cs="NewsGothBT"/>
        </w:rPr>
        <w:t>C</w:t>
      </w:r>
      <w:r>
        <w:rPr>
          <w:rFonts w:ascii="Arial Narrow" w:hAnsi="Arial Narrow" w:cs="NewsGothBT"/>
        </w:rPr>
        <w:t>r     Provision</w:t>
      </w:r>
      <w:r>
        <w:rPr>
          <w:rFonts w:ascii="Arial Narrow" w:hAnsi="Arial Narrow" w:cs="NewsGothBT"/>
        </w:rPr>
        <w:tab/>
      </w:r>
      <w:r w:rsidRPr="00F579C4">
        <w:rPr>
          <w:rFonts w:ascii="Arial Narrow" w:hAnsi="Arial Narrow" w:cs="NewsGothBT"/>
          <w:i/>
        </w:rPr>
        <w:t>with the amount of the increase</w:t>
      </w:r>
    </w:p>
    <w:p w:rsidR="00965573" w:rsidRPr="00200651" w:rsidRDefault="00965573" w:rsidP="00965573">
      <w:pPr>
        <w:autoSpaceDE w:val="0"/>
        <w:autoSpaceDN w:val="0"/>
        <w:adjustRightInd w:val="0"/>
        <w:ind w:left="2160" w:firstLine="720"/>
        <w:rPr>
          <w:rFonts w:ascii="Arial Narrow" w:hAnsi="Arial Narrow" w:cs="NewsGothBT"/>
          <w:i/>
        </w:rPr>
      </w:pPr>
    </w:p>
    <w:p w:rsidR="00965573" w:rsidRPr="00F579C4" w:rsidRDefault="00965573" w:rsidP="00965573">
      <w:pPr>
        <w:autoSpaceDE w:val="0"/>
        <w:autoSpaceDN w:val="0"/>
        <w:adjustRightInd w:val="0"/>
        <w:rPr>
          <w:rFonts w:ascii="Arial Narrow" w:hAnsi="Arial Narrow" w:cs="NewsGothBT"/>
        </w:rPr>
      </w:pPr>
      <w:r>
        <w:rPr>
          <w:rFonts w:ascii="Arial Narrow" w:hAnsi="Arial Narrow" w:cs="NewsGothBT"/>
        </w:rPr>
        <w:t xml:space="preserve">     </w:t>
      </w:r>
      <w:r w:rsidR="00126F81">
        <w:rPr>
          <w:rFonts w:ascii="Arial Narrow" w:hAnsi="Arial Narrow" w:cs="NewsGothBT"/>
        </w:rPr>
        <w:t>To record a decrease in a</w:t>
      </w:r>
      <w:r w:rsidRPr="00F579C4">
        <w:rPr>
          <w:rFonts w:ascii="Arial Narrow" w:hAnsi="Arial Narrow" w:cs="NewsGothBT"/>
        </w:rPr>
        <w:t xml:space="preserve"> provision:   </w:t>
      </w:r>
      <w:proofErr w:type="spellStart"/>
      <w:r w:rsidRPr="00F579C4">
        <w:rPr>
          <w:rFonts w:ascii="Arial Narrow" w:hAnsi="Arial Narrow" w:cs="NewsGothBT"/>
        </w:rPr>
        <w:t>Dr</w:t>
      </w:r>
      <w:proofErr w:type="spellEnd"/>
      <w:r w:rsidRPr="00F579C4">
        <w:rPr>
          <w:rFonts w:ascii="Arial Narrow" w:hAnsi="Arial Narrow" w:cs="NewsGothBT"/>
        </w:rPr>
        <w:t xml:space="preserve">     </w:t>
      </w:r>
      <w:r>
        <w:rPr>
          <w:rFonts w:ascii="Arial Narrow" w:hAnsi="Arial Narrow" w:cs="NewsGothBT"/>
        </w:rPr>
        <w:t>Provision</w:t>
      </w:r>
      <w:r w:rsidRPr="00F579C4">
        <w:rPr>
          <w:rFonts w:ascii="Arial Narrow" w:hAnsi="Arial Narrow" w:cs="NewsGothBT"/>
        </w:rPr>
        <w:t xml:space="preserve"> </w:t>
      </w:r>
    </w:p>
    <w:p w:rsidR="00965573" w:rsidRDefault="00965573" w:rsidP="00965573">
      <w:pPr>
        <w:autoSpaceDE w:val="0"/>
        <w:autoSpaceDN w:val="0"/>
        <w:adjustRightInd w:val="0"/>
        <w:ind w:left="2880"/>
        <w:rPr>
          <w:rFonts w:ascii="Arial Narrow" w:hAnsi="Arial Narrow" w:cs="NewsGothBT"/>
          <w:i/>
        </w:rPr>
      </w:pPr>
      <w:r w:rsidRPr="00F579C4">
        <w:rPr>
          <w:rFonts w:ascii="Arial Narrow" w:hAnsi="Arial Narrow" w:cs="NewsGothBT"/>
        </w:rPr>
        <w:t xml:space="preserve">         </w:t>
      </w:r>
      <w:r w:rsidR="00126F81">
        <w:rPr>
          <w:rFonts w:ascii="Arial Narrow" w:hAnsi="Arial Narrow" w:cs="NewsGothBT"/>
        </w:rPr>
        <w:t xml:space="preserve"> </w:t>
      </w:r>
      <w:r w:rsidRPr="00F579C4">
        <w:rPr>
          <w:rFonts w:ascii="Arial Narrow" w:hAnsi="Arial Narrow" w:cs="NewsGothBT"/>
        </w:rPr>
        <w:t xml:space="preserve"> </w:t>
      </w:r>
      <w:r>
        <w:rPr>
          <w:rFonts w:ascii="Arial Narrow" w:hAnsi="Arial Narrow" w:cs="NewsGothBT"/>
        </w:rPr>
        <w:t xml:space="preserve"> </w:t>
      </w:r>
      <w:r w:rsidRPr="00F579C4">
        <w:rPr>
          <w:rFonts w:ascii="Arial Narrow" w:hAnsi="Arial Narrow" w:cs="NewsGothBT"/>
        </w:rPr>
        <w:t xml:space="preserve"> Cr     </w:t>
      </w:r>
      <w:r>
        <w:rPr>
          <w:rFonts w:ascii="Arial Narrow" w:hAnsi="Arial Narrow" w:cs="NewsGothBT"/>
        </w:rPr>
        <w:t xml:space="preserve">Profit or loss         </w:t>
      </w:r>
      <w:r w:rsidRPr="00F579C4">
        <w:rPr>
          <w:rFonts w:ascii="Arial Narrow" w:hAnsi="Arial Narrow" w:cs="NewsGothBT"/>
          <w:i/>
        </w:rPr>
        <w:t>with the amount of the decrease</w:t>
      </w:r>
    </w:p>
    <w:p w:rsidR="00965573" w:rsidRPr="00200651" w:rsidRDefault="00965573" w:rsidP="00965573">
      <w:pPr>
        <w:autoSpaceDE w:val="0"/>
        <w:autoSpaceDN w:val="0"/>
        <w:adjustRightInd w:val="0"/>
        <w:ind w:left="2880"/>
        <w:rPr>
          <w:rFonts w:ascii="Arial Narrow" w:hAnsi="Arial Narrow" w:cs="NewsGothBT"/>
          <w:i/>
        </w:rPr>
      </w:pPr>
    </w:p>
    <w:p w:rsidR="00965573" w:rsidRDefault="00126F81" w:rsidP="00965573">
      <w:pPr>
        <w:autoSpaceDE w:val="0"/>
        <w:ind w:left="270"/>
        <w:jc w:val="both"/>
        <w:rPr>
          <w:rFonts w:ascii="Arial Narrow" w:hAnsi="Arial Narrow" w:cs="NewsGothBT"/>
        </w:rPr>
      </w:pPr>
      <w:r>
        <w:rPr>
          <w:rFonts w:ascii="Arial Narrow" w:eastAsia="Calibri" w:hAnsi="Arial Narrow" w:cs="NewsGothBT"/>
          <w:lang w:val="en-GB"/>
        </w:rPr>
        <w:t xml:space="preserve">To record the settlement of </w:t>
      </w:r>
      <w:r w:rsidR="00965573">
        <w:rPr>
          <w:rFonts w:ascii="Arial Narrow" w:eastAsia="Calibri" w:hAnsi="Arial Narrow" w:cs="NewsGothBT"/>
          <w:lang w:val="en-GB"/>
        </w:rPr>
        <w:t xml:space="preserve">an obligation by payment:    Dr     </w:t>
      </w:r>
      <w:r w:rsidR="00965573">
        <w:rPr>
          <w:rFonts w:ascii="Arial Narrow" w:hAnsi="Arial Narrow" w:cs="NewsGothBT"/>
        </w:rPr>
        <w:t>Provision</w:t>
      </w:r>
    </w:p>
    <w:p w:rsidR="00965573" w:rsidRDefault="00965573" w:rsidP="00965573">
      <w:pPr>
        <w:autoSpaceDE w:val="0"/>
        <w:spacing w:line="360" w:lineRule="auto"/>
        <w:jc w:val="both"/>
        <w:rPr>
          <w:rFonts w:ascii="Arial Narrow" w:hAnsi="Arial Narrow" w:cs="NewsGothBT"/>
        </w:rPr>
      </w:pPr>
      <w:r>
        <w:rPr>
          <w:rFonts w:ascii="Arial Narrow" w:hAnsi="Arial Narrow" w:cs="NewsGothBT"/>
        </w:rPr>
        <w:tab/>
      </w:r>
      <w:r>
        <w:rPr>
          <w:rFonts w:ascii="Arial Narrow" w:hAnsi="Arial Narrow" w:cs="NewsGothBT"/>
        </w:rPr>
        <w:tab/>
      </w:r>
      <w:r>
        <w:rPr>
          <w:rFonts w:ascii="Arial Narrow" w:hAnsi="Arial Narrow" w:cs="NewsGothBT"/>
        </w:rPr>
        <w:tab/>
      </w:r>
      <w:r>
        <w:rPr>
          <w:rFonts w:ascii="Arial Narrow" w:hAnsi="Arial Narrow" w:cs="NewsGothBT"/>
        </w:rPr>
        <w:tab/>
        <w:t xml:space="preserve">                      </w:t>
      </w:r>
      <w:r w:rsidR="00126F81">
        <w:rPr>
          <w:rFonts w:ascii="Arial Narrow" w:hAnsi="Arial Narrow" w:cs="NewsGothBT"/>
        </w:rPr>
        <w:tab/>
      </w:r>
      <w:r w:rsidR="00126F81">
        <w:rPr>
          <w:rFonts w:ascii="Arial Narrow" w:hAnsi="Arial Narrow" w:cs="NewsGothBT"/>
        </w:rPr>
        <w:tab/>
        <w:t xml:space="preserve"> </w:t>
      </w:r>
      <w:r>
        <w:rPr>
          <w:rFonts w:ascii="Arial Narrow" w:hAnsi="Arial Narrow" w:cs="NewsGothBT"/>
        </w:rPr>
        <w:t xml:space="preserve"> Cr     Cash</w:t>
      </w:r>
    </w:p>
    <w:p w:rsidR="00822DF6" w:rsidRDefault="00126F81" w:rsidP="00822DF6">
      <w:pPr>
        <w:autoSpaceDE w:val="0"/>
        <w:autoSpaceDN w:val="0"/>
        <w:adjustRightInd w:val="0"/>
        <w:spacing w:line="276" w:lineRule="auto"/>
        <w:jc w:val="both"/>
        <w:rPr>
          <w:rFonts w:ascii="Arial Narrow" w:hAnsi="Arial Narrow" w:cs="SwissCond"/>
          <w:b/>
        </w:rPr>
      </w:pPr>
      <w:r>
        <w:rPr>
          <w:rFonts w:ascii="Arial Narrow" w:hAnsi="Arial Narrow" w:cs="SwissCond"/>
          <w:b/>
        </w:rPr>
        <w:t xml:space="preserve"> </w:t>
      </w:r>
      <w:r w:rsidR="00F04C4D">
        <w:rPr>
          <w:rFonts w:ascii="Arial Narrow" w:hAnsi="Arial Narrow" w:cs="SwissCond"/>
          <w:b/>
        </w:rPr>
        <w:t xml:space="preserve">     </w:t>
      </w:r>
      <w:r w:rsidR="00822DF6" w:rsidRPr="00822DF6">
        <w:rPr>
          <w:rFonts w:ascii="Arial Narrow" w:hAnsi="Arial Narrow" w:cs="SwissCond"/>
          <w:b/>
        </w:rPr>
        <w:t>Example 1</w:t>
      </w:r>
    </w:p>
    <w:p w:rsidR="007D4F68" w:rsidRPr="00CF4B39" w:rsidRDefault="00F04C4D" w:rsidP="007D4F68">
      <w:pPr>
        <w:autoSpaceDE w:val="0"/>
        <w:autoSpaceDN w:val="0"/>
        <w:adjustRightInd w:val="0"/>
        <w:spacing w:line="360" w:lineRule="auto"/>
        <w:jc w:val="both"/>
        <w:rPr>
          <w:rFonts w:ascii="Arial Narrow" w:hAnsi="Arial Narrow" w:cs="NewsGothBT"/>
          <w:b/>
        </w:rPr>
      </w:pPr>
      <w:r>
        <w:rPr>
          <w:rFonts w:ascii="Arial Narrow" w:hAnsi="Arial Narrow" w:cs="SwissCond"/>
        </w:rPr>
        <w:t xml:space="preserve">      </w:t>
      </w:r>
      <w:r w:rsidR="007D4F68">
        <w:rPr>
          <w:rFonts w:ascii="Arial Narrow" w:hAnsi="Arial Narrow" w:cs="SwissCond"/>
        </w:rPr>
        <w:t xml:space="preserve">How would </w:t>
      </w:r>
      <w:proofErr w:type="spellStart"/>
      <w:r w:rsidR="007D4F68">
        <w:rPr>
          <w:rFonts w:ascii="Arial Narrow" w:hAnsi="Arial Narrow" w:cs="SwissCond"/>
        </w:rPr>
        <w:t>you</w:t>
      </w:r>
      <w:proofErr w:type="spellEnd"/>
      <w:r w:rsidR="007D4F68">
        <w:rPr>
          <w:rFonts w:ascii="Arial Narrow" w:hAnsi="Arial Narrow" w:cs="SwissCond"/>
        </w:rPr>
        <w:t xml:space="preserve"> account for the following events in the financial statements of</w:t>
      </w:r>
      <w:r w:rsidR="007D4F68" w:rsidRPr="00CF4B39">
        <w:rPr>
          <w:rFonts w:ascii="Arial Narrow" w:hAnsi="Arial Narrow" w:cs="SwissCond"/>
        </w:rPr>
        <w:t xml:space="preserve"> </w:t>
      </w:r>
      <w:r w:rsidR="007D4F68">
        <w:rPr>
          <w:rFonts w:ascii="Arial Narrow" w:hAnsi="Arial Narrow" w:cs="SwissCond"/>
        </w:rPr>
        <w:t>MK</w:t>
      </w:r>
      <w:r w:rsidR="007D4F68" w:rsidRPr="00CF4B39">
        <w:rPr>
          <w:rFonts w:ascii="Arial Narrow" w:hAnsi="Arial Narrow" w:cs="SwissCond"/>
        </w:rPr>
        <w:t xml:space="preserve"> Co?</w:t>
      </w:r>
    </w:p>
    <w:p w:rsidR="006772C4" w:rsidRDefault="00E370AE" w:rsidP="00524302">
      <w:pPr>
        <w:pStyle w:val="ListParagraph"/>
        <w:numPr>
          <w:ilvl w:val="0"/>
          <w:numId w:val="22"/>
        </w:numPr>
        <w:autoSpaceDE w:val="0"/>
        <w:ind w:left="270" w:hanging="270"/>
        <w:jc w:val="both"/>
        <w:rPr>
          <w:rFonts w:ascii="Arial Narrow" w:hAnsi="Arial Narrow" w:cs="Arial"/>
        </w:rPr>
      </w:pPr>
      <w:r w:rsidRPr="006772C4">
        <w:rPr>
          <w:rFonts w:ascii="Arial Narrow" w:hAnsi="Arial Narrow" w:cs="Arial"/>
        </w:rPr>
        <w:t xml:space="preserve">MK Co has received legal advice that the most likely outcome of the court case </w:t>
      </w:r>
      <w:r w:rsidR="006962D5">
        <w:rPr>
          <w:rFonts w:ascii="Arial Narrow" w:hAnsi="Arial Narrow" w:cs="Arial"/>
        </w:rPr>
        <w:t>by an</w:t>
      </w:r>
      <w:r w:rsidRPr="006772C4">
        <w:rPr>
          <w:rFonts w:ascii="Arial Narrow" w:hAnsi="Arial Narrow" w:cs="Arial"/>
        </w:rPr>
        <w:t xml:space="preserve"> employee is that they will lose the case and have to pay Shs10m. The legal team think</w:t>
      </w:r>
      <w:r w:rsidR="001B0CE4">
        <w:rPr>
          <w:rFonts w:ascii="Arial Narrow" w:hAnsi="Arial Narrow" w:cs="Arial"/>
        </w:rPr>
        <w:t>s</w:t>
      </w:r>
      <w:r w:rsidRPr="006772C4">
        <w:rPr>
          <w:rFonts w:ascii="Arial Narrow" w:hAnsi="Arial Narrow" w:cs="Arial"/>
        </w:rPr>
        <w:t xml:space="preserve"> there is an 80% chance of this. They believe there </w:t>
      </w:r>
      <w:proofErr w:type="gramStart"/>
      <w:r w:rsidRPr="006772C4">
        <w:rPr>
          <w:rFonts w:ascii="Arial Narrow" w:hAnsi="Arial Narrow" w:cs="Arial"/>
        </w:rPr>
        <w:t>is</w:t>
      </w:r>
      <w:proofErr w:type="gramEnd"/>
      <w:r w:rsidRPr="006772C4">
        <w:rPr>
          <w:rFonts w:ascii="Arial Narrow" w:hAnsi="Arial Narrow" w:cs="Arial"/>
        </w:rPr>
        <w:t xml:space="preserve"> a 10% chance of having to pay </w:t>
      </w:r>
      <w:proofErr w:type="spellStart"/>
      <w:r w:rsidRPr="006772C4">
        <w:rPr>
          <w:rFonts w:ascii="Arial Narrow" w:hAnsi="Arial Narrow" w:cs="Arial"/>
        </w:rPr>
        <w:t>Shs</w:t>
      </w:r>
      <w:proofErr w:type="spellEnd"/>
      <w:r w:rsidRPr="006772C4">
        <w:rPr>
          <w:rFonts w:ascii="Arial Narrow" w:hAnsi="Arial Narrow" w:cs="Arial"/>
        </w:rPr>
        <w:t xml:space="preserve"> 12m and a 10% chance of paying nothing. </w:t>
      </w:r>
    </w:p>
    <w:p w:rsidR="006772C4" w:rsidRPr="006772C4" w:rsidRDefault="006772C4" w:rsidP="006772C4">
      <w:pPr>
        <w:pStyle w:val="ListParagraph"/>
        <w:autoSpaceDE w:val="0"/>
        <w:ind w:left="270"/>
        <w:jc w:val="both"/>
        <w:rPr>
          <w:rFonts w:ascii="Arial Narrow" w:hAnsi="Arial Narrow" w:cs="Arial"/>
        </w:rPr>
      </w:pPr>
      <w:r>
        <w:rPr>
          <w:rFonts w:ascii="Arial Narrow" w:hAnsi="Arial Narrow" w:cs="Arial"/>
        </w:rPr>
        <w:t>As it is probable that MK would lose the case, a provision should be made.</w:t>
      </w:r>
    </w:p>
    <w:p w:rsidR="006772C4" w:rsidRPr="006772C4" w:rsidRDefault="007D4F68" w:rsidP="006772C4">
      <w:pPr>
        <w:pStyle w:val="ListParagraph"/>
        <w:autoSpaceDE w:val="0"/>
        <w:ind w:left="270"/>
        <w:jc w:val="both"/>
        <w:rPr>
          <w:rFonts w:ascii="Arial Narrow" w:hAnsi="Arial Narrow" w:cs="SwissCond"/>
          <w:b/>
        </w:rPr>
      </w:pPr>
      <w:r w:rsidRPr="006772C4">
        <w:rPr>
          <w:rFonts w:ascii="Arial Narrow" w:hAnsi="Arial Narrow" w:cs="SwissCond"/>
        </w:rPr>
        <w:t>As this is a single item, the most likely outcome should be used</w:t>
      </w:r>
      <w:r w:rsidRPr="006772C4">
        <w:rPr>
          <w:rFonts w:ascii="Arial Narrow" w:hAnsi="Arial Narrow" w:cs="SwissCond"/>
          <w:b/>
        </w:rPr>
        <w:t xml:space="preserve">. </w:t>
      </w:r>
    </w:p>
    <w:p w:rsidR="00E370AE" w:rsidRPr="006772C4" w:rsidRDefault="00E370AE" w:rsidP="006772C4">
      <w:pPr>
        <w:pStyle w:val="ListParagraph"/>
        <w:autoSpaceDE w:val="0"/>
        <w:ind w:left="270"/>
        <w:jc w:val="both"/>
        <w:rPr>
          <w:rFonts w:ascii="Arial Narrow" w:hAnsi="Arial Narrow" w:cs="Arial"/>
        </w:rPr>
      </w:pPr>
      <w:r w:rsidRPr="006772C4">
        <w:rPr>
          <w:rFonts w:ascii="Arial Narrow" w:hAnsi="Arial Narrow" w:cs="Arial"/>
        </w:rPr>
        <w:t xml:space="preserve">MK Co </w:t>
      </w:r>
      <w:r w:rsidR="007D4F68" w:rsidRPr="006772C4">
        <w:rPr>
          <w:rFonts w:ascii="Arial Narrow" w:hAnsi="Arial Narrow" w:cs="Arial"/>
        </w:rPr>
        <w:t>should</w:t>
      </w:r>
      <w:r w:rsidRPr="006772C4">
        <w:rPr>
          <w:rFonts w:ascii="Arial Narrow" w:hAnsi="Arial Narrow" w:cs="Arial"/>
        </w:rPr>
        <w:t xml:space="preserve"> provide </w:t>
      </w:r>
      <w:proofErr w:type="spellStart"/>
      <w:r w:rsidRPr="006772C4">
        <w:rPr>
          <w:rFonts w:ascii="Arial Narrow" w:hAnsi="Arial Narrow" w:cs="Arial"/>
        </w:rPr>
        <w:t>Shs</w:t>
      </w:r>
      <w:proofErr w:type="spellEnd"/>
      <w:r w:rsidRPr="006772C4">
        <w:rPr>
          <w:rFonts w:ascii="Arial Narrow" w:hAnsi="Arial Narrow" w:cs="Arial"/>
        </w:rPr>
        <w:t xml:space="preserve"> 10m, being the most likely outcome. </w:t>
      </w:r>
    </w:p>
    <w:p w:rsidR="00E370AE" w:rsidRDefault="00E370AE" w:rsidP="006772C4">
      <w:pPr>
        <w:pStyle w:val="ListParagraph"/>
        <w:shd w:val="clear" w:color="auto" w:fill="FFFFFF"/>
        <w:ind w:left="270" w:hanging="270"/>
        <w:jc w:val="both"/>
        <w:rPr>
          <w:rFonts w:ascii="Arial Narrow" w:hAnsi="Arial Narrow" w:cs="Arial"/>
        </w:rPr>
      </w:pPr>
    </w:p>
    <w:p w:rsidR="006772C4" w:rsidRPr="006772C4" w:rsidRDefault="006772C4" w:rsidP="006772C4">
      <w:pPr>
        <w:pStyle w:val="ListParagraph"/>
        <w:autoSpaceDE w:val="0"/>
        <w:autoSpaceDN w:val="0"/>
        <w:adjustRightInd w:val="0"/>
        <w:ind w:left="270" w:firstLine="450"/>
        <w:jc w:val="both"/>
        <w:rPr>
          <w:rFonts w:ascii="Arial Narrow" w:hAnsi="Arial Narrow" w:cs="NewsGothBT"/>
        </w:rPr>
      </w:pPr>
      <w:proofErr w:type="spellStart"/>
      <w:r w:rsidRPr="006772C4">
        <w:rPr>
          <w:rFonts w:ascii="Arial Narrow" w:hAnsi="Arial Narrow" w:cs="NewsGothBT"/>
        </w:rPr>
        <w:t>Dr</w:t>
      </w:r>
      <w:proofErr w:type="spellEnd"/>
      <w:r w:rsidRPr="006772C4">
        <w:rPr>
          <w:rFonts w:ascii="Arial Narrow" w:hAnsi="Arial Narrow" w:cs="NewsGothBT"/>
        </w:rPr>
        <w:t xml:space="preserve">    Legal costs (P/L)</w:t>
      </w:r>
      <w:r w:rsidRPr="006772C4">
        <w:rPr>
          <w:rFonts w:ascii="Arial Narrow" w:hAnsi="Arial Narrow" w:cs="NewsGothBT"/>
        </w:rPr>
        <w:tab/>
      </w:r>
      <w:r w:rsidRPr="006772C4">
        <w:rPr>
          <w:rFonts w:ascii="Arial Narrow" w:hAnsi="Arial Narrow" w:cs="NewsGothBT"/>
        </w:rPr>
        <w:tab/>
        <w:t>1</w:t>
      </w:r>
      <w:r>
        <w:rPr>
          <w:rFonts w:ascii="Arial Narrow" w:hAnsi="Arial Narrow" w:cs="NewsGothBT"/>
        </w:rPr>
        <w:t>0</w:t>
      </w:r>
      <w:r w:rsidRPr="006772C4">
        <w:rPr>
          <w:rFonts w:ascii="Arial Narrow" w:hAnsi="Arial Narrow" w:cs="NewsGothBT"/>
        </w:rPr>
        <w:t>m</w:t>
      </w:r>
    </w:p>
    <w:p w:rsidR="006772C4" w:rsidRPr="006772C4" w:rsidRDefault="006772C4" w:rsidP="006772C4">
      <w:pPr>
        <w:pStyle w:val="ListParagraph"/>
        <w:autoSpaceDE w:val="0"/>
        <w:autoSpaceDN w:val="0"/>
        <w:adjustRightInd w:val="0"/>
        <w:ind w:left="270" w:firstLine="450"/>
        <w:jc w:val="both"/>
        <w:rPr>
          <w:rFonts w:ascii="Arial Narrow" w:hAnsi="Arial Narrow" w:cs="NewsGothBT"/>
        </w:rPr>
      </w:pPr>
      <w:r w:rsidRPr="006772C4">
        <w:rPr>
          <w:rFonts w:ascii="Arial Narrow" w:hAnsi="Arial Narrow" w:cs="NewsGothBT"/>
        </w:rPr>
        <w:t xml:space="preserve">Cr    Provision for legal costs </w:t>
      </w:r>
      <w:r w:rsidRPr="006772C4">
        <w:rPr>
          <w:rFonts w:ascii="Arial Narrow" w:hAnsi="Arial Narrow" w:cs="NewsGothBT"/>
        </w:rPr>
        <w:tab/>
        <w:t>1</w:t>
      </w:r>
      <w:r>
        <w:rPr>
          <w:rFonts w:ascii="Arial Narrow" w:hAnsi="Arial Narrow" w:cs="NewsGothBT"/>
        </w:rPr>
        <w:t>0</w:t>
      </w:r>
      <w:r w:rsidRPr="006772C4">
        <w:rPr>
          <w:rFonts w:ascii="Arial Narrow" w:hAnsi="Arial Narrow" w:cs="NewsGothBT"/>
        </w:rPr>
        <w:t>m</w:t>
      </w:r>
      <w:r w:rsidRPr="006772C4">
        <w:rPr>
          <w:rFonts w:ascii="Arial Narrow" w:hAnsi="Arial Narrow" w:cs="NewsGothBT"/>
        </w:rPr>
        <w:tab/>
      </w:r>
      <w:r w:rsidRPr="006772C4">
        <w:rPr>
          <w:rFonts w:ascii="Arial Narrow" w:hAnsi="Arial Narrow" w:cs="NewsGothBT"/>
        </w:rPr>
        <w:tab/>
      </w:r>
      <w:r w:rsidRPr="006772C4">
        <w:rPr>
          <w:rFonts w:ascii="Arial Narrow" w:hAnsi="Arial Narrow" w:cs="NewsGothBT"/>
        </w:rPr>
        <w:tab/>
        <w:t>(</w:t>
      </w:r>
      <w:r w:rsidRPr="006772C4">
        <w:rPr>
          <w:rFonts w:ascii="Arial Narrow" w:hAnsi="Arial Narrow" w:cs="NewsGothBT"/>
          <w:i/>
        </w:rPr>
        <w:t>Current liability in SOFP</w:t>
      </w:r>
      <w:r w:rsidRPr="006772C4">
        <w:rPr>
          <w:rFonts w:ascii="Arial Narrow" w:hAnsi="Arial Narrow" w:cs="NewsGothBT"/>
        </w:rPr>
        <w:t>)</w:t>
      </w:r>
    </w:p>
    <w:p w:rsidR="00451E49" w:rsidRPr="00954ACF" w:rsidRDefault="00451E49" w:rsidP="00954ACF">
      <w:pPr>
        <w:shd w:val="clear" w:color="auto" w:fill="FFFFFF"/>
        <w:jc w:val="both"/>
        <w:rPr>
          <w:rFonts w:ascii="Arial Narrow" w:hAnsi="Arial Narrow" w:cs="Arial"/>
        </w:rPr>
      </w:pPr>
    </w:p>
    <w:p w:rsidR="006962D5" w:rsidRDefault="00E370AE" w:rsidP="00524302">
      <w:pPr>
        <w:pStyle w:val="ListParagraph"/>
        <w:numPr>
          <w:ilvl w:val="0"/>
          <w:numId w:val="22"/>
        </w:numPr>
        <w:shd w:val="clear" w:color="auto" w:fill="FFFFFF"/>
        <w:ind w:left="270" w:hanging="270"/>
        <w:jc w:val="both"/>
        <w:rPr>
          <w:rFonts w:ascii="Arial Narrow" w:hAnsi="Arial Narrow" w:cs="Arial"/>
        </w:rPr>
      </w:pPr>
      <w:r w:rsidRPr="00CD3AF3">
        <w:rPr>
          <w:rFonts w:ascii="Arial Narrow" w:hAnsi="Arial Narrow" w:cs="Arial"/>
        </w:rPr>
        <w:t>MK Co gives a year’s warranty with all goods sold during the year. Past experience shows th</w:t>
      </w:r>
      <w:r w:rsidR="006962D5">
        <w:rPr>
          <w:rFonts w:ascii="Arial Narrow" w:hAnsi="Arial Narrow" w:cs="Arial"/>
        </w:rPr>
        <w:t>e following:</w:t>
      </w:r>
    </w:p>
    <w:p w:rsidR="006962D5" w:rsidRDefault="006962D5" w:rsidP="006962D5">
      <w:pPr>
        <w:pStyle w:val="ListParagraph"/>
        <w:shd w:val="clear" w:color="auto" w:fill="FFFFFF"/>
        <w:ind w:left="270" w:firstLine="450"/>
        <w:jc w:val="both"/>
        <w:rPr>
          <w:rFonts w:ascii="Arial Narrow" w:hAnsi="Arial Narrow" w:cs="Arial"/>
        </w:rPr>
      </w:pPr>
      <w:r>
        <w:rPr>
          <w:rFonts w:ascii="Arial Narrow" w:hAnsi="Arial Narrow" w:cs="Arial"/>
        </w:rPr>
        <w:t>No nee</w:t>
      </w:r>
      <w:r w:rsidR="001C48AF">
        <w:rPr>
          <w:rFonts w:ascii="Arial Narrow" w:hAnsi="Arial Narrow" w:cs="Arial"/>
        </w:rPr>
        <w:t xml:space="preserve">d to do </w:t>
      </w:r>
      <w:r w:rsidR="00E370AE" w:rsidRPr="00CD3AF3">
        <w:rPr>
          <w:rFonts w:ascii="Arial Narrow" w:hAnsi="Arial Narrow" w:cs="Arial"/>
        </w:rPr>
        <w:t>repairs on 85% of the goods</w:t>
      </w:r>
    </w:p>
    <w:p w:rsidR="006962D5" w:rsidRDefault="00E370AE" w:rsidP="006962D5">
      <w:pPr>
        <w:pStyle w:val="ListParagraph"/>
        <w:shd w:val="clear" w:color="auto" w:fill="FFFFFF"/>
        <w:ind w:left="270" w:firstLine="450"/>
        <w:jc w:val="both"/>
        <w:rPr>
          <w:rFonts w:ascii="Arial Narrow" w:hAnsi="Arial Narrow" w:cs="Arial"/>
        </w:rPr>
      </w:pPr>
      <w:r w:rsidRPr="00CD3AF3">
        <w:rPr>
          <w:rFonts w:ascii="Arial Narrow" w:hAnsi="Arial Narrow" w:cs="Arial"/>
        </w:rPr>
        <w:t xml:space="preserve">10% </w:t>
      </w:r>
      <w:r w:rsidR="006962D5">
        <w:rPr>
          <w:rFonts w:ascii="Arial Narrow" w:hAnsi="Arial Narrow" w:cs="Arial"/>
        </w:rPr>
        <w:t xml:space="preserve">of the goods </w:t>
      </w:r>
      <w:r w:rsidRPr="00CD3AF3">
        <w:rPr>
          <w:rFonts w:ascii="Arial Narrow" w:hAnsi="Arial Narrow" w:cs="Arial"/>
        </w:rPr>
        <w:t>need minor repairs</w:t>
      </w:r>
    </w:p>
    <w:p w:rsidR="006962D5" w:rsidRDefault="00E370AE" w:rsidP="006962D5">
      <w:pPr>
        <w:pStyle w:val="ListParagraph"/>
        <w:shd w:val="clear" w:color="auto" w:fill="FFFFFF"/>
        <w:ind w:left="270" w:firstLine="450"/>
        <w:jc w:val="both"/>
        <w:rPr>
          <w:rFonts w:ascii="Arial Narrow" w:hAnsi="Arial Narrow" w:cs="Arial"/>
        </w:rPr>
      </w:pPr>
      <w:r w:rsidRPr="00CD3AF3">
        <w:rPr>
          <w:rFonts w:ascii="Arial Narrow" w:hAnsi="Arial Narrow" w:cs="Arial"/>
        </w:rPr>
        <w:t xml:space="preserve">5% </w:t>
      </w:r>
      <w:r w:rsidR="006962D5">
        <w:rPr>
          <w:rFonts w:ascii="Arial Narrow" w:hAnsi="Arial Narrow" w:cs="Arial"/>
        </w:rPr>
        <w:t xml:space="preserve">of the goods </w:t>
      </w:r>
      <w:r w:rsidRPr="00CD3AF3">
        <w:rPr>
          <w:rFonts w:ascii="Arial Narrow" w:hAnsi="Arial Narrow" w:cs="Arial"/>
        </w:rPr>
        <w:t xml:space="preserve">need major repairs. </w:t>
      </w:r>
    </w:p>
    <w:p w:rsidR="006962D5" w:rsidRDefault="006962D5" w:rsidP="006962D5">
      <w:pPr>
        <w:pStyle w:val="ListParagraph"/>
        <w:shd w:val="clear" w:color="auto" w:fill="FFFFFF"/>
        <w:ind w:left="270"/>
        <w:jc w:val="both"/>
        <w:rPr>
          <w:rFonts w:ascii="Arial Narrow" w:hAnsi="Arial Narrow" w:cs="Arial"/>
        </w:rPr>
      </w:pPr>
    </w:p>
    <w:p w:rsidR="006962D5" w:rsidRDefault="00E370AE" w:rsidP="006962D5">
      <w:pPr>
        <w:pStyle w:val="ListParagraph"/>
        <w:shd w:val="clear" w:color="auto" w:fill="FFFFFF"/>
        <w:ind w:left="270"/>
        <w:jc w:val="both"/>
        <w:rPr>
          <w:rFonts w:ascii="Arial Narrow" w:hAnsi="Arial Narrow" w:cs="Arial"/>
        </w:rPr>
      </w:pPr>
      <w:r w:rsidRPr="00CD3AF3">
        <w:rPr>
          <w:rFonts w:ascii="Arial Narrow" w:hAnsi="Arial Narrow" w:cs="Arial"/>
        </w:rPr>
        <w:t xml:space="preserve">MK </w:t>
      </w:r>
      <w:proofErr w:type="spellStart"/>
      <w:r w:rsidRPr="00CD3AF3">
        <w:rPr>
          <w:rFonts w:ascii="Arial Narrow" w:hAnsi="Arial Narrow" w:cs="Arial"/>
        </w:rPr>
        <w:t>Co’s</w:t>
      </w:r>
      <w:proofErr w:type="spellEnd"/>
      <w:r w:rsidRPr="00CD3AF3">
        <w:rPr>
          <w:rFonts w:ascii="Arial Narrow" w:hAnsi="Arial Narrow" w:cs="Arial"/>
        </w:rPr>
        <w:t xml:space="preserve"> production manager has </w:t>
      </w:r>
      <w:r w:rsidR="006962D5">
        <w:rPr>
          <w:rFonts w:ascii="Arial Narrow" w:hAnsi="Arial Narrow" w:cs="Arial"/>
        </w:rPr>
        <w:t>estimated the following repair costs:</w:t>
      </w:r>
    </w:p>
    <w:p w:rsidR="001D750B" w:rsidRDefault="001D750B" w:rsidP="001D750B">
      <w:pPr>
        <w:pStyle w:val="ListParagraph"/>
        <w:shd w:val="clear" w:color="auto" w:fill="FFFFFF"/>
        <w:ind w:left="270" w:firstLine="450"/>
        <w:jc w:val="both"/>
        <w:rPr>
          <w:rFonts w:ascii="Arial Narrow" w:hAnsi="Arial Narrow" w:cs="Arial"/>
        </w:rPr>
      </w:pPr>
      <w:r>
        <w:rPr>
          <w:rFonts w:ascii="Arial Narrow" w:hAnsi="Arial Narrow" w:cs="Arial"/>
        </w:rPr>
        <w:t>M</w:t>
      </w:r>
      <w:r w:rsidR="00E370AE" w:rsidRPr="00CD3AF3">
        <w:rPr>
          <w:rFonts w:ascii="Arial Narrow" w:hAnsi="Arial Narrow" w:cs="Arial"/>
        </w:rPr>
        <w:t xml:space="preserve">inor repairs </w:t>
      </w:r>
      <w:r w:rsidRPr="00CD3AF3">
        <w:rPr>
          <w:rFonts w:ascii="Arial Narrow" w:hAnsi="Arial Narrow" w:cs="Arial"/>
        </w:rPr>
        <w:t xml:space="preserve">on all goods </w:t>
      </w:r>
      <w:r w:rsidR="00E370AE" w:rsidRPr="00CD3AF3">
        <w:rPr>
          <w:rFonts w:ascii="Arial Narrow" w:hAnsi="Arial Narrow" w:cs="Arial"/>
        </w:rPr>
        <w:t xml:space="preserve">would cost </w:t>
      </w:r>
      <w:proofErr w:type="spellStart"/>
      <w:r w:rsidR="00E370AE" w:rsidRPr="00CD3AF3">
        <w:rPr>
          <w:rFonts w:ascii="Arial Narrow" w:hAnsi="Arial Narrow" w:cs="Arial"/>
        </w:rPr>
        <w:t>Shs</w:t>
      </w:r>
      <w:proofErr w:type="spellEnd"/>
      <w:r w:rsidR="00E370AE" w:rsidRPr="00CD3AF3">
        <w:rPr>
          <w:rFonts w:ascii="Arial Narrow" w:hAnsi="Arial Narrow" w:cs="Arial"/>
        </w:rPr>
        <w:t xml:space="preserve"> 10</w:t>
      </w:r>
      <w:r w:rsidR="00976678">
        <w:rPr>
          <w:rFonts w:ascii="Arial Narrow" w:hAnsi="Arial Narrow" w:cs="Arial"/>
        </w:rPr>
        <w:t>0</w:t>
      </w:r>
      <w:r w:rsidR="00E370AE" w:rsidRPr="00CD3AF3">
        <w:rPr>
          <w:rFonts w:ascii="Arial Narrow" w:hAnsi="Arial Narrow" w:cs="Arial"/>
        </w:rPr>
        <w:t>m</w:t>
      </w:r>
    </w:p>
    <w:p w:rsidR="006772C4" w:rsidRDefault="00E370AE" w:rsidP="006962D5">
      <w:pPr>
        <w:pStyle w:val="ListParagraph"/>
        <w:shd w:val="clear" w:color="auto" w:fill="FFFFFF"/>
        <w:ind w:left="270"/>
        <w:jc w:val="both"/>
        <w:rPr>
          <w:rFonts w:ascii="Arial Narrow" w:hAnsi="Arial Narrow" w:cs="Arial"/>
        </w:rPr>
      </w:pPr>
      <w:r w:rsidRPr="00CD3AF3">
        <w:rPr>
          <w:rFonts w:ascii="Arial Narrow" w:hAnsi="Arial Narrow" w:cs="Arial"/>
        </w:rPr>
        <w:t xml:space="preserve"> </w:t>
      </w:r>
      <w:r w:rsidR="001D750B">
        <w:rPr>
          <w:rFonts w:ascii="Arial Narrow" w:hAnsi="Arial Narrow" w:cs="Arial"/>
        </w:rPr>
        <w:tab/>
        <w:t>M</w:t>
      </w:r>
      <w:r w:rsidRPr="00CD3AF3">
        <w:rPr>
          <w:rFonts w:ascii="Arial Narrow" w:hAnsi="Arial Narrow" w:cs="Arial"/>
        </w:rPr>
        <w:t xml:space="preserve">ajor repairs on all goods would cost </w:t>
      </w:r>
      <w:proofErr w:type="spellStart"/>
      <w:r w:rsidRPr="00CD3AF3">
        <w:rPr>
          <w:rFonts w:ascii="Arial Narrow" w:hAnsi="Arial Narrow" w:cs="Arial"/>
        </w:rPr>
        <w:t>Shs</w:t>
      </w:r>
      <w:proofErr w:type="spellEnd"/>
      <w:r w:rsidRPr="00CD3AF3">
        <w:rPr>
          <w:rFonts w:ascii="Arial Narrow" w:hAnsi="Arial Narrow" w:cs="Arial"/>
        </w:rPr>
        <w:t xml:space="preserve"> </w:t>
      </w:r>
      <w:r w:rsidR="00976678">
        <w:rPr>
          <w:rFonts w:ascii="Arial Narrow" w:hAnsi="Arial Narrow" w:cs="Arial"/>
        </w:rPr>
        <w:t>4</w:t>
      </w:r>
      <w:r w:rsidR="001D750B">
        <w:rPr>
          <w:rFonts w:ascii="Arial Narrow" w:hAnsi="Arial Narrow" w:cs="Arial"/>
        </w:rPr>
        <w:t>00m</w:t>
      </w:r>
      <w:r w:rsidRPr="00CD3AF3">
        <w:rPr>
          <w:rFonts w:ascii="Arial Narrow" w:hAnsi="Arial Narrow" w:cs="Arial"/>
        </w:rPr>
        <w:t xml:space="preserve"> </w:t>
      </w:r>
    </w:p>
    <w:p w:rsidR="006772C4" w:rsidRDefault="006772C4" w:rsidP="006772C4">
      <w:pPr>
        <w:pStyle w:val="ListParagraph"/>
        <w:shd w:val="clear" w:color="auto" w:fill="FFFFFF"/>
        <w:ind w:left="270"/>
        <w:jc w:val="both"/>
        <w:rPr>
          <w:rFonts w:ascii="Arial Narrow" w:hAnsi="Arial Narrow" w:cs="Arial"/>
        </w:rPr>
      </w:pPr>
    </w:p>
    <w:p w:rsidR="001D750B" w:rsidRPr="001D750B" w:rsidRDefault="001D750B" w:rsidP="005C2BE5">
      <w:pPr>
        <w:pStyle w:val="ListParagraph"/>
        <w:numPr>
          <w:ilvl w:val="0"/>
          <w:numId w:val="44"/>
        </w:numPr>
        <w:ind w:left="567" w:hanging="283"/>
        <w:jc w:val="both"/>
        <w:rPr>
          <w:rFonts w:ascii="Arial Narrow" w:eastAsia="Calibri" w:hAnsi="Arial Narrow" w:cs="NewsGothBT"/>
          <w:lang w:val="en-GB"/>
        </w:rPr>
      </w:pPr>
      <w:r w:rsidRPr="001D750B">
        <w:rPr>
          <w:rFonts w:ascii="Arial Narrow" w:eastAsia="Calibri" w:hAnsi="Arial Narrow" w:cs="NewsGothBT"/>
          <w:lang w:val="en-GB"/>
        </w:rPr>
        <w:t>There is a present obligation as a result of a past event arising from a legal contract as a result of the warranty given to customers.</w:t>
      </w:r>
    </w:p>
    <w:p w:rsidR="001D750B" w:rsidRPr="001D750B" w:rsidRDefault="001D750B" w:rsidP="005C2BE5">
      <w:pPr>
        <w:pStyle w:val="ListParagraph"/>
        <w:numPr>
          <w:ilvl w:val="0"/>
          <w:numId w:val="44"/>
        </w:numPr>
        <w:ind w:left="567" w:hanging="283"/>
        <w:jc w:val="both"/>
        <w:rPr>
          <w:rFonts w:ascii="Arial Narrow" w:eastAsia="Calibri" w:hAnsi="Arial Narrow" w:cs="NewsGothBT"/>
          <w:lang w:val="en-GB"/>
        </w:rPr>
      </w:pPr>
      <w:r w:rsidRPr="001D750B">
        <w:rPr>
          <w:rFonts w:ascii="Arial Narrow" w:eastAsia="Calibri" w:hAnsi="Arial Narrow" w:cs="NewsGothBT"/>
          <w:lang w:val="en-GB"/>
        </w:rPr>
        <w:t>It is probable that a transfer of economic benefits will be required to settle the obligation of repairing goods.</w:t>
      </w:r>
    </w:p>
    <w:p w:rsidR="001D750B" w:rsidRPr="001D750B" w:rsidRDefault="001D750B" w:rsidP="005C2BE5">
      <w:pPr>
        <w:pStyle w:val="ListParagraph"/>
        <w:numPr>
          <w:ilvl w:val="0"/>
          <w:numId w:val="44"/>
        </w:numPr>
        <w:ind w:left="567" w:hanging="283"/>
        <w:jc w:val="both"/>
        <w:rPr>
          <w:rFonts w:ascii="Arial Narrow" w:eastAsia="Calibri" w:hAnsi="Arial Narrow" w:cs="NewsGothBT"/>
          <w:lang w:val="en-GB"/>
        </w:rPr>
      </w:pPr>
      <w:r w:rsidRPr="001D750B">
        <w:rPr>
          <w:rFonts w:ascii="Arial Narrow" w:eastAsia="Calibri" w:hAnsi="Arial Narrow" w:cs="NewsGothBT"/>
          <w:lang w:val="en-GB"/>
        </w:rPr>
        <w:t>A reliable estimate of the obligation can be made using the expected value as it is a large population.</w:t>
      </w:r>
    </w:p>
    <w:p w:rsidR="001D750B" w:rsidRDefault="001D750B" w:rsidP="001D750B">
      <w:pPr>
        <w:ind w:left="270"/>
        <w:jc w:val="both"/>
        <w:rPr>
          <w:rFonts w:ascii="Arial Narrow" w:eastAsia="Calibri" w:hAnsi="Arial Narrow" w:cs="NewsGothBT"/>
          <w:lang w:val="en-GB"/>
        </w:rPr>
      </w:pPr>
    </w:p>
    <w:p w:rsidR="00822DF6" w:rsidRPr="00CD3AF3" w:rsidRDefault="00E370AE" w:rsidP="006772C4">
      <w:pPr>
        <w:pStyle w:val="ListParagraph"/>
        <w:shd w:val="clear" w:color="auto" w:fill="FFFFFF"/>
        <w:ind w:left="270"/>
        <w:jc w:val="both"/>
        <w:rPr>
          <w:rFonts w:ascii="Arial Narrow" w:hAnsi="Arial Narrow" w:cs="Arial"/>
        </w:rPr>
      </w:pPr>
      <w:r w:rsidRPr="00CD3AF3">
        <w:rPr>
          <w:rFonts w:ascii="Arial Narrow" w:hAnsi="Arial Narrow" w:cs="Arial"/>
        </w:rPr>
        <w:t xml:space="preserve">The provision </w:t>
      </w:r>
      <w:r w:rsidR="00822DF6" w:rsidRPr="00CD3AF3">
        <w:rPr>
          <w:rFonts w:ascii="Arial Narrow" w:hAnsi="Arial Narrow" w:cs="Arial"/>
        </w:rPr>
        <w:t xml:space="preserve">= (10% x </w:t>
      </w:r>
      <w:proofErr w:type="spellStart"/>
      <w:r w:rsidR="00822DF6" w:rsidRPr="00CD3AF3">
        <w:rPr>
          <w:rFonts w:ascii="Arial Narrow" w:hAnsi="Arial Narrow" w:cs="Arial"/>
        </w:rPr>
        <w:t>Shs</w:t>
      </w:r>
      <w:proofErr w:type="spellEnd"/>
      <w:r w:rsidR="00822DF6" w:rsidRPr="00CD3AF3">
        <w:rPr>
          <w:rFonts w:ascii="Arial Narrow" w:hAnsi="Arial Narrow" w:cs="Arial"/>
        </w:rPr>
        <w:t xml:space="preserve"> 100m) + (5% x </w:t>
      </w:r>
      <w:proofErr w:type="spellStart"/>
      <w:r w:rsidR="00822DF6" w:rsidRPr="00CD3AF3">
        <w:rPr>
          <w:rFonts w:ascii="Arial Narrow" w:hAnsi="Arial Narrow" w:cs="Arial"/>
        </w:rPr>
        <w:t>Shs</w:t>
      </w:r>
      <w:proofErr w:type="spellEnd"/>
      <w:r w:rsidR="00822DF6" w:rsidRPr="00CD3AF3">
        <w:rPr>
          <w:rFonts w:ascii="Arial Narrow" w:hAnsi="Arial Narrow" w:cs="Arial"/>
        </w:rPr>
        <w:t xml:space="preserve"> 400m) = </w:t>
      </w:r>
      <w:proofErr w:type="spellStart"/>
      <w:r w:rsidR="00822DF6" w:rsidRPr="00CD3AF3">
        <w:rPr>
          <w:rFonts w:ascii="Arial Narrow" w:hAnsi="Arial Narrow" w:cs="Arial"/>
        </w:rPr>
        <w:t>Shs</w:t>
      </w:r>
      <w:proofErr w:type="spellEnd"/>
      <w:r w:rsidR="00822DF6" w:rsidRPr="00CD3AF3">
        <w:rPr>
          <w:rFonts w:ascii="Arial Narrow" w:hAnsi="Arial Narrow" w:cs="Arial"/>
        </w:rPr>
        <w:t xml:space="preserve"> 30m.</w:t>
      </w:r>
    </w:p>
    <w:p w:rsidR="00822DF6" w:rsidRDefault="00822DF6" w:rsidP="00822DF6">
      <w:pPr>
        <w:shd w:val="clear" w:color="auto" w:fill="FFFFFF"/>
        <w:jc w:val="both"/>
        <w:rPr>
          <w:rFonts w:ascii="Arial Narrow" w:hAnsi="Arial Narrow" w:cs="Arial"/>
        </w:rPr>
      </w:pPr>
    </w:p>
    <w:p w:rsidR="006772C4" w:rsidRPr="00131111" w:rsidRDefault="006772C4" w:rsidP="006772C4">
      <w:pPr>
        <w:autoSpaceDE w:val="0"/>
        <w:autoSpaceDN w:val="0"/>
        <w:adjustRightInd w:val="0"/>
        <w:ind w:left="270" w:firstLine="450"/>
        <w:jc w:val="both"/>
        <w:rPr>
          <w:rFonts w:ascii="Arial Narrow" w:hAnsi="Arial Narrow" w:cs="NewsGothBT"/>
        </w:rPr>
      </w:pPr>
      <w:proofErr w:type="spellStart"/>
      <w:r w:rsidRPr="00131111">
        <w:rPr>
          <w:rFonts w:ascii="Arial Narrow" w:hAnsi="Arial Narrow" w:cs="NewsGothBT"/>
        </w:rPr>
        <w:t>Dr</w:t>
      </w:r>
      <w:proofErr w:type="spellEnd"/>
      <w:r w:rsidRPr="00131111">
        <w:rPr>
          <w:rFonts w:ascii="Arial Narrow" w:hAnsi="Arial Narrow" w:cs="NewsGothBT"/>
        </w:rPr>
        <w:t xml:space="preserve">    </w:t>
      </w:r>
      <w:r>
        <w:rPr>
          <w:rFonts w:ascii="Arial Narrow" w:hAnsi="Arial Narrow" w:cs="NewsGothBT"/>
        </w:rPr>
        <w:t>Repair costs</w:t>
      </w:r>
      <w:r w:rsidRPr="00131111">
        <w:rPr>
          <w:rFonts w:ascii="Arial Narrow" w:hAnsi="Arial Narrow" w:cs="NewsGothBT"/>
        </w:rPr>
        <w:t xml:space="preserve"> (P</w:t>
      </w:r>
      <w:r>
        <w:rPr>
          <w:rFonts w:ascii="Arial Narrow" w:hAnsi="Arial Narrow" w:cs="NewsGothBT"/>
        </w:rPr>
        <w:t>/</w:t>
      </w:r>
      <w:r w:rsidRPr="00131111">
        <w:rPr>
          <w:rFonts w:ascii="Arial Narrow" w:hAnsi="Arial Narrow" w:cs="NewsGothBT"/>
        </w:rPr>
        <w:t>L)</w:t>
      </w:r>
      <w:r>
        <w:rPr>
          <w:rFonts w:ascii="Arial Narrow" w:hAnsi="Arial Narrow" w:cs="NewsGothBT"/>
        </w:rPr>
        <w:tab/>
      </w:r>
      <w:r>
        <w:rPr>
          <w:rFonts w:ascii="Arial Narrow" w:hAnsi="Arial Narrow" w:cs="NewsGothBT"/>
        </w:rPr>
        <w:tab/>
      </w:r>
      <w:r>
        <w:rPr>
          <w:rFonts w:ascii="Arial Narrow" w:hAnsi="Arial Narrow" w:cs="NewsGothBT"/>
        </w:rPr>
        <w:tab/>
      </w:r>
      <w:r w:rsidR="009E4B5D">
        <w:rPr>
          <w:rFonts w:ascii="Arial Narrow" w:hAnsi="Arial Narrow" w:cs="NewsGothBT"/>
        </w:rPr>
        <w:t>3</w:t>
      </w:r>
      <w:r>
        <w:rPr>
          <w:rFonts w:ascii="Arial Narrow" w:hAnsi="Arial Narrow" w:cs="NewsGothBT"/>
        </w:rPr>
        <w:t>0m</w:t>
      </w:r>
    </w:p>
    <w:p w:rsidR="006772C4" w:rsidRDefault="006772C4" w:rsidP="006772C4">
      <w:pPr>
        <w:autoSpaceDE w:val="0"/>
        <w:autoSpaceDN w:val="0"/>
        <w:adjustRightInd w:val="0"/>
        <w:jc w:val="both"/>
        <w:rPr>
          <w:rFonts w:ascii="Arial Narrow" w:hAnsi="Arial Narrow" w:cs="NewsGothBT"/>
        </w:rPr>
      </w:pPr>
      <w:r w:rsidRPr="00F579C4">
        <w:rPr>
          <w:rFonts w:ascii="Arial Narrow" w:hAnsi="Arial Narrow" w:cs="NewsGothBT"/>
        </w:rPr>
        <w:t xml:space="preserve">     </w:t>
      </w:r>
      <w:r>
        <w:rPr>
          <w:rFonts w:ascii="Arial Narrow" w:hAnsi="Arial Narrow" w:cs="NewsGothBT"/>
        </w:rPr>
        <w:tab/>
      </w:r>
      <w:r w:rsidRPr="00F579C4">
        <w:rPr>
          <w:rFonts w:ascii="Arial Narrow" w:hAnsi="Arial Narrow" w:cs="NewsGothBT"/>
        </w:rPr>
        <w:t xml:space="preserve">Cr    Provision </w:t>
      </w:r>
      <w:r>
        <w:rPr>
          <w:rFonts w:ascii="Arial Narrow" w:hAnsi="Arial Narrow" w:cs="NewsGothBT"/>
        </w:rPr>
        <w:t xml:space="preserve">for product warranty </w:t>
      </w:r>
      <w:r>
        <w:rPr>
          <w:rFonts w:ascii="Arial Narrow" w:hAnsi="Arial Narrow" w:cs="NewsGothBT"/>
        </w:rPr>
        <w:tab/>
      </w:r>
      <w:r w:rsidR="009E4B5D">
        <w:rPr>
          <w:rFonts w:ascii="Arial Narrow" w:hAnsi="Arial Narrow" w:cs="NewsGothBT"/>
        </w:rPr>
        <w:t>30</w:t>
      </w:r>
      <w:r>
        <w:rPr>
          <w:rFonts w:ascii="Arial Narrow" w:hAnsi="Arial Narrow" w:cs="NewsGothBT"/>
        </w:rPr>
        <w:t>m</w:t>
      </w:r>
      <w:r>
        <w:rPr>
          <w:rFonts w:ascii="Arial Narrow" w:hAnsi="Arial Narrow" w:cs="NewsGothBT"/>
        </w:rPr>
        <w:tab/>
      </w:r>
      <w:r>
        <w:rPr>
          <w:rFonts w:ascii="Arial Narrow" w:hAnsi="Arial Narrow" w:cs="NewsGothBT"/>
        </w:rPr>
        <w:tab/>
      </w:r>
      <w:r>
        <w:rPr>
          <w:rFonts w:ascii="Arial Narrow" w:hAnsi="Arial Narrow" w:cs="NewsGothBT"/>
        </w:rPr>
        <w:tab/>
      </w:r>
      <w:r w:rsidRPr="00F579C4">
        <w:rPr>
          <w:rFonts w:ascii="Arial Narrow" w:hAnsi="Arial Narrow" w:cs="NewsGothBT"/>
        </w:rPr>
        <w:t>(</w:t>
      </w:r>
      <w:r w:rsidRPr="00020829">
        <w:rPr>
          <w:rFonts w:ascii="Arial Narrow" w:hAnsi="Arial Narrow" w:cs="NewsGothBT"/>
          <w:i/>
        </w:rPr>
        <w:t>Current liability in SOFP</w:t>
      </w:r>
      <w:r w:rsidRPr="00F579C4">
        <w:rPr>
          <w:rFonts w:ascii="Arial Narrow" w:hAnsi="Arial Narrow" w:cs="NewsGothBT"/>
        </w:rPr>
        <w:t>)</w:t>
      </w:r>
    </w:p>
    <w:p w:rsidR="00E370AE" w:rsidRDefault="00E370AE" w:rsidP="00CA04FC">
      <w:pPr>
        <w:autoSpaceDE w:val="0"/>
        <w:jc w:val="both"/>
        <w:rPr>
          <w:rFonts w:ascii="Arial Narrow" w:eastAsia="Calibri" w:hAnsi="Arial Narrow" w:cs="NewsGothBT"/>
          <w:lang w:val="en-GB"/>
        </w:rPr>
      </w:pPr>
    </w:p>
    <w:p w:rsidR="009C2362" w:rsidRDefault="009C2362" w:rsidP="00524302">
      <w:pPr>
        <w:pStyle w:val="ListParagraph"/>
        <w:numPr>
          <w:ilvl w:val="0"/>
          <w:numId w:val="16"/>
        </w:numPr>
        <w:autoSpaceDE w:val="0"/>
        <w:ind w:left="270" w:hanging="270"/>
        <w:jc w:val="both"/>
        <w:rPr>
          <w:rFonts w:ascii="Arial Narrow" w:hAnsi="Arial Narrow" w:cs="SwissCond"/>
        </w:rPr>
      </w:pPr>
      <w:r w:rsidRPr="002E05D4">
        <w:rPr>
          <w:rFonts w:ascii="Arial Narrow" w:hAnsi="Arial Narrow" w:cs="SwissCond,Bold"/>
          <w:bCs/>
        </w:rPr>
        <w:t xml:space="preserve">Provision should be </w:t>
      </w:r>
      <w:r w:rsidRPr="002E05D4">
        <w:rPr>
          <w:rFonts w:ascii="Arial Narrow" w:hAnsi="Arial Narrow" w:cs="SwissCond,Bold"/>
          <w:b/>
          <w:bCs/>
        </w:rPr>
        <w:t>used only</w:t>
      </w:r>
      <w:r w:rsidRPr="002E05D4">
        <w:rPr>
          <w:rFonts w:ascii="Arial Narrow" w:hAnsi="Arial Narrow" w:cs="SwissCond,Bold"/>
          <w:bCs/>
        </w:rPr>
        <w:t xml:space="preserve"> for expenditures for which the</w:t>
      </w:r>
      <w:r>
        <w:rPr>
          <w:rFonts w:ascii="Arial Narrow" w:hAnsi="Arial Narrow" w:cs="SwissCond,Bold"/>
          <w:bCs/>
        </w:rPr>
        <w:t>y were</w:t>
      </w:r>
      <w:r w:rsidRPr="002E05D4">
        <w:rPr>
          <w:rFonts w:ascii="Arial Narrow" w:hAnsi="Arial Narrow" w:cs="SwissCond,Bold"/>
          <w:bCs/>
        </w:rPr>
        <w:t xml:space="preserve"> originally </w:t>
      </w:r>
      <w:proofErr w:type="spellStart"/>
      <w:r w:rsidRPr="002E05D4">
        <w:rPr>
          <w:rFonts w:ascii="Arial Narrow" w:hAnsi="Arial Narrow" w:cs="SwissCond,Bold"/>
          <w:bCs/>
        </w:rPr>
        <w:t>recognised</w:t>
      </w:r>
      <w:proofErr w:type="spellEnd"/>
      <w:r w:rsidRPr="002E05D4">
        <w:rPr>
          <w:rFonts w:ascii="Arial Narrow" w:hAnsi="Arial Narrow" w:cs="SwissCond"/>
        </w:rPr>
        <w:t>.</w:t>
      </w:r>
    </w:p>
    <w:p w:rsidR="009C2362" w:rsidRPr="00177E8F" w:rsidRDefault="009C2362" w:rsidP="00524302">
      <w:pPr>
        <w:pStyle w:val="ListParagraph"/>
        <w:numPr>
          <w:ilvl w:val="0"/>
          <w:numId w:val="16"/>
        </w:numPr>
        <w:ind w:left="284" w:hanging="284"/>
        <w:jc w:val="both"/>
        <w:rPr>
          <w:rFonts w:ascii="Arial Narrow" w:hAnsi="Arial Narrow" w:cs="Arial Narrow"/>
        </w:rPr>
      </w:pPr>
      <w:r w:rsidRPr="00177E8F">
        <w:rPr>
          <w:rFonts w:ascii="Arial Narrow" w:hAnsi="Arial Narrow"/>
        </w:rPr>
        <w:lastRenderedPageBreak/>
        <w:t xml:space="preserve">Provisions should be </w:t>
      </w:r>
      <w:r w:rsidRPr="00177E8F">
        <w:rPr>
          <w:rFonts w:ascii="Arial Narrow" w:hAnsi="Arial Narrow"/>
          <w:b/>
        </w:rPr>
        <w:t>reviewed</w:t>
      </w:r>
      <w:r w:rsidRPr="00177E8F">
        <w:rPr>
          <w:rFonts w:ascii="Arial Narrow" w:hAnsi="Arial Narrow"/>
        </w:rPr>
        <w:t xml:space="preserve"> at each </w:t>
      </w:r>
      <w:r>
        <w:rPr>
          <w:rFonts w:ascii="Arial Narrow" w:hAnsi="Arial Narrow"/>
        </w:rPr>
        <w:t xml:space="preserve">reporting date and adjusted if necessary. </w:t>
      </w:r>
      <w:r w:rsidRPr="00177E8F">
        <w:rPr>
          <w:rFonts w:ascii="Arial Narrow" w:hAnsi="Arial Narrow"/>
        </w:rPr>
        <w:t xml:space="preserve">If </w:t>
      </w:r>
      <w:r>
        <w:rPr>
          <w:rFonts w:ascii="Arial Narrow" w:hAnsi="Arial Narrow"/>
        </w:rPr>
        <w:t xml:space="preserve">they are </w:t>
      </w:r>
      <w:r w:rsidRPr="00177E8F">
        <w:rPr>
          <w:rFonts w:ascii="Arial Narrow" w:hAnsi="Arial Narrow"/>
        </w:rPr>
        <w:t xml:space="preserve">no </w:t>
      </w:r>
      <w:r>
        <w:rPr>
          <w:rFonts w:ascii="Arial Narrow" w:hAnsi="Arial Narrow"/>
        </w:rPr>
        <w:t>longer appropriate</w:t>
      </w:r>
      <w:r w:rsidRPr="00177E8F">
        <w:rPr>
          <w:rFonts w:ascii="Arial Narrow" w:hAnsi="Arial Narrow"/>
        </w:rPr>
        <w:t>, the</w:t>
      </w:r>
      <w:r>
        <w:rPr>
          <w:rFonts w:ascii="Arial Narrow" w:hAnsi="Arial Narrow"/>
        </w:rPr>
        <w:t>y</w:t>
      </w:r>
      <w:r w:rsidRPr="00177E8F">
        <w:rPr>
          <w:rFonts w:ascii="Arial Narrow" w:hAnsi="Arial Narrow"/>
        </w:rPr>
        <w:t xml:space="preserve"> should be reversed.  </w:t>
      </w:r>
      <w:r w:rsidRPr="00177E8F">
        <w:rPr>
          <w:rFonts w:ascii="Arial Narrow" w:hAnsi="Arial Narrow" w:cs="Arial Narrow"/>
        </w:rPr>
        <w:t xml:space="preserve"> </w:t>
      </w:r>
    </w:p>
    <w:p w:rsidR="009C2362" w:rsidRDefault="009C2362" w:rsidP="00CA04FC">
      <w:pPr>
        <w:autoSpaceDE w:val="0"/>
        <w:jc w:val="both"/>
        <w:rPr>
          <w:rFonts w:ascii="Arial Narrow" w:eastAsia="Calibri" w:hAnsi="Arial Narrow" w:cs="NewsGothBT"/>
          <w:lang w:val="en-GB"/>
        </w:rPr>
      </w:pPr>
    </w:p>
    <w:p w:rsidR="009C2362" w:rsidRPr="009C2362" w:rsidRDefault="00FB7A31" w:rsidP="009C2362">
      <w:pPr>
        <w:suppressAutoHyphens/>
        <w:autoSpaceDE w:val="0"/>
        <w:autoSpaceDN w:val="0"/>
        <w:spacing w:line="276" w:lineRule="auto"/>
        <w:jc w:val="both"/>
        <w:textAlignment w:val="baseline"/>
        <w:rPr>
          <w:rFonts w:ascii="Arial Narrow" w:eastAsia="Calibri" w:hAnsi="Arial Narrow" w:cs="Trebuchet MS"/>
        </w:rPr>
      </w:pPr>
      <w:r w:rsidRPr="009C2362">
        <w:rPr>
          <w:rFonts w:ascii="Arial Narrow" w:eastAsia="Calibri" w:hAnsi="Arial Narrow" w:cs="Trebuchet MS"/>
          <w:b/>
        </w:rPr>
        <w:t>Reimbursements from third parties</w:t>
      </w:r>
    </w:p>
    <w:p w:rsidR="009C2362" w:rsidRDefault="009C2362" w:rsidP="009C2362">
      <w:pPr>
        <w:suppressAutoHyphens/>
        <w:autoSpaceDE w:val="0"/>
        <w:autoSpaceDN w:val="0"/>
        <w:jc w:val="both"/>
        <w:textAlignment w:val="baseline"/>
        <w:rPr>
          <w:rFonts w:ascii="Arial Narrow" w:hAnsi="Arial Narrow"/>
          <w:shd w:val="clear" w:color="auto" w:fill="FFFFFF"/>
        </w:rPr>
      </w:pPr>
      <w:r>
        <w:rPr>
          <w:rFonts w:ascii="Arial Narrow" w:eastAsia="Calibri" w:hAnsi="Arial Narrow" w:cs="Trebuchet MS"/>
        </w:rPr>
        <w:t xml:space="preserve">A provision should be made even where reimbursement is expected from a third party as the entity’s </w:t>
      </w:r>
      <w:r w:rsidRPr="009C2362">
        <w:rPr>
          <w:rFonts w:ascii="Arial Narrow" w:hAnsi="Arial Narrow"/>
          <w:shd w:val="clear" w:color="auto" w:fill="FFFFFF"/>
        </w:rPr>
        <w:t>liability and right to reimbursement are two separate items.</w:t>
      </w:r>
    </w:p>
    <w:p w:rsidR="00A5560C" w:rsidRDefault="00A5560C" w:rsidP="009C2362">
      <w:pPr>
        <w:suppressAutoHyphens/>
        <w:autoSpaceDE w:val="0"/>
        <w:autoSpaceDN w:val="0"/>
        <w:jc w:val="both"/>
        <w:textAlignment w:val="baseline"/>
        <w:rPr>
          <w:rFonts w:ascii="Arial Narrow" w:hAnsi="Arial Narrow"/>
          <w:shd w:val="clear" w:color="auto" w:fill="FFFFFF"/>
        </w:rPr>
      </w:pPr>
    </w:p>
    <w:p w:rsidR="009C2362" w:rsidRDefault="009C2362" w:rsidP="009C2362">
      <w:pPr>
        <w:suppressAutoHyphens/>
        <w:autoSpaceDE w:val="0"/>
        <w:autoSpaceDN w:val="0"/>
        <w:jc w:val="both"/>
        <w:textAlignment w:val="baseline"/>
        <w:rPr>
          <w:rFonts w:ascii="Arial Narrow" w:hAnsi="Arial Narrow"/>
          <w:shd w:val="clear" w:color="auto" w:fill="FFFFFF"/>
        </w:rPr>
      </w:pPr>
      <w:r>
        <w:rPr>
          <w:rFonts w:ascii="Arial Narrow" w:hAnsi="Arial Narrow"/>
          <w:shd w:val="clear" w:color="auto" w:fill="FFFFFF"/>
        </w:rPr>
        <w:t xml:space="preserve">For example, a company vehicle </w:t>
      </w:r>
      <w:r w:rsidRPr="009C2362">
        <w:rPr>
          <w:rFonts w:ascii="Arial Narrow" w:hAnsi="Arial Narrow"/>
          <w:shd w:val="clear" w:color="auto" w:fill="FFFFFF"/>
        </w:rPr>
        <w:t xml:space="preserve">caused a damage amounting to </w:t>
      </w:r>
      <w:proofErr w:type="spellStart"/>
      <w:r>
        <w:rPr>
          <w:rFonts w:ascii="Arial Narrow" w:hAnsi="Arial Narrow"/>
          <w:shd w:val="clear" w:color="auto" w:fill="FFFFFF"/>
        </w:rPr>
        <w:t>Shs</w:t>
      </w:r>
      <w:proofErr w:type="spellEnd"/>
      <w:r>
        <w:rPr>
          <w:rFonts w:ascii="Arial Narrow" w:hAnsi="Arial Narrow"/>
          <w:shd w:val="clear" w:color="auto" w:fill="FFFFFF"/>
        </w:rPr>
        <w:t xml:space="preserve"> 20 million</w:t>
      </w:r>
      <w:r w:rsidRPr="009C2362">
        <w:rPr>
          <w:rFonts w:ascii="Arial Narrow" w:hAnsi="Arial Narrow"/>
          <w:shd w:val="clear" w:color="auto" w:fill="FFFFFF"/>
        </w:rPr>
        <w:t xml:space="preserve"> but </w:t>
      </w:r>
      <w:r>
        <w:rPr>
          <w:rFonts w:ascii="Arial Narrow" w:hAnsi="Arial Narrow"/>
          <w:shd w:val="clear" w:color="auto" w:fill="FFFFFF"/>
        </w:rPr>
        <w:t xml:space="preserve">it has an insurance policy covering </w:t>
      </w:r>
      <w:r w:rsidRPr="009C2362">
        <w:rPr>
          <w:rFonts w:ascii="Arial Narrow" w:hAnsi="Arial Narrow"/>
          <w:shd w:val="clear" w:color="auto" w:fill="FFFFFF"/>
        </w:rPr>
        <w:t>third party liability</w:t>
      </w:r>
      <w:r>
        <w:rPr>
          <w:rFonts w:ascii="Arial Narrow" w:hAnsi="Arial Narrow"/>
          <w:shd w:val="clear" w:color="auto" w:fill="FFFFFF"/>
        </w:rPr>
        <w:t xml:space="preserve"> </w:t>
      </w:r>
      <w:r w:rsidRPr="009C2362">
        <w:rPr>
          <w:rFonts w:ascii="Arial Narrow" w:hAnsi="Arial Narrow"/>
          <w:shd w:val="clear" w:color="auto" w:fill="FFFFFF"/>
        </w:rPr>
        <w:t>and</w:t>
      </w:r>
      <w:r>
        <w:rPr>
          <w:rFonts w:ascii="Arial Narrow" w:hAnsi="Arial Narrow"/>
          <w:shd w:val="clear" w:color="auto" w:fill="FFFFFF"/>
        </w:rPr>
        <w:t xml:space="preserve"> a reimbursement for damages is </w:t>
      </w:r>
      <w:r w:rsidRPr="009C2362">
        <w:rPr>
          <w:rFonts w:ascii="Arial Narrow" w:hAnsi="Arial Narrow"/>
          <w:shd w:val="clear" w:color="auto" w:fill="FFFFFF"/>
        </w:rPr>
        <w:t>expect</w:t>
      </w:r>
      <w:r>
        <w:rPr>
          <w:rFonts w:ascii="Arial Narrow" w:hAnsi="Arial Narrow"/>
          <w:shd w:val="clear" w:color="auto" w:fill="FFFFFF"/>
        </w:rPr>
        <w:t>ed from</w:t>
      </w:r>
      <w:r w:rsidRPr="009C2362">
        <w:rPr>
          <w:rFonts w:ascii="Arial Narrow" w:hAnsi="Arial Narrow"/>
          <w:shd w:val="clear" w:color="auto" w:fill="FFFFFF"/>
        </w:rPr>
        <w:t xml:space="preserve"> the insurance company. At the end of the reporting period, no reimbursement </w:t>
      </w:r>
      <w:r w:rsidR="00963C89">
        <w:rPr>
          <w:rFonts w:ascii="Arial Narrow" w:hAnsi="Arial Narrow"/>
          <w:shd w:val="clear" w:color="auto" w:fill="FFFFFF"/>
        </w:rPr>
        <w:t>has been</w:t>
      </w:r>
      <w:r w:rsidRPr="009C2362">
        <w:rPr>
          <w:rFonts w:ascii="Arial Narrow" w:hAnsi="Arial Narrow"/>
          <w:shd w:val="clear" w:color="auto" w:fill="FFFFFF"/>
        </w:rPr>
        <w:t xml:space="preserve"> made. </w:t>
      </w:r>
    </w:p>
    <w:p w:rsidR="00A5560C" w:rsidRDefault="00A5560C" w:rsidP="009C2362">
      <w:pPr>
        <w:suppressAutoHyphens/>
        <w:autoSpaceDE w:val="0"/>
        <w:autoSpaceDN w:val="0"/>
        <w:jc w:val="both"/>
        <w:textAlignment w:val="baseline"/>
        <w:rPr>
          <w:rFonts w:ascii="Arial Narrow" w:hAnsi="Arial Narrow"/>
          <w:shd w:val="clear" w:color="auto" w:fill="FFFFFF"/>
        </w:rPr>
      </w:pPr>
    </w:p>
    <w:p w:rsidR="00A5560C" w:rsidRDefault="00A5560C" w:rsidP="00E80421">
      <w:pPr>
        <w:shd w:val="clear" w:color="auto" w:fill="FFFFFF"/>
        <w:rPr>
          <w:rFonts w:ascii="Arial Narrow" w:hAnsi="Arial Narrow"/>
        </w:rPr>
      </w:pPr>
      <w:r w:rsidRPr="00E80421">
        <w:rPr>
          <w:rFonts w:ascii="Arial Narrow" w:hAnsi="Arial Narrow"/>
        </w:rPr>
        <w:t>As there is a </w:t>
      </w:r>
      <w:r w:rsidRPr="00E80421">
        <w:rPr>
          <w:rFonts w:ascii="Arial Narrow" w:hAnsi="Arial Narrow"/>
          <w:bCs/>
          <w:iCs/>
        </w:rPr>
        <w:t>present obligation</w:t>
      </w:r>
      <w:r w:rsidRPr="00E80421">
        <w:rPr>
          <w:rFonts w:ascii="Arial Narrow" w:hAnsi="Arial Narrow"/>
        </w:rPr>
        <w:t xml:space="preserve"> the company should make a provision for </w:t>
      </w:r>
      <w:proofErr w:type="spellStart"/>
      <w:r w:rsidRPr="00E80421">
        <w:rPr>
          <w:rFonts w:ascii="Arial Narrow" w:hAnsi="Arial Narrow"/>
        </w:rPr>
        <w:t>Shs</w:t>
      </w:r>
      <w:proofErr w:type="spellEnd"/>
      <w:r w:rsidRPr="00E80421">
        <w:rPr>
          <w:rFonts w:ascii="Arial Narrow" w:hAnsi="Arial Narrow"/>
        </w:rPr>
        <w:t xml:space="preserve"> 20m.</w:t>
      </w:r>
    </w:p>
    <w:p w:rsidR="00E80421" w:rsidRDefault="00E80421" w:rsidP="00E80421">
      <w:pPr>
        <w:shd w:val="clear" w:color="auto" w:fill="FFFFFF"/>
        <w:rPr>
          <w:rFonts w:ascii="Arial Narrow" w:hAnsi="Arial Narrow"/>
        </w:rPr>
      </w:pPr>
      <w:r>
        <w:rPr>
          <w:rFonts w:ascii="Arial Narrow" w:hAnsi="Arial Narrow"/>
        </w:rPr>
        <w:tab/>
      </w:r>
      <w:proofErr w:type="spellStart"/>
      <w:r>
        <w:rPr>
          <w:rFonts w:ascii="Arial Narrow" w:hAnsi="Arial Narrow"/>
        </w:rPr>
        <w:t>Dr</w:t>
      </w:r>
      <w:proofErr w:type="spellEnd"/>
      <w:r>
        <w:rPr>
          <w:rFonts w:ascii="Arial Narrow" w:hAnsi="Arial Narrow"/>
        </w:rPr>
        <w:t xml:space="preserve">   Accident compensation expense (P/L)</w:t>
      </w:r>
      <w:r>
        <w:rPr>
          <w:rFonts w:ascii="Arial Narrow" w:hAnsi="Arial Narrow"/>
        </w:rPr>
        <w:tab/>
        <w:t>20m</w:t>
      </w:r>
    </w:p>
    <w:p w:rsidR="00E80421" w:rsidRDefault="00E80421" w:rsidP="00E80421">
      <w:pPr>
        <w:shd w:val="clear" w:color="auto" w:fill="FFFFFF"/>
        <w:rPr>
          <w:rFonts w:ascii="Arial Narrow" w:hAnsi="Arial Narrow"/>
        </w:rPr>
      </w:pPr>
      <w:r>
        <w:rPr>
          <w:rFonts w:ascii="Arial Narrow" w:hAnsi="Arial Narrow"/>
        </w:rPr>
        <w:tab/>
        <w:t>Cr   Provision for motor vehicle accident</w:t>
      </w:r>
      <w:r>
        <w:rPr>
          <w:rFonts w:ascii="Arial Narrow" w:hAnsi="Arial Narrow"/>
        </w:rPr>
        <w:tab/>
      </w:r>
      <w:r>
        <w:rPr>
          <w:rFonts w:ascii="Arial Narrow" w:hAnsi="Arial Narrow"/>
        </w:rPr>
        <w:tab/>
        <w:t>20m</w:t>
      </w:r>
    </w:p>
    <w:p w:rsidR="00E80421" w:rsidRPr="00E80421" w:rsidRDefault="00E80421" w:rsidP="00E80421">
      <w:pPr>
        <w:shd w:val="clear" w:color="auto" w:fill="FFFFFF"/>
        <w:rPr>
          <w:rFonts w:ascii="Arial Narrow" w:hAnsi="Arial Narrow"/>
        </w:rPr>
      </w:pPr>
    </w:p>
    <w:p w:rsidR="00A5560C" w:rsidRPr="00A5560C" w:rsidRDefault="00A5560C" w:rsidP="005C2BE5">
      <w:pPr>
        <w:pStyle w:val="ListParagraph"/>
        <w:numPr>
          <w:ilvl w:val="0"/>
          <w:numId w:val="45"/>
        </w:numPr>
        <w:shd w:val="clear" w:color="auto" w:fill="FFFFFF"/>
        <w:spacing w:after="225"/>
        <w:ind w:left="284" w:hanging="284"/>
        <w:jc w:val="both"/>
        <w:rPr>
          <w:rFonts w:ascii="Arial Narrow" w:hAnsi="Arial Narrow"/>
        </w:rPr>
      </w:pPr>
      <w:r w:rsidRPr="00A5560C">
        <w:rPr>
          <w:rFonts w:ascii="Arial Narrow" w:hAnsi="Arial Narrow"/>
        </w:rPr>
        <w:t xml:space="preserve">As it’s not virtually certain the compensation will be received, you should </w:t>
      </w:r>
      <w:r w:rsidRPr="00A5560C">
        <w:rPr>
          <w:rFonts w:ascii="Arial Narrow" w:hAnsi="Arial Narrow"/>
          <w:bCs/>
          <w:iCs/>
        </w:rPr>
        <w:t>disclose the existence of a contingent asset</w:t>
      </w:r>
      <w:r w:rsidRPr="00A5560C">
        <w:rPr>
          <w:rFonts w:ascii="Arial Narrow" w:hAnsi="Arial Narrow"/>
        </w:rPr>
        <w:t> in the notes to the financial statements if it is probable.</w:t>
      </w:r>
    </w:p>
    <w:p w:rsidR="00E70E4A" w:rsidRDefault="00E70E4A" w:rsidP="00E70E4A">
      <w:pPr>
        <w:shd w:val="clear" w:color="auto" w:fill="FFFFFF"/>
        <w:rPr>
          <w:rFonts w:ascii="Arial Narrow" w:hAnsi="Arial Narrow"/>
        </w:rPr>
      </w:pPr>
      <w:r>
        <w:rPr>
          <w:rFonts w:ascii="Arial Narrow" w:hAnsi="Arial Narrow"/>
        </w:rPr>
        <w:t xml:space="preserve">When the victim is paid: </w:t>
      </w:r>
      <w:proofErr w:type="spellStart"/>
      <w:proofErr w:type="gramStart"/>
      <w:r>
        <w:rPr>
          <w:rFonts w:ascii="Arial Narrow" w:hAnsi="Arial Narrow"/>
        </w:rPr>
        <w:t>Dr</w:t>
      </w:r>
      <w:proofErr w:type="spellEnd"/>
      <w:r>
        <w:rPr>
          <w:rFonts w:ascii="Arial Narrow" w:hAnsi="Arial Narrow"/>
        </w:rPr>
        <w:t xml:space="preserve">  Provision</w:t>
      </w:r>
      <w:proofErr w:type="gramEnd"/>
      <w:r>
        <w:rPr>
          <w:rFonts w:ascii="Arial Narrow" w:hAnsi="Arial Narrow"/>
        </w:rPr>
        <w:t xml:space="preserve"> for motor vehicle accident</w:t>
      </w:r>
      <w:r>
        <w:rPr>
          <w:rFonts w:ascii="Arial Narrow" w:hAnsi="Arial Narrow"/>
        </w:rPr>
        <w:tab/>
        <w:t>20m</w:t>
      </w:r>
    </w:p>
    <w:p w:rsidR="00E70E4A" w:rsidRDefault="00E70E4A" w:rsidP="00327756">
      <w:pPr>
        <w:autoSpaceDE w:val="0"/>
        <w:jc w:val="both"/>
        <w:rPr>
          <w:rFonts w:ascii="Arial Narrow" w:hAnsi="Arial Narrow"/>
        </w:rPr>
      </w:pPr>
      <w:r>
        <w:rPr>
          <w:rFonts w:ascii="Arial Narrow" w:hAnsi="Arial Narrow"/>
        </w:rPr>
        <w:tab/>
      </w:r>
      <w:r>
        <w:rPr>
          <w:rFonts w:ascii="Arial Narrow" w:hAnsi="Arial Narrow"/>
        </w:rPr>
        <w:tab/>
      </w:r>
      <w:r>
        <w:rPr>
          <w:rFonts w:ascii="Arial Narrow" w:hAnsi="Arial Narrow"/>
        </w:rPr>
        <w:tab/>
      </w:r>
      <w:proofErr w:type="gramStart"/>
      <w:r>
        <w:rPr>
          <w:rFonts w:ascii="Arial Narrow" w:hAnsi="Arial Narrow"/>
        </w:rPr>
        <w:t>Cr  Bank</w:t>
      </w:r>
      <w:proofErr w:type="gramEnd"/>
      <w:r>
        <w:rPr>
          <w:rFonts w:ascii="Arial Narrow" w:hAnsi="Arial Narrow"/>
        </w:rPr>
        <w:tab/>
      </w:r>
      <w:r>
        <w:rPr>
          <w:rFonts w:ascii="Arial Narrow" w:hAnsi="Arial Narrow"/>
        </w:rPr>
        <w:tab/>
      </w:r>
      <w:r>
        <w:rPr>
          <w:rFonts w:ascii="Arial Narrow" w:hAnsi="Arial Narrow"/>
        </w:rPr>
        <w:tab/>
      </w:r>
      <w:r>
        <w:rPr>
          <w:rFonts w:ascii="Arial Narrow" w:hAnsi="Arial Narrow"/>
        </w:rPr>
        <w:tab/>
        <w:t>20m</w:t>
      </w:r>
    </w:p>
    <w:p w:rsidR="00E70E4A" w:rsidRDefault="00E70E4A" w:rsidP="00327756">
      <w:pPr>
        <w:autoSpaceDE w:val="0"/>
        <w:jc w:val="both"/>
        <w:rPr>
          <w:rFonts w:ascii="Arial Narrow" w:hAnsi="Arial Narrow"/>
        </w:rPr>
      </w:pPr>
    </w:p>
    <w:p w:rsidR="00E70E4A" w:rsidRPr="00E80421" w:rsidRDefault="00E70E4A" w:rsidP="00E70E4A">
      <w:pPr>
        <w:suppressAutoHyphens/>
        <w:autoSpaceDE w:val="0"/>
        <w:autoSpaceDN w:val="0"/>
        <w:jc w:val="both"/>
        <w:textAlignment w:val="baseline"/>
        <w:rPr>
          <w:rFonts w:ascii="Arial Narrow" w:eastAsia="Calibri" w:hAnsi="Arial Narrow" w:cs="Trebuchet MS"/>
        </w:rPr>
      </w:pPr>
      <w:r w:rsidRPr="00E80421">
        <w:rPr>
          <w:rFonts w:ascii="Arial Narrow" w:eastAsia="Calibri" w:hAnsi="Arial Narrow" w:cs="Trebuchet MS"/>
        </w:rPr>
        <w:t xml:space="preserve">When </w:t>
      </w:r>
      <w:r>
        <w:rPr>
          <w:rFonts w:ascii="Arial Narrow" w:eastAsia="Calibri" w:hAnsi="Arial Narrow" w:cs="Trebuchet MS"/>
        </w:rPr>
        <w:t>compensation</w:t>
      </w:r>
      <w:r w:rsidRPr="00E80421">
        <w:rPr>
          <w:rFonts w:ascii="Arial Narrow" w:eastAsia="Calibri" w:hAnsi="Arial Narrow" w:cs="Trebuchet MS"/>
        </w:rPr>
        <w:t xml:space="preserve"> is received: </w:t>
      </w:r>
      <w:proofErr w:type="spellStart"/>
      <w:r w:rsidRPr="00E80421">
        <w:rPr>
          <w:rFonts w:ascii="Arial Narrow" w:eastAsia="Calibri" w:hAnsi="Arial Narrow" w:cs="Trebuchet MS"/>
        </w:rPr>
        <w:t>Dr</w:t>
      </w:r>
      <w:proofErr w:type="spellEnd"/>
      <w:r w:rsidRPr="00E80421">
        <w:rPr>
          <w:rFonts w:ascii="Arial Narrow" w:eastAsia="Calibri" w:hAnsi="Arial Narrow" w:cs="Trebuchet MS"/>
        </w:rPr>
        <w:t xml:space="preserve">     </w:t>
      </w:r>
      <w:r>
        <w:rPr>
          <w:rFonts w:ascii="Arial Narrow" w:eastAsia="Calibri" w:hAnsi="Arial Narrow" w:cs="Trebuchet MS"/>
        </w:rPr>
        <w:t>Bank</w:t>
      </w:r>
      <w:r>
        <w:rPr>
          <w:rFonts w:ascii="Arial Narrow" w:eastAsia="Calibri" w:hAnsi="Arial Narrow" w:cs="Trebuchet MS"/>
        </w:rPr>
        <w:tab/>
      </w:r>
      <w:r>
        <w:rPr>
          <w:rFonts w:ascii="Arial Narrow" w:eastAsia="Calibri" w:hAnsi="Arial Narrow" w:cs="Trebuchet MS"/>
        </w:rPr>
        <w:tab/>
      </w:r>
      <w:r>
        <w:rPr>
          <w:rFonts w:ascii="Arial Narrow" w:eastAsia="Calibri" w:hAnsi="Arial Narrow" w:cs="Trebuchet MS"/>
        </w:rPr>
        <w:tab/>
      </w:r>
      <w:r>
        <w:rPr>
          <w:rFonts w:ascii="Arial Narrow" w:eastAsia="Calibri" w:hAnsi="Arial Narrow" w:cs="Trebuchet MS"/>
        </w:rPr>
        <w:tab/>
        <w:t xml:space="preserve">       20m</w:t>
      </w:r>
      <w:r w:rsidRPr="00E80421">
        <w:rPr>
          <w:rFonts w:ascii="Arial Narrow" w:eastAsia="Calibri" w:hAnsi="Arial Narrow" w:cs="Trebuchet MS"/>
        </w:rPr>
        <w:tab/>
      </w:r>
    </w:p>
    <w:p w:rsidR="00E70E4A" w:rsidRDefault="00E70E4A" w:rsidP="00E70E4A">
      <w:pPr>
        <w:pStyle w:val="ListParagraph"/>
        <w:suppressAutoHyphens/>
        <w:autoSpaceDE w:val="0"/>
        <w:autoSpaceDN w:val="0"/>
        <w:ind w:left="270"/>
        <w:jc w:val="both"/>
        <w:textAlignment w:val="baseline"/>
        <w:rPr>
          <w:rFonts w:ascii="Raleway" w:hAnsi="Raleway"/>
          <w:color w:val="3F3F3F"/>
          <w:shd w:val="clear" w:color="auto" w:fill="FFFFFF"/>
        </w:rPr>
      </w:pPr>
      <w:r w:rsidRPr="00C624B1">
        <w:rPr>
          <w:rFonts w:ascii="Arial Narrow" w:hAnsi="Arial Narrow"/>
          <w:color w:val="3F3F3F"/>
          <w:shd w:val="clear" w:color="auto" w:fill="FFFFFF"/>
        </w:rPr>
        <w:t xml:space="preserve">      </w:t>
      </w:r>
      <w:r>
        <w:rPr>
          <w:rFonts w:ascii="Arial Narrow" w:hAnsi="Arial Narrow"/>
          <w:color w:val="3F3F3F"/>
          <w:shd w:val="clear" w:color="auto" w:fill="FFFFFF"/>
        </w:rPr>
        <w:t xml:space="preserve"> </w:t>
      </w:r>
      <w:r>
        <w:rPr>
          <w:rFonts w:ascii="Arial Narrow" w:hAnsi="Arial Narrow"/>
          <w:color w:val="3F3F3F"/>
          <w:shd w:val="clear" w:color="auto" w:fill="FFFFFF"/>
        </w:rPr>
        <w:tab/>
      </w:r>
      <w:r>
        <w:rPr>
          <w:rFonts w:ascii="Arial Narrow" w:hAnsi="Arial Narrow"/>
          <w:color w:val="3F3F3F"/>
          <w:shd w:val="clear" w:color="auto" w:fill="FFFFFF"/>
        </w:rPr>
        <w:tab/>
      </w:r>
      <w:r>
        <w:rPr>
          <w:rFonts w:ascii="Arial Narrow" w:hAnsi="Arial Narrow"/>
          <w:color w:val="3F3F3F"/>
          <w:shd w:val="clear" w:color="auto" w:fill="FFFFFF"/>
        </w:rPr>
        <w:tab/>
      </w:r>
      <w:r>
        <w:rPr>
          <w:rFonts w:ascii="Arial Narrow" w:hAnsi="Arial Narrow"/>
          <w:color w:val="3F3F3F"/>
          <w:shd w:val="clear" w:color="auto" w:fill="FFFFFF"/>
        </w:rPr>
        <w:tab/>
      </w:r>
      <w:r w:rsidRPr="00C624B1">
        <w:rPr>
          <w:rFonts w:ascii="Arial Narrow" w:hAnsi="Arial Narrow"/>
          <w:color w:val="3F3F3F"/>
          <w:shd w:val="clear" w:color="auto" w:fill="FFFFFF"/>
        </w:rPr>
        <w:t>Cr</w:t>
      </w:r>
      <w:r>
        <w:rPr>
          <w:rFonts w:ascii="Arial Narrow" w:hAnsi="Arial Narrow"/>
          <w:color w:val="3F3F3F"/>
          <w:shd w:val="clear" w:color="auto" w:fill="FFFFFF"/>
        </w:rPr>
        <w:t xml:space="preserve">     </w:t>
      </w:r>
      <w:r>
        <w:rPr>
          <w:rFonts w:ascii="Arial Narrow" w:hAnsi="Arial Narrow"/>
        </w:rPr>
        <w:t>Accident compensation expense (P/L)   20m</w:t>
      </w:r>
      <w:r w:rsidRPr="00C624B1">
        <w:rPr>
          <w:rFonts w:ascii="Arial Narrow" w:hAnsi="Arial Narrow"/>
          <w:color w:val="3F3F3F"/>
          <w:shd w:val="clear" w:color="auto" w:fill="FFFFFF"/>
        </w:rPr>
        <w:t xml:space="preserve"> </w:t>
      </w:r>
    </w:p>
    <w:p w:rsidR="00E70E4A" w:rsidRDefault="00E70E4A" w:rsidP="00327756">
      <w:pPr>
        <w:autoSpaceDE w:val="0"/>
        <w:jc w:val="both"/>
        <w:rPr>
          <w:rFonts w:ascii="Arial Narrow" w:hAnsi="Arial Narrow"/>
        </w:rPr>
      </w:pPr>
    </w:p>
    <w:p w:rsidR="00C624B1" w:rsidRPr="00327756" w:rsidRDefault="00C624B1" w:rsidP="00327756">
      <w:pPr>
        <w:autoSpaceDE w:val="0"/>
        <w:jc w:val="both"/>
        <w:rPr>
          <w:rFonts w:ascii="Arial Narrow" w:hAnsi="Arial Narrow" w:cs="SwissCond"/>
        </w:rPr>
      </w:pPr>
      <w:r w:rsidRPr="00327756">
        <w:rPr>
          <w:rFonts w:ascii="Arial Narrow" w:hAnsi="Arial Narrow"/>
        </w:rPr>
        <w:t>F</w:t>
      </w:r>
      <w:r w:rsidR="00177E8F" w:rsidRPr="00327756">
        <w:rPr>
          <w:rFonts w:ascii="Arial Narrow" w:hAnsi="Arial Narrow"/>
          <w:b/>
        </w:rPr>
        <w:t>uture operating losses</w:t>
      </w:r>
      <w:r w:rsidR="00AC385F" w:rsidRPr="00327756">
        <w:rPr>
          <w:rFonts w:ascii="Arial Narrow" w:hAnsi="Arial Narrow"/>
          <w:b/>
        </w:rPr>
        <w:t>/costs</w:t>
      </w:r>
    </w:p>
    <w:p w:rsidR="00C624B1" w:rsidRPr="00AC385F" w:rsidRDefault="00C624B1" w:rsidP="005C2BE5">
      <w:pPr>
        <w:pStyle w:val="ListParagraph"/>
        <w:numPr>
          <w:ilvl w:val="0"/>
          <w:numId w:val="41"/>
        </w:numPr>
        <w:autoSpaceDE w:val="0"/>
        <w:ind w:left="284" w:hanging="284"/>
        <w:jc w:val="both"/>
        <w:rPr>
          <w:rFonts w:ascii="Arial Narrow" w:hAnsi="Arial Narrow"/>
        </w:rPr>
      </w:pPr>
      <w:r w:rsidRPr="00AC385F">
        <w:rPr>
          <w:rFonts w:ascii="Arial Narrow" w:hAnsi="Arial Narrow"/>
        </w:rPr>
        <w:t>No provision is made</w:t>
      </w:r>
      <w:r w:rsidRPr="00AC385F">
        <w:rPr>
          <w:rFonts w:ascii="Arial Narrow" w:hAnsi="Arial Narrow"/>
          <w:b/>
        </w:rPr>
        <w:t xml:space="preserve"> </w:t>
      </w:r>
      <w:r w:rsidR="00177E8F" w:rsidRPr="00AC385F">
        <w:rPr>
          <w:rFonts w:ascii="Arial Narrow" w:hAnsi="Arial Narrow"/>
        </w:rPr>
        <w:t>as the</w:t>
      </w:r>
      <w:r w:rsidRPr="00AC385F">
        <w:rPr>
          <w:rFonts w:ascii="Arial Narrow" w:hAnsi="Arial Narrow"/>
        </w:rPr>
        <w:t>re is no past event and can be avoided by selling the business</w:t>
      </w:r>
      <w:r w:rsidR="00177E8F" w:rsidRPr="00AC385F">
        <w:rPr>
          <w:rFonts w:ascii="Arial Narrow" w:hAnsi="Arial Narrow"/>
        </w:rPr>
        <w:t>.</w:t>
      </w:r>
    </w:p>
    <w:p w:rsidR="00DC0D98" w:rsidRPr="00AC385F" w:rsidRDefault="00AC385F" w:rsidP="005C2BE5">
      <w:pPr>
        <w:pStyle w:val="ListParagraph"/>
        <w:numPr>
          <w:ilvl w:val="0"/>
          <w:numId w:val="41"/>
        </w:numPr>
        <w:autoSpaceDE w:val="0"/>
        <w:ind w:left="284" w:hanging="284"/>
        <w:jc w:val="both"/>
        <w:rPr>
          <w:rFonts w:ascii="Arial Narrow" w:hAnsi="Arial Narrow"/>
        </w:rPr>
      </w:pPr>
      <w:r w:rsidRPr="00AC385F">
        <w:rPr>
          <w:rFonts w:ascii="Arial Narrow" w:hAnsi="Arial Narrow"/>
        </w:rPr>
        <w:t>T</w:t>
      </w:r>
      <w:r w:rsidR="00177E8F" w:rsidRPr="00AC385F">
        <w:rPr>
          <w:rFonts w:ascii="Arial Narrow" w:hAnsi="Arial Narrow"/>
        </w:rPr>
        <w:t xml:space="preserve">hey may suggest that assets are impaired and they should </w:t>
      </w:r>
      <w:r w:rsidRPr="00AC385F">
        <w:rPr>
          <w:rFonts w:ascii="Arial Narrow" w:hAnsi="Arial Narrow"/>
        </w:rPr>
        <w:t xml:space="preserve">be tested </w:t>
      </w:r>
      <w:r w:rsidR="00177E8F" w:rsidRPr="00AC385F">
        <w:rPr>
          <w:rFonts w:ascii="Arial Narrow" w:hAnsi="Arial Narrow"/>
        </w:rPr>
        <w:t>for impairment</w:t>
      </w:r>
      <w:r>
        <w:rPr>
          <w:rFonts w:ascii="Arial Narrow" w:hAnsi="Arial Narrow"/>
        </w:rPr>
        <w:t xml:space="preserve"> under IAS 36</w:t>
      </w:r>
      <w:r w:rsidR="00177E8F" w:rsidRPr="00AC385F">
        <w:rPr>
          <w:rFonts w:ascii="Arial Narrow" w:hAnsi="Arial Narrow"/>
        </w:rPr>
        <w:t>.</w:t>
      </w:r>
    </w:p>
    <w:p w:rsidR="00C624B1" w:rsidRPr="00C624B1" w:rsidRDefault="00C624B1" w:rsidP="00C624B1">
      <w:pPr>
        <w:autoSpaceDE w:val="0"/>
        <w:jc w:val="both"/>
        <w:rPr>
          <w:rFonts w:ascii="Arial Narrow" w:hAnsi="Arial Narrow" w:cs="SwissCond"/>
        </w:rPr>
      </w:pPr>
    </w:p>
    <w:p w:rsidR="00DD6D56" w:rsidRPr="00327756" w:rsidRDefault="00DD6D56" w:rsidP="005C2BE5">
      <w:pPr>
        <w:pStyle w:val="ListParagraph"/>
        <w:numPr>
          <w:ilvl w:val="0"/>
          <w:numId w:val="42"/>
        </w:numPr>
        <w:suppressAutoHyphens/>
        <w:autoSpaceDE w:val="0"/>
        <w:autoSpaceDN w:val="0"/>
        <w:jc w:val="both"/>
        <w:textAlignment w:val="baseline"/>
        <w:rPr>
          <w:rFonts w:ascii="Arial Narrow" w:hAnsi="Arial Narrow"/>
        </w:rPr>
      </w:pPr>
      <w:r w:rsidRPr="00327756">
        <w:rPr>
          <w:rFonts w:ascii="Arial Narrow" w:hAnsi="Arial Narrow" w:cs="SwissCond"/>
        </w:rPr>
        <w:t xml:space="preserve">Gains from the </w:t>
      </w:r>
      <w:r w:rsidRPr="00327756">
        <w:rPr>
          <w:rFonts w:ascii="Arial Narrow" w:hAnsi="Arial Narrow" w:cs="SwissCond"/>
          <w:b/>
        </w:rPr>
        <w:t>expected disposal of assets</w:t>
      </w:r>
      <w:r w:rsidRPr="00327756">
        <w:rPr>
          <w:rFonts w:ascii="Arial Narrow" w:hAnsi="Arial Narrow" w:cs="SwissCond"/>
        </w:rPr>
        <w:t xml:space="preserve"> should not be taken into account in measuring a provision.</w:t>
      </w:r>
    </w:p>
    <w:p w:rsidR="00CA04FC" w:rsidRPr="00327756" w:rsidRDefault="008D136C" w:rsidP="005C2BE5">
      <w:pPr>
        <w:pStyle w:val="ListParagraph"/>
        <w:numPr>
          <w:ilvl w:val="0"/>
          <w:numId w:val="42"/>
        </w:numPr>
        <w:suppressAutoHyphens/>
        <w:autoSpaceDE w:val="0"/>
        <w:autoSpaceDN w:val="0"/>
        <w:jc w:val="both"/>
        <w:textAlignment w:val="baseline"/>
        <w:rPr>
          <w:rFonts w:ascii="Arial Narrow" w:eastAsia="Calibri" w:hAnsi="Arial Narrow" w:cs="Trebuchet MS"/>
        </w:rPr>
      </w:pPr>
      <w:bookmarkStart w:id="4" w:name="_Hlk117416079"/>
      <w:r w:rsidRPr="00327756">
        <w:rPr>
          <w:rFonts w:ascii="Arial Narrow" w:hAnsi="Arial Narrow"/>
        </w:rPr>
        <w:t>Material p</w:t>
      </w:r>
      <w:r w:rsidR="00CA04FC" w:rsidRPr="00327756">
        <w:rPr>
          <w:rFonts w:ascii="Arial Narrow" w:hAnsi="Arial Narrow"/>
        </w:rPr>
        <w:t xml:space="preserve">rovisions to be settled after a year </w:t>
      </w:r>
      <w:bookmarkEnd w:id="4"/>
      <w:r w:rsidR="00CA04FC" w:rsidRPr="00327756">
        <w:rPr>
          <w:rFonts w:ascii="Arial Narrow" w:hAnsi="Arial Narrow"/>
        </w:rPr>
        <w:t>a</w:t>
      </w:r>
      <w:r w:rsidR="00CA04FC" w:rsidRPr="00327756">
        <w:rPr>
          <w:rFonts w:ascii="Arial Narrow" w:eastAsia="Calibri" w:hAnsi="Arial Narrow" w:cs="Trebuchet MS"/>
        </w:rPr>
        <w:t xml:space="preserve">re </w:t>
      </w:r>
      <w:r w:rsidR="00CA04FC" w:rsidRPr="00327756">
        <w:rPr>
          <w:rFonts w:ascii="Arial Narrow" w:eastAsia="Calibri" w:hAnsi="Arial Narrow" w:cs="Trebuchet MS"/>
          <w:b/>
        </w:rPr>
        <w:t>discounted</w:t>
      </w:r>
      <w:r w:rsidR="00CA04FC" w:rsidRPr="00327756">
        <w:rPr>
          <w:rFonts w:ascii="Arial Narrow" w:eastAsia="Calibri" w:hAnsi="Arial Narrow" w:cs="Trebuchet MS"/>
        </w:rPr>
        <w:t xml:space="preserve"> (using an appropriate discount rate) because of the time value of money.</w:t>
      </w:r>
    </w:p>
    <w:p w:rsidR="00CA04FC" w:rsidRDefault="00CA04FC" w:rsidP="00CA04FC">
      <w:pPr>
        <w:autoSpaceDE w:val="0"/>
        <w:jc w:val="both"/>
        <w:rPr>
          <w:rFonts w:ascii="Arial Narrow" w:hAnsi="Arial Narrow"/>
          <w:color w:val="FF0000"/>
        </w:rPr>
      </w:pPr>
    </w:p>
    <w:p w:rsidR="00327756" w:rsidRDefault="00E068BE" w:rsidP="00327756">
      <w:pPr>
        <w:suppressAutoHyphens/>
        <w:autoSpaceDE w:val="0"/>
        <w:autoSpaceDN w:val="0"/>
        <w:jc w:val="both"/>
        <w:textAlignment w:val="baseline"/>
        <w:rPr>
          <w:rFonts w:ascii="Arial Narrow" w:eastAsia="Calibri" w:hAnsi="Arial Narrow" w:cs="Arial"/>
          <w:b/>
          <w:bCs/>
        </w:rPr>
      </w:pPr>
      <w:r w:rsidRPr="00327756">
        <w:rPr>
          <w:rFonts w:ascii="Arial Narrow" w:eastAsia="Calibri" w:hAnsi="Arial Narrow" w:cs="Arial"/>
          <w:b/>
          <w:bCs/>
        </w:rPr>
        <w:t>Onerous contract</w:t>
      </w:r>
    </w:p>
    <w:p w:rsidR="00AB6B8E" w:rsidRPr="00327756" w:rsidRDefault="00327756" w:rsidP="00327756">
      <w:pPr>
        <w:suppressAutoHyphens/>
        <w:autoSpaceDE w:val="0"/>
        <w:autoSpaceDN w:val="0"/>
        <w:jc w:val="both"/>
        <w:textAlignment w:val="baseline"/>
        <w:rPr>
          <w:rFonts w:ascii="Arial Narrow" w:eastAsia="Calibri" w:hAnsi="Arial Narrow"/>
          <w:bCs/>
        </w:rPr>
      </w:pPr>
      <w:r>
        <w:rPr>
          <w:rFonts w:ascii="Arial Narrow" w:eastAsia="Calibri" w:hAnsi="Arial Narrow" w:cs="Arial"/>
          <w:bCs/>
        </w:rPr>
        <w:t xml:space="preserve">This </w:t>
      </w:r>
      <w:r w:rsidR="00AC385F" w:rsidRPr="00327756">
        <w:rPr>
          <w:rFonts w:ascii="Arial Narrow" w:hAnsi="Arial Narrow"/>
        </w:rPr>
        <w:t xml:space="preserve">is a contract </w:t>
      </w:r>
      <w:r w:rsidR="00E068BE" w:rsidRPr="00327756">
        <w:rPr>
          <w:rFonts w:ascii="Arial Narrow" w:hAnsi="Arial Narrow"/>
        </w:rPr>
        <w:t xml:space="preserve">where </w:t>
      </w:r>
      <w:r w:rsidR="00AC385F" w:rsidRPr="00327756">
        <w:rPr>
          <w:rStyle w:val="Emphasis"/>
          <w:rFonts w:ascii="Arial Narrow" w:hAnsi="Arial Narrow"/>
          <w:bCs/>
          <w:i w:val="0"/>
        </w:rPr>
        <w:t xml:space="preserve">unavoidable costs of fulfilling </w:t>
      </w:r>
      <w:r w:rsidR="00E068BE" w:rsidRPr="00327756">
        <w:rPr>
          <w:rStyle w:val="Emphasis"/>
          <w:rFonts w:ascii="Arial Narrow" w:hAnsi="Arial Narrow"/>
          <w:bCs/>
          <w:i w:val="0"/>
        </w:rPr>
        <w:t xml:space="preserve">the contract </w:t>
      </w:r>
      <w:r w:rsidR="00AC385F" w:rsidRPr="00327756">
        <w:rPr>
          <w:rStyle w:val="Emphasis"/>
          <w:rFonts w:ascii="Arial Narrow" w:hAnsi="Arial Narrow"/>
          <w:bCs/>
          <w:i w:val="0"/>
        </w:rPr>
        <w:t>exceed the benefits </w:t>
      </w:r>
      <w:r w:rsidR="00AC385F" w:rsidRPr="00327756">
        <w:rPr>
          <w:rFonts w:ascii="Arial Narrow" w:hAnsi="Arial Narrow"/>
        </w:rPr>
        <w:t>from the contract</w:t>
      </w:r>
      <w:r w:rsidR="00AB6B8E" w:rsidRPr="00327756">
        <w:rPr>
          <w:rFonts w:ascii="Arial Narrow" w:hAnsi="Arial Narrow"/>
        </w:rPr>
        <w:t xml:space="preserve"> </w:t>
      </w:r>
      <w:r w:rsidR="00AB6B8E" w:rsidRPr="00327756">
        <w:rPr>
          <w:rFonts w:ascii="Arial Narrow" w:eastAsia="Calibri" w:hAnsi="Arial Narrow"/>
          <w:bCs/>
        </w:rPr>
        <w:t xml:space="preserve">e.g. a </w:t>
      </w:r>
      <w:r w:rsidR="00AB6B8E" w:rsidRPr="00327756">
        <w:rPr>
          <w:rFonts w:ascii="Arial Narrow" w:hAnsi="Arial Narrow"/>
        </w:rPr>
        <w:t>leased property where a tenant would compensate the landlord for terminating the lease</w:t>
      </w:r>
      <w:r w:rsidR="00AB6B8E" w:rsidRPr="00327756">
        <w:rPr>
          <w:rFonts w:ascii="Arial Narrow" w:eastAsia="Calibri" w:hAnsi="Arial Narrow"/>
          <w:bCs/>
        </w:rPr>
        <w:t xml:space="preserve">. </w:t>
      </w:r>
    </w:p>
    <w:p w:rsidR="00E068BE" w:rsidRDefault="00E068BE" w:rsidP="00AB6B8E">
      <w:pPr>
        <w:pStyle w:val="ListParagraph"/>
        <w:shd w:val="clear" w:color="auto" w:fill="FFFFFF"/>
        <w:autoSpaceDE w:val="0"/>
        <w:spacing w:line="276" w:lineRule="auto"/>
        <w:ind w:left="284"/>
        <w:jc w:val="both"/>
        <w:rPr>
          <w:rFonts w:ascii="Arial Narrow" w:eastAsia="Calibri" w:hAnsi="Arial Narrow" w:cs="Arial"/>
          <w:bCs/>
        </w:rPr>
      </w:pPr>
    </w:p>
    <w:p w:rsidR="00AC385F" w:rsidRPr="00327756" w:rsidRDefault="00AB6B8E" w:rsidP="00327756">
      <w:pPr>
        <w:shd w:val="clear" w:color="auto" w:fill="FFFFFF"/>
        <w:autoSpaceDE w:val="0"/>
        <w:spacing w:line="276" w:lineRule="auto"/>
        <w:jc w:val="both"/>
        <w:rPr>
          <w:rFonts w:ascii="Arial Narrow" w:hAnsi="Arial Narrow"/>
        </w:rPr>
      </w:pPr>
      <w:r w:rsidRPr="00327756">
        <w:rPr>
          <w:rFonts w:ascii="Arial Narrow" w:eastAsia="Calibri" w:hAnsi="Arial Narrow" w:cs="Arial"/>
          <w:bCs/>
        </w:rPr>
        <w:t>As</w:t>
      </w:r>
      <w:r w:rsidRPr="00327756">
        <w:rPr>
          <w:rFonts w:ascii="Arial Narrow" w:eastAsia="Calibri" w:hAnsi="Arial Narrow" w:cs="Arial"/>
          <w:b/>
          <w:bCs/>
        </w:rPr>
        <w:t xml:space="preserve"> </w:t>
      </w:r>
      <w:r w:rsidRPr="00327756">
        <w:rPr>
          <w:rFonts w:ascii="Arial Narrow" w:eastAsia="Calibri" w:hAnsi="Arial Narrow" w:cs="Arial"/>
          <w:bCs/>
        </w:rPr>
        <w:t>i</w:t>
      </w:r>
      <w:r w:rsidR="00AC385F" w:rsidRPr="00327756">
        <w:rPr>
          <w:rFonts w:ascii="Arial Narrow" w:hAnsi="Arial Narrow"/>
        </w:rPr>
        <w:t>t is a loss contract that cannot be avoided</w:t>
      </w:r>
      <w:r w:rsidRPr="00327756">
        <w:rPr>
          <w:rFonts w:ascii="Arial Narrow" w:hAnsi="Arial Narrow"/>
        </w:rPr>
        <w:t xml:space="preserve">, </w:t>
      </w:r>
      <w:r w:rsidR="00AC385F" w:rsidRPr="00327756">
        <w:rPr>
          <w:rFonts w:ascii="Arial Narrow" w:hAnsi="Arial Narrow"/>
        </w:rPr>
        <w:t>a provision i</w:t>
      </w:r>
      <w:r w:rsidR="00E068BE" w:rsidRPr="00327756">
        <w:rPr>
          <w:rFonts w:ascii="Arial Narrow" w:hAnsi="Arial Narrow"/>
        </w:rPr>
        <w:t>s</w:t>
      </w:r>
      <w:r w:rsidR="00AC385F" w:rsidRPr="00327756">
        <w:rPr>
          <w:rFonts w:ascii="Arial Narrow" w:hAnsi="Arial Narrow"/>
        </w:rPr>
        <w:t xml:space="preserve"> the lower of:</w:t>
      </w:r>
    </w:p>
    <w:p w:rsidR="00AC385F" w:rsidRPr="00AC385F" w:rsidRDefault="00AC385F" w:rsidP="005C2BE5">
      <w:pPr>
        <w:numPr>
          <w:ilvl w:val="0"/>
          <w:numId w:val="43"/>
        </w:numPr>
        <w:shd w:val="clear" w:color="auto" w:fill="FFFFFF"/>
        <w:tabs>
          <w:tab w:val="clear" w:pos="720"/>
          <w:tab w:val="num" w:pos="284"/>
        </w:tabs>
        <w:ind w:hanging="720"/>
        <w:rPr>
          <w:rFonts w:ascii="Arial Narrow" w:hAnsi="Arial Narrow"/>
        </w:rPr>
      </w:pPr>
      <w:r w:rsidRPr="00AC385F">
        <w:rPr>
          <w:rFonts w:ascii="Arial Narrow" w:hAnsi="Arial Narrow"/>
        </w:rPr>
        <w:t xml:space="preserve">Unavoidable </w:t>
      </w:r>
      <w:r w:rsidR="00E068BE">
        <w:rPr>
          <w:rFonts w:ascii="Arial Narrow" w:hAnsi="Arial Narrow"/>
        </w:rPr>
        <w:t xml:space="preserve">net </w:t>
      </w:r>
      <w:r w:rsidRPr="00AC385F">
        <w:rPr>
          <w:rFonts w:ascii="Arial Narrow" w:hAnsi="Arial Narrow"/>
        </w:rPr>
        <w:t>costs of fulfilling the contract and</w:t>
      </w:r>
    </w:p>
    <w:p w:rsidR="00AC385F" w:rsidRPr="00AC385F" w:rsidRDefault="00AC385F" w:rsidP="005C2BE5">
      <w:pPr>
        <w:numPr>
          <w:ilvl w:val="0"/>
          <w:numId w:val="43"/>
        </w:numPr>
        <w:shd w:val="clear" w:color="auto" w:fill="FFFFFF"/>
        <w:tabs>
          <w:tab w:val="clear" w:pos="720"/>
          <w:tab w:val="num" w:pos="284"/>
        </w:tabs>
        <w:ind w:hanging="720"/>
        <w:rPr>
          <w:rFonts w:ascii="Arial Narrow" w:hAnsi="Arial Narrow"/>
        </w:rPr>
      </w:pPr>
      <w:r w:rsidRPr="00AC385F">
        <w:rPr>
          <w:rFonts w:ascii="Arial Narrow" w:hAnsi="Arial Narrow"/>
        </w:rPr>
        <w:t>Penalty for not meeting the contract</w:t>
      </w:r>
    </w:p>
    <w:p w:rsidR="00AC385F" w:rsidRPr="00AB2DFB" w:rsidRDefault="00AC385F" w:rsidP="00AB6B8E">
      <w:pPr>
        <w:suppressAutoHyphens/>
        <w:autoSpaceDE w:val="0"/>
        <w:autoSpaceDN w:val="0"/>
        <w:jc w:val="both"/>
        <w:textAlignment w:val="baseline"/>
      </w:pPr>
    </w:p>
    <w:p w:rsidR="00AC385F" w:rsidRPr="00327756" w:rsidRDefault="00AC385F" w:rsidP="00327756">
      <w:pPr>
        <w:suppressAutoHyphens/>
        <w:autoSpaceDE w:val="0"/>
        <w:autoSpaceDN w:val="0"/>
        <w:jc w:val="both"/>
        <w:textAlignment w:val="baseline"/>
        <w:rPr>
          <w:rFonts w:ascii="Arial Narrow" w:hAnsi="Arial Narrow"/>
        </w:rPr>
      </w:pPr>
      <w:r w:rsidRPr="00327756">
        <w:rPr>
          <w:rFonts w:ascii="Arial Narrow" w:hAnsi="Arial Narrow"/>
        </w:rPr>
        <w:t xml:space="preserve">Costs of fulfilling a contract include both the incremental costs of fulfilling the contract like direct </w:t>
      </w:r>
      <w:proofErr w:type="spellStart"/>
      <w:r w:rsidRPr="00327756">
        <w:rPr>
          <w:rFonts w:ascii="Arial Narrow" w:hAnsi="Arial Narrow"/>
        </w:rPr>
        <w:t>labour</w:t>
      </w:r>
      <w:proofErr w:type="spellEnd"/>
      <w:r w:rsidRPr="00327756">
        <w:rPr>
          <w:rFonts w:ascii="Arial Narrow" w:hAnsi="Arial Narrow"/>
        </w:rPr>
        <w:t xml:space="preserve"> and materials and allocation of other costs directly related to fulfilling contracts like depreciation of assets used in fulfilling the contract (</w:t>
      </w:r>
      <w:r w:rsidRPr="00327756">
        <w:rPr>
          <w:rFonts w:ascii="Arial Narrow" w:hAnsi="Arial Narrow"/>
          <w:i/>
        </w:rPr>
        <w:t>Amendment effective January 2022</w:t>
      </w:r>
      <w:r w:rsidRPr="00327756">
        <w:rPr>
          <w:rFonts w:ascii="Arial Narrow" w:hAnsi="Arial Narrow"/>
        </w:rPr>
        <w:t>).</w:t>
      </w:r>
    </w:p>
    <w:p w:rsidR="00AC385F" w:rsidRDefault="00AC385F" w:rsidP="00CA04FC">
      <w:pPr>
        <w:autoSpaceDE w:val="0"/>
        <w:jc w:val="both"/>
        <w:rPr>
          <w:rFonts w:ascii="Arial Narrow" w:hAnsi="Arial Narrow"/>
          <w:color w:val="FF0000"/>
        </w:rPr>
      </w:pPr>
    </w:p>
    <w:p w:rsidR="007916E3" w:rsidRDefault="007916E3" w:rsidP="00CA04FC">
      <w:pPr>
        <w:autoSpaceDE w:val="0"/>
        <w:jc w:val="both"/>
        <w:rPr>
          <w:rFonts w:ascii="Arial Narrow" w:hAnsi="Arial Narrow"/>
          <w:color w:val="FF0000"/>
        </w:rPr>
      </w:pPr>
    </w:p>
    <w:p w:rsidR="007916E3" w:rsidRDefault="007916E3" w:rsidP="00CA04FC">
      <w:pPr>
        <w:autoSpaceDE w:val="0"/>
        <w:jc w:val="both"/>
        <w:rPr>
          <w:rFonts w:ascii="Arial Narrow" w:hAnsi="Arial Narrow"/>
          <w:color w:val="FF0000"/>
        </w:rPr>
      </w:pPr>
    </w:p>
    <w:p w:rsidR="00C82B50" w:rsidRDefault="00C82B50" w:rsidP="00CA04FC">
      <w:pPr>
        <w:autoSpaceDE w:val="0"/>
        <w:jc w:val="both"/>
        <w:rPr>
          <w:rFonts w:ascii="Arial Narrow" w:hAnsi="Arial Narrow"/>
          <w:color w:val="FF0000"/>
        </w:rPr>
      </w:pPr>
    </w:p>
    <w:p w:rsidR="007916E3" w:rsidRDefault="007916E3" w:rsidP="00CA04FC">
      <w:pPr>
        <w:autoSpaceDE w:val="0"/>
        <w:jc w:val="both"/>
        <w:rPr>
          <w:rFonts w:ascii="Arial Narrow" w:hAnsi="Arial Narrow"/>
          <w:color w:val="FF0000"/>
        </w:rPr>
      </w:pPr>
    </w:p>
    <w:p w:rsidR="00F86EF2" w:rsidRDefault="00F86EF2" w:rsidP="00B54375">
      <w:pPr>
        <w:autoSpaceDE w:val="0"/>
        <w:spacing w:line="276" w:lineRule="auto"/>
        <w:jc w:val="both"/>
        <w:rPr>
          <w:rFonts w:ascii="Arial Narrow" w:hAnsi="Arial Narrow"/>
          <w:b/>
        </w:rPr>
      </w:pPr>
      <w:r>
        <w:rPr>
          <w:rFonts w:ascii="Arial Narrow" w:hAnsi="Arial Narrow"/>
          <w:b/>
        </w:rPr>
        <w:lastRenderedPageBreak/>
        <w:t>R</w:t>
      </w:r>
      <w:r w:rsidRPr="00EF0425">
        <w:rPr>
          <w:rFonts w:ascii="Arial Narrow" w:hAnsi="Arial Narrow"/>
          <w:b/>
        </w:rPr>
        <w:t>estructuring</w:t>
      </w:r>
    </w:p>
    <w:p w:rsidR="00B45507" w:rsidRDefault="00B45507" w:rsidP="00F86EF2">
      <w:pPr>
        <w:jc w:val="both"/>
        <w:rPr>
          <w:rStyle w:val="Emphasis"/>
          <w:rFonts w:ascii="Arial Narrow" w:hAnsi="Arial Narrow"/>
          <w:bCs/>
          <w:i w:val="0"/>
          <w:shd w:val="clear" w:color="auto" w:fill="FFFFFF"/>
        </w:rPr>
      </w:pPr>
      <w:r w:rsidRPr="00B45507">
        <w:rPr>
          <w:rFonts w:ascii="Arial Narrow" w:hAnsi="Arial Narrow"/>
          <w:shd w:val="clear" w:color="auto" w:fill="FFFFFF"/>
        </w:rPr>
        <w:t>Restructuring is a plan of management to</w:t>
      </w:r>
      <w:r w:rsidRPr="00B45507">
        <w:rPr>
          <w:rFonts w:ascii="Arial Narrow" w:hAnsi="Arial Narrow"/>
          <w:i/>
          <w:shd w:val="clear" w:color="auto" w:fill="FFFFFF"/>
        </w:rPr>
        <w:t> </w:t>
      </w:r>
      <w:r>
        <w:rPr>
          <w:rStyle w:val="Emphasis"/>
          <w:rFonts w:ascii="Arial Narrow" w:hAnsi="Arial Narrow"/>
          <w:bCs/>
          <w:i w:val="0"/>
          <w:shd w:val="clear" w:color="auto" w:fill="FFFFFF"/>
        </w:rPr>
        <w:t xml:space="preserve">change </w:t>
      </w:r>
      <w:r w:rsidRPr="00B45507">
        <w:rPr>
          <w:rStyle w:val="Emphasis"/>
          <w:rFonts w:ascii="Arial Narrow" w:hAnsi="Arial Narrow"/>
          <w:bCs/>
          <w:i w:val="0"/>
          <w:shd w:val="clear" w:color="auto" w:fill="FFFFFF"/>
        </w:rPr>
        <w:t>scope of business or a manner of conducting a business</w:t>
      </w:r>
      <w:r>
        <w:rPr>
          <w:rStyle w:val="Emphasis"/>
          <w:rFonts w:ascii="Arial Narrow" w:hAnsi="Arial Narrow"/>
          <w:bCs/>
          <w:i w:val="0"/>
          <w:shd w:val="clear" w:color="auto" w:fill="FFFFFF"/>
        </w:rPr>
        <w:t>.</w:t>
      </w:r>
    </w:p>
    <w:p w:rsidR="00B45507" w:rsidRDefault="00B45507" w:rsidP="00F86EF2">
      <w:pPr>
        <w:jc w:val="both"/>
        <w:rPr>
          <w:rFonts w:ascii="Arial Narrow" w:hAnsi="Arial Narrow"/>
        </w:rPr>
      </w:pPr>
    </w:p>
    <w:p w:rsidR="00EF0425" w:rsidRPr="00F86EF2" w:rsidRDefault="00B45507" w:rsidP="00F86EF2">
      <w:pPr>
        <w:jc w:val="both"/>
        <w:rPr>
          <w:rFonts w:ascii="Arial Narrow" w:hAnsi="Arial Narrow"/>
        </w:rPr>
      </w:pPr>
      <w:r>
        <w:rPr>
          <w:rFonts w:ascii="Arial Narrow" w:hAnsi="Arial Narrow"/>
        </w:rPr>
        <w:t xml:space="preserve">A </w:t>
      </w:r>
      <w:r w:rsidR="00EF0425" w:rsidRPr="00F86EF2">
        <w:rPr>
          <w:rFonts w:ascii="Arial Narrow" w:hAnsi="Arial Narrow"/>
        </w:rPr>
        <w:t xml:space="preserve">provision for restructuring is </w:t>
      </w:r>
      <w:r w:rsidR="00F86EF2">
        <w:rPr>
          <w:rFonts w:ascii="Arial Narrow" w:hAnsi="Arial Narrow"/>
        </w:rPr>
        <w:t>made</w:t>
      </w:r>
      <w:r w:rsidR="00EF0425" w:rsidRPr="00F86EF2">
        <w:rPr>
          <w:rFonts w:ascii="Arial Narrow" w:hAnsi="Arial Narrow"/>
        </w:rPr>
        <w:t xml:space="preserve"> when an entity has a constructive obligation to restructure</w:t>
      </w:r>
      <w:r w:rsidR="00C33DB2" w:rsidRPr="00F86EF2">
        <w:rPr>
          <w:rFonts w:ascii="Arial Narrow" w:hAnsi="Arial Narrow"/>
        </w:rPr>
        <w:t xml:space="preserve"> i.e. it</w:t>
      </w:r>
      <w:r w:rsidR="00EF0425" w:rsidRPr="00F86EF2">
        <w:rPr>
          <w:rFonts w:ascii="Arial Narrow" w:hAnsi="Arial Narrow"/>
        </w:rPr>
        <w:t>:</w:t>
      </w:r>
    </w:p>
    <w:p w:rsidR="00B45507" w:rsidRDefault="00C33DB2" w:rsidP="005C2BE5">
      <w:pPr>
        <w:pStyle w:val="ListParagraph"/>
        <w:numPr>
          <w:ilvl w:val="0"/>
          <w:numId w:val="32"/>
        </w:numPr>
        <w:suppressAutoHyphens/>
        <w:autoSpaceDE w:val="0"/>
        <w:autoSpaceDN w:val="0"/>
        <w:ind w:left="270" w:hanging="270"/>
        <w:textAlignment w:val="baseline"/>
        <w:rPr>
          <w:rFonts w:ascii="Arial Narrow" w:eastAsia="Calibri" w:hAnsi="Arial Narrow"/>
          <w:bCs/>
        </w:rPr>
      </w:pPr>
      <w:r w:rsidRPr="00F86EF2">
        <w:rPr>
          <w:rFonts w:ascii="Arial Narrow" w:hAnsi="Arial Narrow"/>
        </w:rPr>
        <w:t>Has a</w:t>
      </w:r>
      <w:r w:rsidR="00EF0425" w:rsidRPr="00F86EF2">
        <w:rPr>
          <w:rFonts w:ascii="Arial Narrow" w:eastAsia="Calibri" w:hAnsi="Arial Narrow"/>
          <w:bCs/>
        </w:rPr>
        <w:t xml:space="preserve"> </w:t>
      </w:r>
      <w:r w:rsidR="00EF0425" w:rsidRPr="00F86EF2">
        <w:rPr>
          <w:rFonts w:ascii="Arial Narrow" w:eastAsia="Calibri" w:hAnsi="Arial Narrow"/>
          <w:b/>
          <w:bCs/>
        </w:rPr>
        <w:t>detailed formal plan</w:t>
      </w:r>
      <w:r w:rsidR="00EF0425" w:rsidRPr="00F86EF2">
        <w:rPr>
          <w:rFonts w:ascii="Arial Narrow" w:eastAsia="Calibri" w:hAnsi="Arial Narrow"/>
          <w:bCs/>
        </w:rPr>
        <w:t xml:space="preserve"> for the restructuring</w:t>
      </w:r>
      <w:r w:rsidR="00E068BE">
        <w:rPr>
          <w:rFonts w:ascii="Arial Narrow" w:eastAsia="Calibri" w:hAnsi="Arial Narrow"/>
          <w:bCs/>
        </w:rPr>
        <w:t>*</w:t>
      </w:r>
      <w:r w:rsidR="00B45507">
        <w:rPr>
          <w:rFonts w:ascii="Arial Narrow" w:eastAsia="Calibri" w:hAnsi="Arial Narrow"/>
          <w:bCs/>
        </w:rPr>
        <w:t>:</w:t>
      </w:r>
    </w:p>
    <w:p w:rsidR="00CA04FC" w:rsidRDefault="00F86EF2" w:rsidP="005C2BE5">
      <w:pPr>
        <w:pStyle w:val="ListParagraph"/>
        <w:numPr>
          <w:ilvl w:val="0"/>
          <w:numId w:val="32"/>
        </w:numPr>
        <w:autoSpaceDE w:val="0"/>
        <w:autoSpaceDN w:val="0"/>
        <w:adjustRightInd w:val="0"/>
        <w:ind w:left="270" w:hanging="270"/>
        <w:jc w:val="both"/>
        <w:rPr>
          <w:rFonts w:ascii="Arial Narrow" w:hAnsi="Arial Narrow"/>
        </w:rPr>
      </w:pPr>
      <w:r w:rsidRPr="00B45507">
        <w:rPr>
          <w:rFonts w:ascii="Arial Narrow" w:hAnsi="Arial Narrow"/>
        </w:rPr>
        <w:t xml:space="preserve">Has </w:t>
      </w:r>
      <w:r w:rsidR="00B45507" w:rsidRPr="00B45507">
        <w:rPr>
          <w:rFonts w:ascii="Arial Narrow" w:hAnsi="Arial Narrow"/>
        </w:rPr>
        <w:t xml:space="preserve">created a </w:t>
      </w:r>
      <w:r w:rsidR="00B45507" w:rsidRPr="00B45507">
        <w:rPr>
          <w:rFonts w:ascii="Arial Narrow" w:hAnsi="Arial Narrow"/>
          <w:b/>
        </w:rPr>
        <w:t>valid expectation</w:t>
      </w:r>
      <w:r w:rsidR="00B45507" w:rsidRPr="00B45507">
        <w:rPr>
          <w:rFonts w:ascii="Arial Narrow" w:hAnsi="Arial Narrow"/>
        </w:rPr>
        <w:t xml:space="preserve"> that the restructuring will be carried out </w:t>
      </w:r>
      <w:r w:rsidR="00EE5F5C">
        <w:rPr>
          <w:rFonts w:ascii="Arial Narrow" w:hAnsi="Arial Narrow"/>
        </w:rPr>
        <w:t>i.e.</w:t>
      </w:r>
      <w:r w:rsidR="00B45507" w:rsidRPr="00B45507">
        <w:rPr>
          <w:rFonts w:ascii="Arial Narrow" w:hAnsi="Arial Narrow"/>
        </w:rPr>
        <w:t xml:space="preserve"> has </w:t>
      </w:r>
      <w:r w:rsidR="00E068BE">
        <w:rPr>
          <w:rFonts w:ascii="Arial Narrow" w:hAnsi="Arial Narrow"/>
        </w:rPr>
        <w:t>c</w:t>
      </w:r>
      <w:r w:rsidRPr="00B45507">
        <w:rPr>
          <w:rFonts w:ascii="Arial Narrow" w:hAnsi="Arial Narrow"/>
        </w:rPr>
        <w:t>ommunicated th</w:t>
      </w:r>
      <w:r w:rsidR="00E068BE">
        <w:rPr>
          <w:rFonts w:ascii="Arial Narrow" w:hAnsi="Arial Narrow"/>
        </w:rPr>
        <w:t>e plan to those affected.</w:t>
      </w:r>
    </w:p>
    <w:p w:rsidR="00E068BE" w:rsidRDefault="00E068BE" w:rsidP="00E068BE">
      <w:pPr>
        <w:pStyle w:val="ListParagraph"/>
        <w:autoSpaceDE w:val="0"/>
        <w:autoSpaceDN w:val="0"/>
        <w:adjustRightInd w:val="0"/>
        <w:ind w:left="270"/>
        <w:jc w:val="both"/>
        <w:rPr>
          <w:rFonts w:ascii="Arial Narrow" w:hAnsi="Arial Narrow"/>
        </w:rPr>
      </w:pPr>
      <w:r>
        <w:rPr>
          <w:rFonts w:ascii="Arial Narrow" w:hAnsi="Arial Narrow"/>
        </w:rPr>
        <w:t>*</w:t>
      </w:r>
    </w:p>
    <w:p w:rsidR="00E068BE" w:rsidRPr="003A55B0" w:rsidRDefault="00E068BE" w:rsidP="005C2BE5">
      <w:pPr>
        <w:pStyle w:val="ListParagraph"/>
        <w:numPr>
          <w:ilvl w:val="0"/>
          <w:numId w:val="40"/>
        </w:numPr>
        <w:ind w:left="567" w:hanging="283"/>
        <w:jc w:val="both"/>
        <w:rPr>
          <w:rFonts w:ascii="Arial Narrow" w:hAnsi="Arial Narrow"/>
        </w:rPr>
      </w:pPr>
      <w:r w:rsidRPr="003A55B0">
        <w:rPr>
          <w:rFonts w:ascii="Arial Narrow" w:hAnsi="Arial Narrow"/>
        </w:rPr>
        <w:t>Part of the business being restructured</w:t>
      </w:r>
    </w:p>
    <w:p w:rsidR="00E068BE" w:rsidRPr="003A55B0" w:rsidRDefault="00E068BE" w:rsidP="005C2BE5">
      <w:pPr>
        <w:pStyle w:val="ListParagraph"/>
        <w:numPr>
          <w:ilvl w:val="0"/>
          <w:numId w:val="40"/>
        </w:numPr>
        <w:ind w:left="567" w:hanging="283"/>
        <w:jc w:val="both"/>
        <w:rPr>
          <w:rFonts w:ascii="Arial Narrow" w:hAnsi="Arial Narrow"/>
        </w:rPr>
      </w:pPr>
      <w:r w:rsidRPr="003A55B0">
        <w:rPr>
          <w:rFonts w:ascii="Arial Narrow" w:hAnsi="Arial Narrow"/>
        </w:rPr>
        <w:t>Locations affected by the restructuring</w:t>
      </w:r>
    </w:p>
    <w:p w:rsidR="00E068BE" w:rsidRPr="003A55B0" w:rsidRDefault="00E068BE" w:rsidP="005C2BE5">
      <w:pPr>
        <w:pStyle w:val="ListParagraph"/>
        <w:numPr>
          <w:ilvl w:val="0"/>
          <w:numId w:val="40"/>
        </w:numPr>
        <w:ind w:left="567" w:hanging="283"/>
        <w:jc w:val="both"/>
        <w:rPr>
          <w:rFonts w:ascii="Arial Narrow" w:hAnsi="Arial Narrow"/>
        </w:rPr>
      </w:pPr>
      <w:r w:rsidRPr="003A55B0">
        <w:rPr>
          <w:rFonts w:ascii="Arial Narrow" w:hAnsi="Arial Narrow"/>
        </w:rPr>
        <w:t>Location, function and number of employees who will be compensated for terminating their employment</w:t>
      </w:r>
    </w:p>
    <w:p w:rsidR="00E068BE" w:rsidRPr="003A55B0" w:rsidRDefault="00E068BE" w:rsidP="005C2BE5">
      <w:pPr>
        <w:pStyle w:val="ListParagraph"/>
        <w:numPr>
          <w:ilvl w:val="0"/>
          <w:numId w:val="40"/>
        </w:numPr>
        <w:ind w:left="567" w:hanging="283"/>
        <w:jc w:val="both"/>
        <w:rPr>
          <w:rFonts w:ascii="Arial Narrow" w:hAnsi="Arial Narrow"/>
        </w:rPr>
      </w:pPr>
      <w:r w:rsidRPr="003A55B0">
        <w:rPr>
          <w:rFonts w:ascii="Arial Narrow" w:hAnsi="Arial Narrow"/>
        </w:rPr>
        <w:t>When the plan will be implemented</w:t>
      </w:r>
    </w:p>
    <w:p w:rsidR="00E068BE" w:rsidRPr="003A55B0" w:rsidRDefault="00E068BE" w:rsidP="005C2BE5">
      <w:pPr>
        <w:pStyle w:val="ListParagraph"/>
        <w:numPr>
          <w:ilvl w:val="0"/>
          <w:numId w:val="40"/>
        </w:numPr>
        <w:ind w:left="567" w:hanging="283"/>
        <w:jc w:val="both"/>
        <w:rPr>
          <w:rFonts w:ascii="Arial Narrow" w:hAnsi="Arial Narrow"/>
        </w:rPr>
      </w:pPr>
      <w:r w:rsidRPr="003A55B0">
        <w:rPr>
          <w:rFonts w:ascii="Arial Narrow" w:hAnsi="Arial Narrow"/>
        </w:rPr>
        <w:t>The expenditure that will be undertaken.</w:t>
      </w:r>
    </w:p>
    <w:p w:rsidR="00E068BE" w:rsidRPr="00E068BE" w:rsidRDefault="00E068BE" w:rsidP="00E068BE">
      <w:pPr>
        <w:autoSpaceDE w:val="0"/>
        <w:autoSpaceDN w:val="0"/>
        <w:adjustRightInd w:val="0"/>
        <w:jc w:val="both"/>
        <w:rPr>
          <w:rFonts w:ascii="Arial Narrow" w:hAnsi="Arial Narrow"/>
        </w:rPr>
      </w:pPr>
    </w:p>
    <w:p w:rsidR="00CA04FC" w:rsidRPr="00B45507" w:rsidRDefault="00CA04FC" w:rsidP="00B45507">
      <w:pPr>
        <w:jc w:val="both"/>
        <w:rPr>
          <w:rFonts w:ascii="Arial Narrow" w:hAnsi="Arial Narrow"/>
        </w:rPr>
      </w:pPr>
      <w:r w:rsidRPr="00B45507">
        <w:rPr>
          <w:rFonts w:ascii="Arial Narrow" w:hAnsi="Arial Narrow" w:cs="SwissCond"/>
        </w:rPr>
        <w:t xml:space="preserve">Where the restructuring involves the </w:t>
      </w:r>
      <w:r w:rsidRPr="00B45507">
        <w:rPr>
          <w:rFonts w:ascii="Arial Narrow" w:hAnsi="Arial Narrow" w:cs="SwissCond,Bold"/>
          <w:b/>
          <w:bCs/>
        </w:rPr>
        <w:t xml:space="preserve">sale of an operation, </w:t>
      </w:r>
      <w:r w:rsidRPr="00B45507">
        <w:rPr>
          <w:rFonts w:ascii="Arial Narrow" w:hAnsi="Arial Narrow" w:cs="SwissCond"/>
        </w:rPr>
        <w:t xml:space="preserve">no obligation arises until the entity has entered into a </w:t>
      </w:r>
      <w:r w:rsidRPr="00B45507">
        <w:rPr>
          <w:rFonts w:ascii="Arial Narrow" w:hAnsi="Arial Narrow" w:cs="SwissCond,Bold"/>
          <w:b/>
          <w:bCs/>
        </w:rPr>
        <w:t xml:space="preserve">binding sale agreement </w:t>
      </w:r>
      <w:r w:rsidRPr="00B45507">
        <w:rPr>
          <w:rFonts w:ascii="Arial Narrow" w:hAnsi="Arial Narrow" w:cs="SwissCond,Bold"/>
          <w:bCs/>
        </w:rPr>
        <w:t>as management may</w:t>
      </w:r>
      <w:r w:rsidRPr="00B45507">
        <w:rPr>
          <w:rFonts w:ascii="SwissCond" w:hAnsi="SwissCond" w:cs="SwissCond"/>
          <w:sz w:val="20"/>
          <w:szCs w:val="20"/>
        </w:rPr>
        <w:t xml:space="preserve"> </w:t>
      </w:r>
      <w:r w:rsidRPr="00B45507">
        <w:rPr>
          <w:rFonts w:ascii="Arial Narrow" w:hAnsi="Arial Narrow" w:cs="SwissCond"/>
        </w:rPr>
        <w:t>change its mind and withdraw from the sale.</w:t>
      </w:r>
      <w:r w:rsidRPr="00B45507">
        <w:rPr>
          <w:rFonts w:ascii="Arial Narrow" w:hAnsi="Arial Narrow"/>
        </w:rPr>
        <w:t xml:space="preserve"> </w:t>
      </w:r>
    </w:p>
    <w:p w:rsidR="00CA04FC" w:rsidRDefault="00CA04FC" w:rsidP="003A55B0">
      <w:pPr>
        <w:autoSpaceDE w:val="0"/>
        <w:autoSpaceDN w:val="0"/>
        <w:adjustRightInd w:val="0"/>
        <w:ind w:left="270" w:hanging="270"/>
        <w:jc w:val="both"/>
        <w:rPr>
          <w:rFonts w:ascii="Arial Narrow" w:hAnsi="Arial Narrow"/>
        </w:rPr>
      </w:pPr>
    </w:p>
    <w:p w:rsidR="00CA04FC" w:rsidRPr="00B45507" w:rsidRDefault="00CA04FC" w:rsidP="00B45507">
      <w:pPr>
        <w:autoSpaceDE w:val="0"/>
        <w:autoSpaceDN w:val="0"/>
        <w:adjustRightInd w:val="0"/>
        <w:rPr>
          <w:rFonts w:ascii="Arial Narrow" w:hAnsi="Arial Narrow" w:cs="SwissCond"/>
        </w:rPr>
      </w:pPr>
      <w:r w:rsidRPr="00B45507">
        <w:rPr>
          <w:rFonts w:ascii="Arial Narrow" w:hAnsi="Arial Narrow" w:cs="SwissCond"/>
        </w:rPr>
        <w:t xml:space="preserve">A restructuring provision includes only </w:t>
      </w:r>
      <w:r w:rsidRPr="00B45507">
        <w:rPr>
          <w:rFonts w:ascii="Arial Narrow" w:hAnsi="Arial Narrow" w:cs="SwissCond,Bold"/>
          <w:b/>
          <w:bCs/>
        </w:rPr>
        <w:t xml:space="preserve">direct expenditures </w:t>
      </w:r>
      <w:r w:rsidRPr="00B45507">
        <w:rPr>
          <w:rFonts w:ascii="Arial Narrow" w:hAnsi="Arial Narrow" w:cs="SwissCond"/>
        </w:rPr>
        <w:t xml:space="preserve">arising </w:t>
      </w:r>
      <w:r w:rsidR="00C33DB2" w:rsidRPr="00B45507">
        <w:rPr>
          <w:rFonts w:ascii="Arial Narrow" w:hAnsi="Arial Narrow" w:cs="SwissCond"/>
        </w:rPr>
        <w:t xml:space="preserve">from the restructuring </w:t>
      </w:r>
      <w:r w:rsidRPr="00B45507">
        <w:rPr>
          <w:rFonts w:ascii="Arial Narrow" w:hAnsi="Arial Narrow" w:cs="SwissCond"/>
        </w:rPr>
        <w:t>which are:</w:t>
      </w:r>
    </w:p>
    <w:p w:rsidR="00CA04FC" w:rsidRPr="00B45507" w:rsidRDefault="00CA04FC" w:rsidP="00524302">
      <w:pPr>
        <w:pStyle w:val="ListParagraph"/>
        <w:numPr>
          <w:ilvl w:val="0"/>
          <w:numId w:val="24"/>
        </w:numPr>
        <w:autoSpaceDE w:val="0"/>
        <w:autoSpaceDN w:val="0"/>
        <w:adjustRightInd w:val="0"/>
        <w:ind w:left="284" w:hanging="284"/>
        <w:rPr>
          <w:rFonts w:ascii="Arial Narrow" w:hAnsi="Arial Narrow" w:cs="SwissCond"/>
        </w:rPr>
      </w:pPr>
      <w:r w:rsidRPr="00B45507">
        <w:rPr>
          <w:rFonts w:ascii="Arial Narrow" w:hAnsi="Arial Narrow" w:cs="SwissCond,Bold"/>
          <w:b/>
          <w:bCs/>
        </w:rPr>
        <w:t xml:space="preserve">Necessarily entailed </w:t>
      </w:r>
      <w:r w:rsidRPr="00B45507">
        <w:rPr>
          <w:rFonts w:ascii="Arial Narrow" w:hAnsi="Arial Narrow" w:cs="SwissCond"/>
        </w:rPr>
        <w:t>by the restructuring.</w:t>
      </w:r>
    </w:p>
    <w:p w:rsidR="00CA04FC" w:rsidRPr="00B45507" w:rsidRDefault="00CA04FC" w:rsidP="00524302">
      <w:pPr>
        <w:pStyle w:val="ListParagraph"/>
        <w:numPr>
          <w:ilvl w:val="0"/>
          <w:numId w:val="24"/>
        </w:numPr>
        <w:autoSpaceDE w:val="0"/>
        <w:autoSpaceDN w:val="0"/>
        <w:adjustRightInd w:val="0"/>
        <w:ind w:left="284" w:hanging="284"/>
        <w:rPr>
          <w:rFonts w:ascii="Arial Narrow" w:hAnsi="Arial Narrow" w:cs="SwissCond"/>
        </w:rPr>
      </w:pPr>
      <w:r w:rsidRPr="00B45507">
        <w:rPr>
          <w:rFonts w:ascii="Arial Narrow" w:hAnsi="Arial Narrow" w:cs="SwissCond"/>
        </w:rPr>
        <w:t xml:space="preserve">Not associated with the </w:t>
      </w:r>
      <w:r w:rsidRPr="00B45507">
        <w:rPr>
          <w:rFonts w:ascii="Arial Narrow" w:hAnsi="Arial Narrow" w:cs="SwissCond,Bold"/>
          <w:b/>
          <w:bCs/>
        </w:rPr>
        <w:t xml:space="preserve">ongoing activities </w:t>
      </w:r>
      <w:r w:rsidRPr="00B45507">
        <w:rPr>
          <w:rFonts w:ascii="Arial Narrow" w:hAnsi="Arial Narrow" w:cs="SwissCond"/>
        </w:rPr>
        <w:t>of the entity.</w:t>
      </w:r>
    </w:p>
    <w:p w:rsidR="00CA04FC" w:rsidRPr="00FB36B0" w:rsidRDefault="00CA04FC" w:rsidP="00CA04FC">
      <w:pPr>
        <w:autoSpaceDE w:val="0"/>
        <w:autoSpaceDN w:val="0"/>
        <w:adjustRightInd w:val="0"/>
        <w:ind w:left="810" w:hanging="270"/>
        <w:rPr>
          <w:rFonts w:ascii="Arial Narrow" w:hAnsi="Arial Narrow" w:cs="SwissCond"/>
        </w:rPr>
      </w:pPr>
    </w:p>
    <w:p w:rsidR="00CA04FC" w:rsidRPr="00B45507" w:rsidRDefault="00CA04FC" w:rsidP="00B45507">
      <w:pPr>
        <w:autoSpaceDE w:val="0"/>
        <w:autoSpaceDN w:val="0"/>
        <w:adjustRightInd w:val="0"/>
        <w:rPr>
          <w:rFonts w:ascii="Arial Narrow" w:hAnsi="Arial Narrow" w:cs="SwissCond"/>
        </w:rPr>
      </w:pPr>
      <w:r w:rsidRPr="00B45507">
        <w:rPr>
          <w:rFonts w:ascii="Arial Narrow" w:hAnsi="Arial Narrow" w:cs="SwissCond"/>
        </w:rPr>
        <w:t xml:space="preserve">The following costs should </w:t>
      </w:r>
      <w:r w:rsidRPr="00B45507">
        <w:rPr>
          <w:rFonts w:ascii="Arial Narrow" w:hAnsi="Arial Narrow" w:cs="SwissCond,Bold"/>
          <w:b/>
          <w:bCs/>
        </w:rPr>
        <w:t xml:space="preserve">not </w:t>
      </w:r>
      <w:r w:rsidRPr="00B45507">
        <w:rPr>
          <w:rFonts w:ascii="Arial Narrow" w:hAnsi="Arial Narrow" w:cs="SwissCond"/>
        </w:rPr>
        <w:t>be included in a restructuring provision:</w:t>
      </w:r>
    </w:p>
    <w:p w:rsidR="00CA04FC" w:rsidRPr="003A55B0" w:rsidRDefault="00CA04FC" w:rsidP="005C2BE5">
      <w:pPr>
        <w:pStyle w:val="ListParagraph"/>
        <w:numPr>
          <w:ilvl w:val="0"/>
          <w:numId w:val="39"/>
        </w:numPr>
        <w:autoSpaceDE w:val="0"/>
        <w:autoSpaceDN w:val="0"/>
        <w:adjustRightInd w:val="0"/>
        <w:ind w:left="284" w:hanging="284"/>
        <w:rPr>
          <w:rFonts w:ascii="Arial Narrow" w:hAnsi="Arial Narrow" w:cs="SwissCond"/>
        </w:rPr>
      </w:pPr>
      <w:r w:rsidRPr="003A55B0">
        <w:rPr>
          <w:rFonts w:ascii="Arial Narrow" w:hAnsi="Arial Narrow" w:cs="SwissCond,Bold"/>
          <w:b/>
          <w:bCs/>
        </w:rPr>
        <w:t xml:space="preserve">Retraining </w:t>
      </w:r>
      <w:r w:rsidRPr="003A55B0">
        <w:rPr>
          <w:rFonts w:ascii="Arial Narrow" w:hAnsi="Arial Narrow" w:cs="SwissCond"/>
        </w:rPr>
        <w:t>or relocating continuing staff</w:t>
      </w:r>
    </w:p>
    <w:p w:rsidR="00CA04FC" w:rsidRPr="003A55B0" w:rsidRDefault="00CA04FC" w:rsidP="005C2BE5">
      <w:pPr>
        <w:pStyle w:val="ListParagraph"/>
        <w:numPr>
          <w:ilvl w:val="0"/>
          <w:numId w:val="39"/>
        </w:numPr>
        <w:autoSpaceDE w:val="0"/>
        <w:autoSpaceDN w:val="0"/>
        <w:adjustRightInd w:val="0"/>
        <w:ind w:left="284" w:hanging="284"/>
        <w:rPr>
          <w:rFonts w:ascii="Arial Narrow" w:hAnsi="Arial Narrow" w:cs="SwissCond,Bold"/>
          <w:b/>
          <w:bCs/>
        </w:rPr>
      </w:pPr>
      <w:r w:rsidRPr="003A55B0">
        <w:rPr>
          <w:rFonts w:ascii="Arial Narrow" w:hAnsi="Arial Narrow" w:cs="SwissCond,Bold"/>
          <w:b/>
          <w:bCs/>
        </w:rPr>
        <w:t>Marketing</w:t>
      </w:r>
    </w:p>
    <w:p w:rsidR="00CA04FC" w:rsidRPr="003A55B0" w:rsidRDefault="00CA04FC" w:rsidP="005C2BE5">
      <w:pPr>
        <w:pStyle w:val="ListParagraph"/>
        <w:numPr>
          <w:ilvl w:val="0"/>
          <w:numId w:val="39"/>
        </w:numPr>
        <w:autoSpaceDE w:val="0"/>
        <w:ind w:left="284" w:hanging="284"/>
        <w:jc w:val="both"/>
        <w:rPr>
          <w:rFonts w:ascii="Arial Narrow" w:eastAsia="Calibri" w:hAnsi="Arial Narrow"/>
        </w:rPr>
      </w:pPr>
      <w:r w:rsidRPr="003A55B0">
        <w:rPr>
          <w:rFonts w:ascii="Arial Narrow" w:hAnsi="Arial Narrow" w:cs="SwissCond,Bold"/>
          <w:b/>
          <w:bCs/>
        </w:rPr>
        <w:t xml:space="preserve">Investment in new systems </w:t>
      </w:r>
      <w:r w:rsidRPr="003A55B0">
        <w:rPr>
          <w:rFonts w:ascii="Arial Narrow" w:hAnsi="Arial Narrow" w:cs="SwissCond"/>
        </w:rPr>
        <w:t>and distribution networks</w:t>
      </w:r>
    </w:p>
    <w:p w:rsidR="001C4918" w:rsidRPr="00FB36B0" w:rsidRDefault="001C4918" w:rsidP="001C4918">
      <w:pPr>
        <w:pStyle w:val="ListParagraph"/>
        <w:autoSpaceDE w:val="0"/>
        <w:ind w:left="810"/>
        <w:jc w:val="both"/>
        <w:rPr>
          <w:rFonts w:ascii="Arial Narrow" w:eastAsia="Calibri" w:hAnsi="Arial Narrow"/>
        </w:rPr>
      </w:pPr>
    </w:p>
    <w:p w:rsidR="00CA04FC" w:rsidRPr="00F579C4" w:rsidRDefault="00CA04FC" w:rsidP="00CA04FC">
      <w:pPr>
        <w:autoSpaceDE w:val="0"/>
        <w:spacing w:line="276" w:lineRule="auto"/>
        <w:jc w:val="both"/>
        <w:rPr>
          <w:rFonts w:ascii="Arial Narrow" w:hAnsi="Arial Narrow"/>
          <w:b/>
        </w:rPr>
      </w:pPr>
      <w:r>
        <w:rPr>
          <w:rFonts w:ascii="Arial Narrow" w:hAnsi="Arial Narrow"/>
          <w:b/>
        </w:rPr>
        <w:t xml:space="preserve">Example </w:t>
      </w:r>
      <w:r w:rsidR="00B54375">
        <w:rPr>
          <w:rFonts w:ascii="Arial Narrow" w:hAnsi="Arial Narrow"/>
          <w:b/>
        </w:rPr>
        <w:t>2</w:t>
      </w:r>
    </w:p>
    <w:p w:rsidR="00CA04FC" w:rsidRPr="00F579C4" w:rsidRDefault="00CA04FC" w:rsidP="00CA04FC">
      <w:pPr>
        <w:autoSpaceDE w:val="0"/>
        <w:jc w:val="both"/>
        <w:rPr>
          <w:rFonts w:ascii="Arial Narrow" w:eastAsia="Calibri" w:hAnsi="Arial Narrow" w:cs="NewsGothicBT-Light"/>
        </w:rPr>
      </w:pPr>
      <w:r w:rsidRPr="00F579C4">
        <w:rPr>
          <w:rFonts w:ascii="Arial Narrow" w:eastAsia="Calibri" w:hAnsi="Arial Narrow" w:cs="NewsGothicBT-Light"/>
        </w:rPr>
        <w:t>At a board meeting on 1 July 20</w:t>
      </w:r>
      <w:r>
        <w:rPr>
          <w:rFonts w:ascii="Arial Narrow" w:eastAsia="Calibri" w:hAnsi="Arial Narrow" w:cs="NewsGothicBT-Light"/>
        </w:rPr>
        <w:t>2</w:t>
      </w:r>
      <w:r w:rsidR="003A55B0">
        <w:rPr>
          <w:rFonts w:ascii="Arial Narrow" w:eastAsia="Calibri" w:hAnsi="Arial Narrow" w:cs="NewsGothicBT-Light"/>
        </w:rPr>
        <w:t>2</w:t>
      </w:r>
      <w:r w:rsidRPr="00F579C4">
        <w:rPr>
          <w:rFonts w:ascii="Arial Narrow" w:eastAsia="Calibri" w:hAnsi="Arial Narrow" w:cs="NewsGothicBT-Light"/>
        </w:rPr>
        <w:t>, th</w:t>
      </w:r>
      <w:r>
        <w:rPr>
          <w:rFonts w:ascii="Arial Narrow" w:eastAsia="Calibri" w:hAnsi="Arial Narrow" w:cs="NewsGothicBT-Light"/>
        </w:rPr>
        <w:t xml:space="preserve">e directors of </w:t>
      </w:r>
      <w:proofErr w:type="spellStart"/>
      <w:r>
        <w:rPr>
          <w:rFonts w:ascii="Arial Narrow" w:eastAsia="Calibri" w:hAnsi="Arial Narrow" w:cs="NewsGothicBT-Light"/>
        </w:rPr>
        <w:t>Pakalast</w:t>
      </w:r>
      <w:proofErr w:type="spellEnd"/>
      <w:r>
        <w:rPr>
          <w:rFonts w:ascii="Arial Narrow" w:eastAsia="Calibri" w:hAnsi="Arial Narrow" w:cs="NewsGothicBT-Light"/>
        </w:rPr>
        <w:t xml:space="preserve"> made a</w:t>
      </w:r>
      <w:r w:rsidRPr="00F579C4">
        <w:rPr>
          <w:rFonts w:ascii="Arial Narrow" w:eastAsia="Calibri" w:hAnsi="Arial Narrow" w:cs="NewsGothicBT-Light"/>
        </w:rPr>
        <w:t xml:space="preserve"> decision to close down one of its factories on 31 October 20</w:t>
      </w:r>
      <w:r>
        <w:rPr>
          <w:rFonts w:ascii="Arial Narrow" w:eastAsia="Calibri" w:hAnsi="Arial Narrow" w:cs="NewsGothicBT-Light"/>
        </w:rPr>
        <w:t>2</w:t>
      </w:r>
      <w:r w:rsidR="003A55B0">
        <w:rPr>
          <w:rFonts w:ascii="Arial Narrow" w:eastAsia="Calibri" w:hAnsi="Arial Narrow" w:cs="NewsGothicBT-Light"/>
        </w:rPr>
        <w:t>2</w:t>
      </w:r>
      <w:r w:rsidRPr="00F579C4">
        <w:rPr>
          <w:rFonts w:ascii="Arial Narrow" w:eastAsia="Calibri" w:hAnsi="Arial Narrow" w:cs="NewsGothicBT-Light"/>
        </w:rPr>
        <w:t>. The factory and its related plant would then be sold. A formal plan was formulated and the 250 employees at the factory were given three months’ notice of redundancy on 1 August 20</w:t>
      </w:r>
      <w:r>
        <w:rPr>
          <w:rFonts w:ascii="Arial Narrow" w:eastAsia="Calibri" w:hAnsi="Arial Narrow" w:cs="NewsGothicBT-Light"/>
        </w:rPr>
        <w:t>2</w:t>
      </w:r>
      <w:r w:rsidR="00EE5F5C">
        <w:rPr>
          <w:rFonts w:ascii="Arial Narrow" w:eastAsia="Calibri" w:hAnsi="Arial Narrow" w:cs="NewsGothicBT-Light"/>
        </w:rPr>
        <w:t>2</w:t>
      </w:r>
      <w:r w:rsidRPr="00F579C4">
        <w:rPr>
          <w:rFonts w:ascii="Arial Narrow" w:eastAsia="Calibri" w:hAnsi="Arial Narrow" w:cs="NewsGothicBT-Light"/>
        </w:rPr>
        <w:t>. Customers and suppliers were also informed of the closure at this date.</w:t>
      </w:r>
    </w:p>
    <w:p w:rsidR="00CA04FC" w:rsidRPr="00F579C4" w:rsidRDefault="00CA04FC" w:rsidP="00CA04FC">
      <w:pPr>
        <w:autoSpaceDE w:val="0"/>
        <w:ind w:left="284"/>
        <w:jc w:val="both"/>
        <w:rPr>
          <w:rFonts w:ascii="Arial Narrow" w:eastAsia="Calibri" w:hAnsi="Arial Narrow" w:cs="NewsGothicBT-Light"/>
        </w:rPr>
      </w:pPr>
    </w:p>
    <w:p w:rsidR="00CA04FC" w:rsidRDefault="00CA04FC" w:rsidP="00CA04FC">
      <w:pPr>
        <w:pStyle w:val="ListParagraph"/>
        <w:autoSpaceDE w:val="0"/>
        <w:ind w:left="0"/>
        <w:jc w:val="both"/>
        <w:rPr>
          <w:rFonts w:ascii="Arial Narrow" w:eastAsia="Calibri" w:hAnsi="Arial Narrow" w:cs="NewsGothicBT-Bold"/>
          <w:bCs/>
        </w:rPr>
      </w:pPr>
      <w:r w:rsidRPr="00F579C4">
        <w:rPr>
          <w:rFonts w:ascii="Arial Narrow" w:eastAsia="Calibri" w:hAnsi="Arial Narrow" w:cs="NewsGothicBT-Light"/>
        </w:rPr>
        <w:t xml:space="preserve">Fifty employees would be retrained and deployed to other subsidiaries within the group at a cost of </w:t>
      </w:r>
      <w:proofErr w:type="spellStart"/>
      <w:r w:rsidRPr="00F579C4">
        <w:rPr>
          <w:rFonts w:ascii="Arial Narrow" w:eastAsia="Calibri" w:hAnsi="Arial Narrow" w:cs="NewsGothicBT-Light"/>
        </w:rPr>
        <w:t>Shs</w:t>
      </w:r>
      <w:proofErr w:type="spellEnd"/>
      <w:r w:rsidRPr="00F579C4">
        <w:rPr>
          <w:rFonts w:ascii="Arial Narrow" w:eastAsia="Calibri" w:hAnsi="Arial Narrow" w:cs="NewsGothicBT-Light"/>
        </w:rPr>
        <w:t xml:space="preserve"> 12.5</w:t>
      </w:r>
      <w:r>
        <w:rPr>
          <w:rFonts w:ascii="Arial Narrow" w:eastAsia="Calibri" w:hAnsi="Arial Narrow" w:cs="NewsGothicBT-Light"/>
        </w:rPr>
        <w:t xml:space="preserve"> </w:t>
      </w:r>
      <w:r w:rsidRPr="00F579C4">
        <w:rPr>
          <w:rFonts w:ascii="Arial Narrow" w:eastAsia="Calibri" w:hAnsi="Arial Narrow" w:cs="NewsGothicBT-Light"/>
        </w:rPr>
        <w:t>m</w:t>
      </w:r>
      <w:r>
        <w:rPr>
          <w:rFonts w:ascii="Arial Narrow" w:eastAsia="Calibri" w:hAnsi="Arial Narrow" w:cs="NewsGothicBT-Light"/>
        </w:rPr>
        <w:t>illion</w:t>
      </w:r>
      <w:r w:rsidRPr="00F579C4">
        <w:rPr>
          <w:rFonts w:ascii="Arial Narrow" w:eastAsia="Calibri" w:hAnsi="Arial Narrow" w:cs="NewsGothicBT-Light"/>
        </w:rPr>
        <w:t xml:space="preserve">, the remainder will accept redundancy and be paid an average of </w:t>
      </w:r>
      <w:proofErr w:type="spellStart"/>
      <w:r w:rsidRPr="00F579C4">
        <w:rPr>
          <w:rFonts w:ascii="Arial Narrow" w:eastAsia="Calibri" w:hAnsi="Arial Narrow" w:cs="NewsGothicBT-Light"/>
        </w:rPr>
        <w:t>Shs</w:t>
      </w:r>
      <w:proofErr w:type="spellEnd"/>
      <w:r w:rsidRPr="00F579C4">
        <w:rPr>
          <w:rFonts w:ascii="Arial Narrow" w:eastAsia="Calibri" w:hAnsi="Arial Narrow" w:cs="NewsGothicBT-Light"/>
        </w:rPr>
        <w:t xml:space="preserve"> 500,000 each. </w:t>
      </w:r>
      <w:r w:rsidRPr="00F579C4">
        <w:rPr>
          <w:rFonts w:ascii="Arial Narrow" w:eastAsia="Calibri" w:hAnsi="Arial Narrow" w:cs="SwissCond"/>
          <w:lang w:val="en-GB"/>
        </w:rPr>
        <w:t xml:space="preserve">Penalty payments due to the non-completion of supply contracts are estimated at </w:t>
      </w:r>
      <w:proofErr w:type="spellStart"/>
      <w:r w:rsidRPr="00F579C4">
        <w:rPr>
          <w:rFonts w:ascii="Arial Narrow" w:eastAsia="Calibri" w:hAnsi="Arial Narrow" w:cs="SwissCond"/>
          <w:lang w:val="en-GB"/>
        </w:rPr>
        <w:t>Shs</w:t>
      </w:r>
      <w:proofErr w:type="spellEnd"/>
      <w:r w:rsidRPr="00F579C4">
        <w:rPr>
          <w:rFonts w:ascii="Arial Narrow" w:eastAsia="Calibri" w:hAnsi="Arial Narrow" w:cs="SwissCond"/>
          <w:lang w:val="en-GB"/>
        </w:rPr>
        <w:t xml:space="preserve"> 20</w:t>
      </w:r>
      <w:r>
        <w:rPr>
          <w:rFonts w:ascii="Arial Narrow" w:eastAsia="Calibri" w:hAnsi="Arial Narrow" w:cs="SwissCond"/>
          <w:lang w:val="en-GB"/>
        </w:rPr>
        <w:t xml:space="preserve"> </w:t>
      </w:r>
      <w:r w:rsidRPr="00F579C4">
        <w:rPr>
          <w:rFonts w:ascii="Arial Narrow" w:eastAsia="Calibri" w:hAnsi="Arial Narrow" w:cs="SwissCond"/>
          <w:lang w:val="en-GB"/>
        </w:rPr>
        <w:t>m</w:t>
      </w:r>
      <w:r>
        <w:rPr>
          <w:rFonts w:ascii="Arial Narrow" w:eastAsia="Calibri" w:hAnsi="Arial Narrow" w:cs="SwissCond"/>
          <w:lang w:val="en-GB"/>
        </w:rPr>
        <w:t>illion</w:t>
      </w:r>
      <w:r w:rsidRPr="00F579C4">
        <w:rPr>
          <w:rFonts w:ascii="Arial Narrow" w:eastAsia="Calibri" w:hAnsi="Arial Narrow" w:cs="SwissCond"/>
          <w:lang w:val="en-GB"/>
        </w:rPr>
        <w:t xml:space="preserve">, 50% of which is expected to be recovered from the company’s insurers. </w:t>
      </w:r>
      <w:r w:rsidRPr="00F579C4">
        <w:rPr>
          <w:rFonts w:ascii="Arial Narrow" w:eastAsia="Calibri" w:hAnsi="Arial Narrow" w:cs="NewsGothicBT-Bold"/>
          <w:bCs/>
        </w:rPr>
        <w:t xml:space="preserve">Account for the closure of the factory in the financial statements of </w:t>
      </w:r>
      <w:proofErr w:type="spellStart"/>
      <w:r w:rsidRPr="00F579C4">
        <w:rPr>
          <w:rFonts w:ascii="Arial Narrow" w:eastAsia="Calibri" w:hAnsi="Arial Narrow" w:cs="NewsGothicBT-Bold"/>
          <w:bCs/>
        </w:rPr>
        <w:t>Pakalast</w:t>
      </w:r>
      <w:proofErr w:type="spellEnd"/>
      <w:r w:rsidRPr="00F579C4">
        <w:rPr>
          <w:rFonts w:ascii="Arial Narrow" w:eastAsia="Calibri" w:hAnsi="Arial Narrow" w:cs="NewsGothicBT-Bold"/>
          <w:bCs/>
        </w:rPr>
        <w:t xml:space="preserve"> for the year ended 31 December 20</w:t>
      </w:r>
      <w:r>
        <w:rPr>
          <w:rFonts w:ascii="Arial Narrow" w:eastAsia="Calibri" w:hAnsi="Arial Narrow" w:cs="NewsGothicBT-Bold"/>
          <w:bCs/>
        </w:rPr>
        <w:t>2</w:t>
      </w:r>
      <w:r w:rsidR="003A55B0">
        <w:rPr>
          <w:rFonts w:ascii="Arial Narrow" w:eastAsia="Calibri" w:hAnsi="Arial Narrow" w:cs="NewsGothicBT-Bold"/>
          <w:bCs/>
        </w:rPr>
        <w:t>2</w:t>
      </w:r>
      <w:r w:rsidRPr="00F579C4">
        <w:rPr>
          <w:rFonts w:ascii="Arial Narrow" w:eastAsia="Calibri" w:hAnsi="Arial Narrow" w:cs="NewsGothicBT-Bold"/>
          <w:bCs/>
        </w:rPr>
        <w:t>.</w:t>
      </w:r>
    </w:p>
    <w:p w:rsidR="00EE5F5C" w:rsidRPr="00F579C4" w:rsidRDefault="00EE5F5C" w:rsidP="00CA04FC">
      <w:pPr>
        <w:pStyle w:val="ListParagraph"/>
        <w:autoSpaceDE w:val="0"/>
        <w:ind w:left="0"/>
        <w:jc w:val="both"/>
      </w:pPr>
    </w:p>
    <w:p w:rsidR="00CA04FC" w:rsidRPr="00F579C4" w:rsidRDefault="00CA04FC" w:rsidP="00CA04FC">
      <w:pPr>
        <w:autoSpaceDE w:val="0"/>
        <w:spacing w:line="276" w:lineRule="auto"/>
        <w:jc w:val="both"/>
        <w:rPr>
          <w:rFonts w:ascii="Arial Narrow" w:hAnsi="Arial Narrow"/>
        </w:rPr>
      </w:pPr>
      <w:r w:rsidRPr="00F579C4">
        <w:rPr>
          <w:rFonts w:ascii="Arial Narrow" w:hAnsi="Arial Narrow"/>
        </w:rPr>
        <w:t xml:space="preserve">Solution </w:t>
      </w:r>
    </w:p>
    <w:p w:rsidR="00CA04FC" w:rsidRDefault="00CA04FC" w:rsidP="00CA04FC">
      <w:pPr>
        <w:autoSpaceDE w:val="0"/>
        <w:jc w:val="both"/>
        <w:rPr>
          <w:rFonts w:ascii="Arial Narrow" w:eastAsia="Calibri" w:hAnsi="Arial Narrow" w:cs="NewsGothicBT-Light"/>
        </w:rPr>
      </w:pPr>
      <w:r w:rsidRPr="00F579C4">
        <w:rPr>
          <w:rFonts w:ascii="Arial Narrow" w:eastAsia="Calibri" w:hAnsi="Arial Narrow" w:cs="NewsGothicBT-Light"/>
        </w:rPr>
        <w:t>By formulating a plan and informing interested parties (employees, customers and suppliers), a restructuring provision should be made under IAS 37. The provision includes the following:</w:t>
      </w:r>
    </w:p>
    <w:p w:rsidR="00CA04FC" w:rsidRPr="00F579C4" w:rsidRDefault="00CA04FC" w:rsidP="00CA04FC">
      <w:pPr>
        <w:autoSpaceDE w:val="0"/>
        <w:ind w:left="3600" w:firstLine="720"/>
        <w:jc w:val="both"/>
        <w:rPr>
          <w:rFonts w:ascii="Arial Narrow" w:eastAsia="Calibri" w:hAnsi="Arial Narrow" w:cs="NewsGothicBT-Demi"/>
        </w:rPr>
      </w:pPr>
      <w:proofErr w:type="spellStart"/>
      <w:r w:rsidRPr="00F579C4">
        <w:rPr>
          <w:rFonts w:ascii="Arial Narrow" w:eastAsia="Calibri" w:hAnsi="Arial Narrow" w:cs="NewsGothicBT-Demi"/>
        </w:rPr>
        <w:t>Shs</w:t>
      </w:r>
      <w:proofErr w:type="spellEnd"/>
      <w:r w:rsidRPr="00F579C4">
        <w:rPr>
          <w:rFonts w:ascii="Arial Narrow" w:eastAsia="Calibri" w:hAnsi="Arial Narrow" w:cs="NewsGothicBT-Demi"/>
        </w:rPr>
        <w:t xml:space="preserve"> 000</w:t>
      </w:r>
    </w:p>
    <w:p w:rsidR="00CA04FC" w:rsidRPr="00F579C4" w:rsidRDefault="00CA04FC" w:rsidP="00CA04FC">
      <w:pPr>
        <w:autoSpaceDE w:val="0"/>
        <w:ind w:left="284"/>
        <w:jc w:val="both"/>
        <w:rPr>
          <w:rFonts w:ascii="Arial Narrow" w:eastAsia="Calibri" w:hAnsi="Arial Narrow" w:cs="NewsGothicBT-Light"/>
        </w:rPr>
      </w:pPr>
      <w:r w:rsidRPr="00F579C4">
        <w:rPr>
          <w:rFonts w:ascii="Arial Narrow" w:eastAsia="Calibri" w:hAnsi="Arial Narrow" w:cs="NewsGothicBT-Light"/>
        </w:rPr>
        <w:t xml:space="preserve">Redundancy (200 employees x 500,000) </w:t>
      </w:r>
      <w:r w:rsidRPr="00F579C4">
        <w:rPr>
          <w:rFonts w:ascii="Arial Narrow" w:eastAsia="Calibri" w:hAnsi="Arial Narrow" w:cs="NewsGothicBT-Light"/>
        </w:rPr>
        <w:tab/>
        <w:t>100,000</w:t>
      </w:r>
    </w:p>
    <w:p w:rsidR="00CA04FC" w:rsidRPr="00F579C4" w:rsidRDefault="00CA04FC" w:rsidP="00CA04FC">
      <w:pPr>
        <w:autoSpaceDE w:val="0"/>
        <w:ind w:left="284"/>
        <w:jc w:val="both"/>
      </w:pPr>
      <w:r w:rsidRPr="00F579C4">
        <w:rPr>
          <w:rFonts w:ascii="Arial Narrow" w:eastAsia="Calibri" w:hAnsi="Arial Narrow" w:cs="NewsGothicBT-Light"/>
        </w:rPr>
        <w:t xml:space="preserve">Penalty payments </w:t>
      </w:r>
      <w:r w:rsidRPr="00F579C4">
        <w:rPr>
          <w:rFonts w:ascii="Arial Narrow" w:eastAsia="Calibri" w:hAnsi="Arial Narrow" w:cs="NewsGothicBT-Light"/>
        </w:rPr>
        <w:tab/>
      </w:r>
      <w:r w:rsidRPr="00F579C4">
        <w:rPr>
          <w:rFonts w:ascii="Arial Narrow" w:eastAsia="Calibri" w:hAnsi="Arial Narrow" w:cs="NewsGothicBT-Light"/>
        </w:rPr>
        <w:tab/>
      </w:r>
      <w:r w:rsidRPr="00F579C4">
        <w:rPr>
          <w:rFonts w:ascii="Arial Narrow" w:eastAsia="Calibri" w:hAnsi="Arial Narrow" w:cs="NewsGothicBT-Light"/>
        </w:rPr>
        <w:tab/>
      </w:r>
      <w:r w:rsidRPr="00F579C4">
        <w:rPr>
          <w:rFonts w:ascii="Arial Narrow" w:eastAsia="Calibri" w:hAnsi="Arial Narrow" w:cs="NewsGothicBT-Light"/>
        </w:rPr>
        <w:tab/>
        <w:t xml:space="preserve">  </w:t>
      </w:r>
      <w:r w:rsidRPr="00F579C4">
        <w:rPr>
          <w:rFonts w:ascii="Arial Narrow" w:eastAsia="Calibri" w:hAnsi="Arial Narrow" w:cs="NewsGothicBT-Light"/>
          <w:u w:val="single"/>
        </w:rPr>
        <w:t>20,000</w:t>
      </w:r>
    </w:p>
    <w:p w:rsidR="00CA04FC" w:rsidRPr="00F579C4" w:rsidRDefault="00CA04FC" w:rsidP="00CA04FC">
      <w:pPr>
        <w:autoSpaceDE w:val="0"/>
        <w:ind w:left="3884" w:firstLine="436"/>
        <w:jc w:val="both"/>
        <w:rPr>
          <w:rFonts w:ascii="Arial Narrow" w:eastAsia="Calibri" w:hAnsi="Arial Narrow" w:cs="NewsGothicBT-Light"/>
          <w:u w:val="single"/>
        </w:rPr>
      </w:pPr>
      <w:r w:rsidRPr="00F579C4">
        <w:rPr>
          <w:rFonts w:ascii="Arial Narrow" w:eastAsia="Calibri" w:hAnsi="Arial Narrow" w:cs="NewsGothicBT-Light"/>
          <w:u w:val="single"/>
        </w:rPr>
        <w:t>120,000</w:t>
      </w:r>
    </w:p>
    <w:p w:rsidR="00CA04FC" w:rsidRPr="00F579C4" w:rsidRDefault="00CA04FC" w:rsidP="00CA04FC">
      <w:pPr>
        <w:autoSpaceDE w:val="0"/>
        <w:ind w:left="284"/>
        <w:jc w:val="both"/>
        <w:rPr>
          <w:rFonts w:ascii="Arial Narrow" w:eastAsia="Calibri" w:hAnsi="Arial Narrow" w:cs="NewsGothicBT-Light"/>
        </w:rPr>
      </w:pPr>
    </w:p>
    <w:p w:rsidR="00CA04FC" w:rsidRPr="00F579C4" w:rsidRDefault="00CA04FC" w:rsidP="00CA04FC">
      <w:pPr>
        <w:autoSpaceDE w:val="0"/>
        <w:jc w:val="both"/>
        <w:rPr>
          <w:rFonts w:ascii="Arial Narrow" w:eastAsia="Calibri" w:hAnsi="Arial Narrow" w:cs="NewsGothicBT-Light"/>
        </w:rPr>
      </w:pPr>
      <w:r w:rsidRPr="00F579C4">
        <w:rPr>
          <w:rFonts w:ascii="Arial Narrow" w:eastAsia="Calibri" w:hAnsi="Arial Narrow" w:cs="NewsGothicBT-Light"/>
        </w:rPr>
        <w:t xml:space="preserve">The </w:t>
      </w:r>
      <w:proofErr w:type="spellStart"/>
      <w:r w:rsidRPr="00F579C4">
        <w:rPr>
          <w:rFonts w:ascii="Arial Narrow" w:eastAsia="Calibri" w:hAnsi="Arial Narrow" w:cs="NewsGothicBT-Light"/>
        </w:rPr>
        <w:t>Shs</w:t>
      </w:r>
      <w:proofErr w:type="spellEnd"/>
      <w:r w:rsidRPr="00F579C4">
        <w:rPr>
          <w:rFonts w:ascii="Arial Narrow" w:eastAsia="Calibri" w:hAnsi="Arial Narrow" w:cs="NewsGothicBT-Light"/>
        </w:rPr>
        <w:t xml:space="preserve"> 12.5m retraining costs cannot be </w:t>
      </w:r>
      <w:r>
        <w:rPr>
          <w:rFonts w:ascii="Arial Narrow" w:eastAsia="Calibri" w:hAnsi="Arial Narrow" w:cs="NewsGothicBT-Light"/>
        </w:rPr>
        <w:t xml:space="preserve">included in the </w:t>
      </w:r>
      <w:r w:rsidRPr="00F579C4">
        <w:rPr>
          <w:rFonts w:ascii="Arial Narrow" w:eastAsia="Calibri" w:hAnsi="Arial Narrow" w:cs="NewsGothicBT-Light"/>
        </w:rPr>
        <w:t>provi</w:t>
      </w:r>
      <w:r>
        <w:rPr>
          <w:rFonts w:ascii="Arial Narrow" w:eastAsia="Calibri" w:hAnsi="Arial Narrow" w:cs="NewsGothicBT-Light"/>
        </w:rPr>
        <w:t>sion</w:t>
      </w:r>
      <w:r w:rsidRPr="00F579C4">
        <w:rPr>
          <w:rFonts w:ascii="Arial Narrow" w:eastAsia="Calibri" w:hAnsi="Arial Narrow" w:cs="NewsGothicBT-Light"/>
        </w:rPr>
        <w:t xml:space="preserve"> as they are part of future activities.</w:t>
      </w:r>
    </w:p>
    <w:p w:rsidR="00CA04FC" w:rsidRDefault="00CA04FC" w:rsidP="00CA04FC">
      <w:pPr>
        <w:autoSpaceDE w:val="0"/>
        <w:rPr>
          <w:rFonts w:ascii="Arial Narrow" w:eastAsia="Calibri" w:hAnsi="Arial Narrow" w:cs="SwissCond"/>
          <w:lang w:val="en-GB"/>
        </w:rPr>
      </w:pPr>
      <w:r w:rsidRPr="00F579C4">
        <w:rPr>
          <w:rFonts w:ascii="Arial Narrow" w:eastAsia="Calibri" w:hAnsi="Arial Narrow" w:cs="SwissCond"/>
          <w:lang w:val="en-GB"/>
        </w:rPr>
        <w:lastRenderedPageBreak/>
        <w:t>The possible insurance receipt should be ignored as there is no certainty that it would be received and should not be netted off against the provision.</w:t>
      </w:r>
    </w:p>
    <w:p w:rsidR="00402214" w:rsidRPr="00F579C4" w:rsidRDefault="00402214" w:rsidP="00CA04FC">
      <w:pPr>
        <w:autoSpaceDE w:val="0"/>
      </w:pPr>
    </w:p>
    <w:p w:rsidR="00CA04FC" w:rsidRPr="00F579C4" w:rsidRDefault="00CA04FC" w:rsidP="00CA04FC">
      <w:pPr>
        <w:autoSpaceDE w:val="0"/>
        <w:spacing w:line="276" w:lineRule="auto"/>
        <w:jc w:val="both"/>
        <w:rPr>
          <w:rFonts w:ascii="Arial Narrow" w:eastAsia="Calibri" w:hAnsi="Arial Narrow" w:cs="Arial,Bold"/>
          <w:b/>
          <w:bCs/>
        </w:rPr>
      </w:pPr>
      <w:r w:rsidRPr="00F579C4">
        <w:rPr>
          <w:rFonts w:ascii="Arial Narrow" w:eastAsia="Calibri" w:hAnsi="Arial Narrow" w:cs="Arial,Bold"/>
          <w:b/>
          <w:bCs/>
        </w:rPr>
        <w:t xml:space="preserve">Contingent liabilities </w:t>
      </w:r>
    </w:p>
    <w:p w:rsidR="00CA04FC" w:rsidRPr="00F579C4" w:rsidRDefault="00CA04FC" w:rsidP="00A66752">
      <w:pPr>
        <w:pStyle w:val="ListParagraph"/>
        <w:numPr>
          <w:ilvl w:val="0"/>
          <w:numId w:val="4"/>
        </w:numPr>
        <w:autoSpaceDE w:val="0"/>
        <w:ind w:left="270" w:hanging="270"/>
        <w:jc w:val="both"/>
      </w:pPr>
      <w:r w:rsidRPr="00BD335F">
        <w:rPr>
          <w:rFonts w:ascii="Arial Narrow" w:hAnsi="Arial Narrow"/>
          <w:b/>
          <w:bCs/>
        </w:rPr>
        <w:t xml:space="preserve">A </w:t>
      </w:r>
      <w:r w:rsidRPr="00BD335F">
        <w:rPr>
          <w:rFonts w:ascii="Arial Narrow" w:hAnsi="Arial Narrow"/>
          <w:b/>
          <w:bCs/>
          <w:iCs/>
        </w:rPr>
        <w:t>contingent liability</w:t>
      </w:r>
      <w:r w:rsidRPr="00BD335F">
        <w:rPr>
          <w:rFonts w:ascii="Arial Narrow" w:hAnsi="Arial Narrow"/>
          <w:bCs/>
          <w:i/>
          <w:iCs/>
        </w:rPr>
        <w:t xml:space="preserve"> </w:t>
      </w:r>
      <w:r w:rsidRPr="00BD335F">
        <w:rPr>
          <w:rFonts w:ascii="Arial Narrow" w:hAnsi="Arial Narrow"/>
          <w:bCs/>
        </w:rPr>
        <w:t>is:</w:t>
      </w:r>
    </w:p>
    <w:p w:rsidR="00CA04FC" w:rsidRPr="00F579C4" w:rsidRDefault="00CA04FC" w:rsidP="00524302">
      <w:pPr>
        <w:pStyle w:val="ListParagraph"/>
        <w:numPr>
          <w:ilvl w:val="0"/>
          <w:numId w:val="26"/>
        </w:numPr>
        <w:suppressAutoHyphens/>
        <w:autoSpaceDE w:val="0"/>
        <w:autoSpaceDN w:val="0"/>
        <w:ind w:left="540" w:hanging="270"/>
        <w:jc w:val="both"/>
        <w:textAlignment w:val="baseline"/>
        <w:rPr>
          <w:rFonts w:ascii="Arial Narrow" w:hAnsi="Arial Narrow"/>
          <w:bCs/>
        </w:rPr>
      </w:pPr>
      <w:r w:rsidRPr="00F579C4">
        <w:rPr>
          <w:rFonts w:ascii="Arial Narrow" w:hAnsi="Arial Narrow"/>
          <w:bCs/>
        </w:rPr>
        <w:t>A possible obligati</w:t>
      </w:r>
      <w:r>
        <w:rPr>
          <w:rFonts w:ascii="Arial Narrow" w:hAnsi="Arial Narrow"/>
          <w:bCs/>
        </w:rPr>
        <w:t>on from past events</w:t>
      </w:r>
      <w:r w:rsidRPr="00F579C4">
        <w:rPr>
          <w:rFonts w:ascii="Arial Narrow" w:hAnsi="Arial Narrow"/>
          <w:bCs/>
        </w:rPr>
        <w:t xml:space="preserve"> confirmed by future events not within the control of the entity, or</w:t>
      </w:r>
    </w:p>
    <w:p w:rsidR="00CA04FC" w:rsidRPr="00F579C4" w:rsidRDefault="00CA04FC" w:rsidP="00524302">
      <w:pPr>
        <w:pStyle w:val="ListParagraph"/>
        <w:numPr>
          <w:ilvl w:val="0"/>
          <w:numId w:val="26"/>
        </w:numPr>
        <w:suppressAutoHyphens/>
        <w:autoSpaceDE w:val="0"/>
        <w:autoSpaceDN w:val="0"/>
        <w:ind w:left="540" w:hanging="270"/>
        <w:jc w:val="both"/>
        <w:textAlignment w:val="baseline"/>
        <w:rPr>
          <w:rFonts w:ascii="Arial Narrow" w:hAnsi="Arial Narrow"/>
          <w:bCs/>
        </w:rPr>
      </w:pPr>
      <w:r w:rsidRPr="00F579C4">
        <w:rPr>
          <w:rFonts w:ascii="Arial Narrow" w:hAnsi="Arial Narrow"/>
          <w:bCs/>
        </w:rPr>
        <w:t xml:space="preserve">A present obligation from past events </w:t>
      </w:r>
      <w:r>
        <w:rPr>
          <w:rFonts w:ascii="Arial Narrow" w:hAnsi="Arial Narrow"/>
          <w:bCs/>
        </w:rPr>
        <w:t xml:space="preserve">that </w:t>
      </w:r>
      <w:r w:rsidRPr="00F579C4">
        <w:rPr>
          <w:rFonts w:ascii="Arial Narrow" w:hAnsi="Arial Narrow"/>
          <w:bCs/>
        </w:rPr>
        <w:t xml:space="preserve">is not </w:t>
      </w:r>
      <w:proofErr w:type="spellStart"/>
      <w:r w:rsidRPr="00F579C4">
        <w:rPr>
          <w:rFonts w:ascii="Arial Narrow" w:hAnsi="Arial Narrow"/>
          <w:bCs/>
        </w:rPr>
        <w:t>recognised</w:t>
      </w:r>
      <w:proofErr w:type="spellEnd"/>
      <w:r w:rsidRPr="00F579C4">
        <w:rPr>
          <w:rFonts w:ascii="Arial Narrow" w:hAnsi="Arial Narrow"/>
          <w:bCs/>
        </w:rPr>
        <w:t xml:space="preserve"> because:</w:t>
      </w:r>
    </w:p>
    <w:p w:rsidR="00CA04FC" w:rsidRPr="00F579C4" w:rsidRDefault="00CA04FC" w:rsidP="00524302">
      <w:pPr>
        <w:numPr>
          <w:ilvl w:val="0"/>
          <w:numId w:val="27"/>
        </w:numPr>
        <w:suppressAutoHyphens/>
        <w:autoSpaceDE w:val="0"/>
        <w:autoSpaceDN w:val="0"/>
        <w:ind w:hanging="270"/>
        <w:jc w:val="both"/>
        <w:textAlignment w:val="baseline"/>
        <w:rPr>
          <w:rFonts w:ascii="Arial Narrow" w:hAnsi="Arial Narrow"/>
          <w:bCs/>
        </w:rPr>
      </w:pPr>
      <w:r w:rsidRPr="00F579C4">
        <w:rPr>
          <w:rFonts w:ascii="Arial Narrow" w:hAnsi="Arial Narrow"/>
          <w:bCs/>
        </w:rPr>
        <w:t>It is not probable that an outflow of economic benefits will be required to settle the obligation; or</w:t>
      </w:r>
    </w:p>
    <w:p w:rsidR="00CA04FC" w:rsidRPr="00F579C4" w:rsidRDefault="00CA04FC" w:rsidP="00524302">
      <w:pPr>
        <w:numPr>
          <w:ilvl w:val="0"/>
          <w:numId w:val="27"/>
        </w:numPr>
        <w:suppressAutoHyphens/>
        <w:autoSpaceDE w:val="0"/>
        <w:autoSpaceDN w:val="0"/>
        <w:ind w:hanging="270"/>
        <w:jc w:val="both"/>
        <w:textAlignment w:val="baseline"/>
        <w:rPr>
          <w:rFonts w:ascii="Arial Narrow" w:hAnsi="Arial Narrow"/>
          <w:bCs/>
        </w:rPr>
      </w:pPr>
      <w:r w:rsidRPr="00F579C4">
        <w:rPr>
          <w:rFonts w:ascii="Arial Narrow" w:hAnsi="Arial Narrow"/>
          <w:bCs/>
        </w:rPr>
        <w:t>The amount of the obligation cannot be measured reliability.</w:t>
      </w:r>
    </w:p>
    <w:p w:rsidR="00CA04FC" w:rsidRPr="00F579C4" w:rsidRDefault="00CA04FC" w:rsidP="00CA04FC">
      <w:pPr>
        <w:autoSpaceDE w:val="0"/>
        <w:jc w:val="both"/>
        <w:rPr>
          <w:rFonts w:ascii="Arial Narrow" w:eastAsia="Calibri" w:hAnsi="Arial Narrow" w:cs="NewsGothBT"/>
          <w:lang w:val="en-GB"/>
        </w:rPr>
      </w:pPr>
    </w:p>
    <w:p w:rsidR="00CA04FC" w:rsidRPr="00F579C4" w:rsidRDefault="00CA04FC" w:rsidP="00524302">
      <w:pPr>
        <w:pStyle w:val="ListParagraph"/>
        <w:numPr>
          <w:ilvl w:val="0"/>
          <w:numId w:val="28"/>
        </w:numPr>
        <w:autoSpaceDE w:val="0"/>
        <w:ind w:left="270" w:hanging="270"/>
        <w:jc w:val="both"/>
      </w:pPr>
      <w:r w:rsidRPr="00BD335F">
        <w:rPr>
          <w:rFonts w:ascii="Arial Narrow" w:eastAsia="Calibri" w:hAnsi="Arial Narrow" w:cs="NewsGothBT"/>
          <w:lang w:val="en-GB"/>
        </w:rPr>
        <w:t xml:space="preserve">A </w:t>
      </w:r>
      <w:r w:rsidRPr="00BD335F">
        <w:rPr>
          <w:rFonts w:ascii="Arial Narrow" w:eastAsia="Calibri" w:hAnsi="Arial Narrow" w:cs="NewsGothBT,Bold"/>
          <w:bCs/>
          <w:lang w:val="en-GB"/>
        </w:rPr>
        <w:t>contingent liability</w:t>
      </w:r>
      <w:r w:rsidR="00BD335F" w:rsidRPr="00BD335F">
        <w:rPr>
          <w:rFonts w:ascii="Arial Narrow" w:eastAsia="Calibri" w:hAnsi="Arial Narrow" w:cs="NewsGothBT,Bold"/>
          <w:bCs/>
          <w:lang w:val="en-GB"/>
        </w:rPr>
        <w:t xml:space="preserve"> should be</w:t>
      </w:r>
      <w:r w:rsidRPr="00BD335F">
        <w:rPr>
          <w:rFonts w:ascii="Arial Narrow" w:eastAsia="Calibri" w:hAnsi="Arial Narrow" w:cs="NewsGothBT,Bold"/>
          <w:bCs/>
          <w:lang w:val="en-GB"/>
        </w:rPr>
        <w:t xml:space="preserve"> </w:t>
      </w:r>
      <w:r w:rsidRPr="00BD335F">
        <w:rPr>
          <w:rFonts w:ascii="Arial Narrow" w:eastAsia="Calibri" w:hAnsi="Arial Narrow" w:cs="NewsGothBT,Bold"/>
          <w:b/>
          <w:bCs/>
          <w:lang w:val="en-GB"/>
        </w:rPr>
        <w:t>disclosed</w:t>
      </w:r>
      <w:r w:rsidRPr="00BD335F">
        <w:rPr>
          <w:rFonts w:ascii="Arial Narrow" w:eastAsia="Calibri" w:hAnsi="Arial Narrow" w:cs="NewsGothBT,Bold"/>
          <w:bCs/>
          <w:lang w:val="en-GB"/>
        </w:rPr>
        <w:t xml:space="preserve"> </w:t>
      </w:r>
      <w:r w:rsidRPr="00BD335F">
        <w:rPr>
          <w:rFonts w:ascii="Arial Narrow" w:eastAsia="Calibri" w:hAnsi="Arial Narrow" w:cs="NewsGothBT"/>
          <w:lang w:val="en-GB"/>
        </w:rPr>
        <w:t xml:space="preserve">in the notes to the financial statements unless the possibility of an outflow of economic benefits is </w:t>
      </w:r>
      <w:r w:rsidRPr="00BD335F">
        <w:rPr>
          <w:rFonts w:ascii="Arial Narrow" w:eastAsia="Calibri" w:hAnsi="Arial Narrow" w:cs="NewsGothBT,Bold"/>
          <w:bCs/>
          <w:lang w:val="en-GB"/>
        </w:rPr>
        <w:t>remote</w:t>
      </w:r>
      <w:r w:rsidRPr="00BD335F">
        <w:rPr>
          <w:rFonts w:ascii="Arial Narrow" w:eastAsia="Calibri" w:hAnsi="Arial Narrow" w:cs="NewsGothBT"/>
          <w:lang w:val="en-GB"/>
        </w:rPr>
        <w:t>.</w:t>
      </w:r>
    </w:p>
    <w:p w:rsidR="006B5B37" w:rsidRDefault="006B5B37" w:rsidP="006B5B37">
      <w:pPr>
        <w:autoSpaceDE w:val="0"/>
        <w:jc w:val="both"/>
        <w:rPr>
          <w:rFonts w:ascii="Arial Narrow" w:eastAsia="Calibri" w:hAnsi="Arial Narrow" w:cs="Arial"/>
        </w:rPr>
      </w:pPr>
    </w:p>
    <w:p w:rsidR="006B5B37" w:rsidRPr="00466E8C" w:rsidRDefault="006B5B37" w:rsidP="00524302">
      <w:pPr>
        <w:pStyle w:val="ListParagraph"/>
        <w:numPr>
          <w:ilvl w:val="0"/>
          <w:numId w:val="18"/>
        </w:numPr>
        <w:suppressAutoHyphens/>
        <w:autoSpaceDE w:val="0"/>
        <w:autoSpaceDN w:val="0"/>
        <w:spacing w:line="276" w:lineRule="auto"/>
        <w:ind w:left="270" w:hanging="270"/>
        <w:jc w:val="both"/>
        <w:textAlignment w:val="baseline"/>
        <w:rPr>
          <w:rFonts w:ascii="Arial Narrow" w:hAnsi="Arial Narrow"/>
        </w:rPr>
      </w:pPr>
      <w:r w:rsidRPr="00D52AF6">
        <w:rPr>
          <w:rFonts w:ascii="Arial Narrow" w:hAnsi="Arial Narrow" w:cs="Arial"/>
        </w:rPr>
        <w:t xml:space="preserve">The table below shows the treatment </w:t>
      </w:r>
      <w:r>
        <w:rPr>
          <w:rFonts w:ascii="Arial Narrow" w:hAnsi="Arial Narrow" w:cs="Arial"/>
        </w:rPr>
        <w:t xml:space="preserve">of various items based on their </w:t>
      </w:r>
      <w:r w:rsidRPr="00D52AF6">
        <w:rPr>
          <w:rFonts w:ascii="Arial Narrow" w:hAnsi="Arial Narrow" w:cs="Arial"/>
        </w:rPr>
        <w:t>likelihood of happening.</w:t>
      </w:r>
    </w:p>
    <w:tbl>
      <w:tblPr>
        <w:tblStyle w:val="TableGrid"/>
        <w:tblW w:w="0" w:type="auto"/>
        <w:tblInd w:w="1615" w:type="dxa"/>
        <w:tblLook w:val="04A0" w:firstRow="1" w:lastRow="0" w:firstColumn="1" w:lastColumn="0" w:noHBand="0" w:noVBand="1"/>
      </w:tblPr>
      <w:tblGrid>
        <w:gridCol w:w="2220"/>
        <w:gridCol w:w="2190"/>
        <w:gridCol w:w="2160"/>
      </w:tblGrid>
      <w:tr w:rsidR="006B5B37" w:rsidTr="000561E0">
        <w:trPr>
          <w:trHeight w:val="233"/>
        </w:trPr>
        <w:tc>
          <w:tcPr>
            <w:tcW w:w="2220" w:type="dxa"/>
          </w:tcPr>
          <w:p w:rsidR="006B5B37" w:rsidRPr="00466E8C" w:rsidRDefault="006B5B37" w:rsidP="000561E0">
            <w:pPr>
              <w:jc w:val="both"/>
              <w:rPr>
                <w:rFonts w:ascii="Arial Narrow" w:hAnsi="Arial Narrow"/>
                <w:b/>
              </w:rPr>
            </w:pPr>
            <w:r w:rsidRPr="00466E8C">
              <w:rPr>
                <w:rFonts w:ascii="Arial Narrow" w:hAnsi="Arial Narrow"/>
                <w:b/>
              </w:rPr>
              <w:t>Likelihood</w:t>
            </w:r>
          </w:p>
        </w:tc>
        <w:tc>
          <w:tcPr>
            <w:tcW w:w="2190" w:type="dxa"/>
          </w:tcPr>
          <w:p w:rsidR="006B5B37" w:rsidRPr="00466E8C" w:rsidRDefault="006B5B37" w:rsidP="000561E0">
            <w:pPr>
              <w:jc w:val="both"/>
              <w:rPr>
                <w:rFonts w:ascii="Arial Narrow" w:hAnsi="Arial Narrow"/>
                <w:b/>
              </w:rPr>
            </w:pPr>
            <w:r w:rsidRPr="00466E8C">
              <w:rPr>
                <w:rFonts w:ascii="Arial Narrow" w:hAnsi="Arial Narrow"/>
                <w:b/>
              </w:rPr>
              <w:t>Outflow of resources</w:t>
            </w:r>
          </w:p>
        </w:tc>
        <w:tc>
          <w:tcPr>
            <w:tcW w:w="2160" w:type="dxa"/>
          </w:tcPr>
          <w:p w:rsidR="006B5B37" w:rsidRPr="00466E8C" w:rsidRDefault="006B5B37" w:rsidP="000561E0">
            <w:pPr>
              <w:jc w:val="both"/>
              <w:rPr>
                <w:rFonts w:ascii="Arial Narrow" w:hAnsi="Arial Narrow"/>
                <w:b/>
              </w:rPr>
            </w:pPr>
            <w:r w:rsidRPr="00466E8C">
              <w:rPr>
                <w:rFonts w:ascii="Arial Narrow" w:hAnsi="Arial Narrow"/>
                <w:b/>
              </w:rPr>
              <w:t>Inflow of resources</w:t>
            </w:r>
          </w:p>
        </w:tc>
      </w:tr>
      <w:tr w:rsidR="006B5B37" w:rsidTr="000561E0">
        <w:tc>
          <w:tcPr>
            <w:tcW w:w="2220" w:type="dxa"/>
          </w:tcPr>
          <w:p w:rsidR="006B5B37" w:rsidRPr="00466E8C" w:rsidRDefault="006B5B37" w:rsidP="000561E0">
            <w:pPr>
              <w:jc w:val="both"/>
              <w:rPr>
                <w:rFonts w:ascii="Arial Narrow" w:hAnsi="Arial Narrow"/>
              </w:rPr>
            </w:pPr>
            <w:r w:rsidRPr="00466E8C">
              <w:rPr>
                <w:rFonts w:ascii="Arial Narrow" w:hAnsi="Arial Narrow"/>
              </w:rPr>
              <w:t>Remote</w:t>
            </w:r>
          </w:p>
        </w:tc>
        <w:tc>
          <w:tcPr>
            <w:tcW w:w="2190" w:type="dxa"/>
          </w:tcPr>
          <w:p w:rsidR="006B5B37" w:rsidRPr="00466E8C" w:rsidRDefault="006B5B37" w:rsidP="000561E0">
            <w:pPr>
              <w:jc w:val="both"/>
              <w:rPr>
                <w:rFonts w:ascii="Arial Narrow" w:hAnsi="Arial Narrow"/>
              </w:rPr>
            </w:pPr>
            <w:r w:rsidRPr="00466E8C">
              <w:rPr>
                <w:rFonts w:ascii="Arial Narrow" w:hAnsi="Arial Narrow"/>
              </w:rPr>
              <w:t>Do nothing</w:t>
            </w:r>
          </w:p>
        </w:tc>
        <w:tc>
          <w:tcPr>
            <w:tcW w:w="2160" w:type="dxa"/>
          </w:tcPr>
          <w:p w:rsidR="006B5B37" w:rsidRPr="00466E8C" w:rsidRDefault="006B5B37" w:rsidP="000561E0">
            <w:pPr>
              <w:jc w:val="both"/>
              <w:rPr>
                <w:rFonts w:ascii="Arial Narrow" w:hAnsi="Arial Narrow"/>
              </w:rPr>
            </w:pPr>
            <w:r w:rsidRPr="00466E8C">
              <w:rPr>
                <w:rFonts w:ascii="Arial Narrow" w:hAnsi="Arial Narrow"/>
              </w:rPr>
              <w:t>Do nothing</w:t>
            </w:r>
          </w:p>
        </w:tc>
      </w:tr>
      <w:tr w:rsidR="006B5B37" w:rsidTr="000561E0">
        <w:tc>
          <w:tcPr>
            <w:tcW w:w="2220" w:type="dxa"/>
          </w:tcPr>
          <w:p w:rsidR="006B5B37" w:rsidRPr="00466E8C" w:rsidRDefault="006B5B37" w:rsidP="000561E0">
            <w:pPr>
              <w:jc w:val="both"/>
              <w:rPr>
                <w:rFonts w:ascii="Arial Narrow" w:hAnsi="Arial Narrow"/>
              </w:rPr>
            </w:pPr>
            <w:r w:rsidRPr="00466E8C">
              <w:rPr>
                <w:rFonts w:ascii="Arial Narrow" w:hAnsi="Arial Narrow"/>
              </w:rPr>
              <w:t>Possible</w:t>
            </w:r>
          </w:p>
        </w:tc>
        <w:tc>
          <w:tcPr>
            <w:tcW w:w="2190" w:type="dxa"/>
          </w:tcPr>
          <w:p w:rsidR="006B5B37" w:rsidRPr="00466E8C" w:rsidRDefault="006B5B37" w:rsidP="000561E0">
            <w:pPr>
              <w:jc w:val="both"/>
              <w:rPr>
                <w:rFonts w:ascii="Arial Narrow" w:hAnsi="Arial Narrow"/>
              </w:rPr>
            </w:pPr>
            <w:r w:rsidRPr="00466E8C">
              <w:rPr>
                <w:rFonts w:ascii="Arial Narrow" w:hAnsi="Arial Narrow"/>
              </w:rPr>
              <w:t>Contingent liability</w:t>
            </w:r>
          </w:p>
        </w:tc>
        <w:tc>
          <w:tcPr>
            <w:tcW w:w="2160" w:type="dxa"/>
          </w:tcPr>
          <w:p w:rsidR="006B5B37" w:rsidRPr="00466E8C" w:rsidRDefault="006B5B37" w:rsidP="000561E0">
            <w:pPr>
              <w:jc w:val="both"/>
              <w:rPr>
                <w:rFonts w:ascii="Arial Narrow" w:hAnsi="Arial Narrow"/>
              </w:rPr>
            </w:pPr>
            <w:r w:rsidRPr="00466E8C">
              <w:rPr>
                <w:rFonts w:ascii="Arial Narrow" w:hAnsi="Arial Narrow"/>
              </w:rPr>
              <w:t>Do nothing</w:t>
            </w:r>
          </w:p>
        </w:tc>
      </w:tr>
      <w:tr w:rsidR="006B5B37" w:rsidTr="000561E0">
        <w:tc>
          <w:tcPr>
            <w:tcW w:w="2220" w:type="dxa"/>
          </w:tcPr>
          <w:p w:rsidR="006B5B37" w:rsidRPr="00466E8C" w:rsidRDefault="006B5B37" w:rsidP="000561E0">
            <w:pPr>
              <w:jc w:val="both"/>
              <w:rPr>
                <w:rFonts w:ascii="Arial Narrow" w:hAnsi="Arial Narrow"/>
              </w:rPr>
            </w:pPr>
            <w:r w:rsidRPr="00466E8C">
              <w:rPr>
                <w:rFonts w:ascii="Arial Narrow" w:hAnsi="Arial Narrow"/>
              </w:rPr>
              <w:t>Probable</w:t>
            </w:r>
          </w:p>
        </w:tc>
        <w:tc>
          <w:tcPr>
            <w:tcW w:w="2190" w:type="dxa"/>
          </w:tcPr>
          <w:p w:rsidR="006B5B37" w:rsidRPr="00466E8C" w:rsidRDefault="006B5B37" w:rsidP="000561E0">
            <w:pPr>
              <w:jc w:val="both"/>
              <w:rPr>
                <w:rFonts w:ascii="Arial Narrow" w:hAnsi="Arial Narrow"/>
              </w:rPr>
            </w:pPr>
            <w:r w:rsidRPr="00466E8C">
              <w:rPr>
                <w:rFonts w:ascii="Arial Narrow" w:hAnsi="Arial Narrow"/>
              </w:rPr>
              <w:t>Provision</w:t>
            </w:r>
          </w:p>
        </w:tc>
        <w:tc>
          <w:tcPr>
            <w:tcW w:w="2160" w:type="dxa"/>
          </w:tcPr>
          <w:p w:rsidR="006B5B37" w:rsidRPr="00466E8C" w:rsidRDefault="006B5B37" w:rsidP="000561E0">
            <w:pPr>
              <w:jc w:val="both"/>
              <w:rPr>
                <w:rFonts w:ascii="Arial Narrow" w:hAnsi="Arial Narrow"/>
              </w:rPr>
            </w:pPr>
            <w:r w:rsidRPr="00466E8C">
              <w:rPr>
                <w:rFonts w:ascii="Arial Narrow" w:hAnsi="Arial Narrow"/>
              </w:rPr>
              <w:t>Contingent asset</w:t>
            </w:r>
          </w:p>
        </w:tc>
      </w:tr>
      <w:tr w:rsidR="006B5B37" w:rsidTr="000561E0">
        <w:tc>
          <w:tcPr>
            <w:tcW w:w="2220" w:type="dxa"/>
          </w:tcPr>
          <w:p w:rsidR="006B5B37" w:rsidRPr="00466E8C" w:rsidRDefault="006B5B37" w:rsidP="000561E0">
            <w:pPr>
              <w:jc w:val="both"/>
              <w:rPr>
                <w:rFonts w:ascii="Arial Narrow" w:hAnsi="Arial Narrow"/>
              </w:rPr>
            </w:pPr>
            <w:r w:rsidRPr="00466E8C">
              <w:rPr>
                <w:rFonts w:ascii="Arial Narrow" w:hAnsi="Arial Narrow"/>
              </w:rPr>
              <w:t>Virtually certain</w:t>
            </w:r>
          </w:p>
        </w:tc>
        <w:tc>
          <w:tcPr>
            <w:tcW w:w="2190" w:type="dxa"/>
          </w:tcPr>
          <w:p w:rsidR="006B5B37" w:rsidRPr="00466E8C" w:rsidRDefault="006B5B37" w:rsidP="000561E0">
            <w:pPr>
              <w:jc w:val="both"/>
              <w:rPr>
                <w:rFonts w:ascii="Arial Narrow" w:hAnsi="Arial Narrow"/>
              </w:rPr>
            </w:pPr>
            <w:r w:rsidRPr="00466E8C">
              <w:rPr>
                <w:rFonts w:ascii="Arial Narrow" w:hAnsi="Arial Narrow"/>
              </w:rPr>
              <w:t>Provision</w:t>
            </w:r>
          </w:p>
        </w:tc>
        <w:tc>
          <w:tcPr>
            <w:tcW w:w="2160" w:type="dxa"/>
          </w:tcPr>
          <w:p w:rsidR="006B5B37" w:rsidRPr="00466E8C" w:rsidRDefault="006B5B37" w:rsidP="000561E0">
            <w:pPr>
              <w:jc w:val="both"/>
              <w:rPr>
                <w:rFonts w:ascii="Arial Narrow" w:hAnsi="Arial Narrow"/>
              </w:rPr>
            </w:pPr>
            <w:r w:rsidRPr="00466E8C">
              <w:rPr>
                <w:rFonts w:ascii="Arial Narrow" w:hAnsi="Arial Narrow"/>
              </w:rPr>
              <w:t>Asset</w:t>
            </w:r>
          </w:p>
        </w:tc>
      </w:tr>
    </w:tbl>
    <w:p w:rsidR="007916E3" w:rsidRDefault="007916E3" w:rsidP="00CA04FC">
      <w:pPr>
        <w:autoSpaceDE w:val="0"/>
        <w:spacing w:line="276" w:lineRule="auto"/>
        <w:jc w:val="both"/>
        <w:rPr>
          <w:rFonts w:ascii="Arial Narrow" w:eastAsia="Calibri" w:hAnsi="Arial Narrow" w:cs="Arial,Bold"/>
          <w:b/>
          <w:bCs/>
        </w:rPr>
      </w:pPr>
    </w:p>
    <w:p w:rsidR="00CA04FC" w:rsidRPr="00F579C4" w:rsidRDefault="00CA04FC" w:rsidP="00CA04FC">
      <w:pPr>
        <w:autoSpaceDE w:val="0"/>
        <w:spacing w:line="276" w:lineRule="auto"/>
        <w:jc w:val="both"/>
      </w:pPr>
      <w:r w:rsidRPr="00F579C4">
        <w:rPr>
          <w:rFonts w:ascii="Arial Narrow" w:eastAsia="Calibri" w:hAnsi="Arial Narrow" w:cs="Arial,Bold"/>
          <w:b/>
          <w:bCs/>
        </w:rPr>
        <w:t>Contingent assets</w:t>
      </w:r>
    </w:p>
    <w:p w:rsidR="00CA04FC" w:rsidRPr="00BD335F" w:rsidRDefault="00CA04FC" w:rsidP="00524302">
      <w:pPr>
        <w:pStyle w:val="ListParagraph"/>
        <w:numPr>
          <w:ilvl w:val="0"/>
          <w:numId w:val="29"/>
        </w:numPr>
        <w:autoSpaceDE w:val="0"/>
        <w:ind w:left="270" w:hanging="270"/>
        <w:jc w:val="both"/>
        <w:rPr>
          <w:rFonts w:ascii="Arial Narrow" w:hAnsi="Arial Narrow"/>
          <w:bCs/>
        </w:rPr>
      </w:pPr>
      <w:r w:rsidRPr="00BD335F">
        <w:rPr>
          <w:rFonts w:ascii="Arial Narrow" w:hAnsi="Arial Narrow"/>
          <w:bCs/>
        </w:rPr>
        <w:t xml:space="preserve">A </w:t>
      </w:r>
      <w:r w:rsidRPr="00BD335F">
        <w:rPr>
          <w:rFonts w:ascii="Arial Narrow" w:hAnsi="Arial Narrow"/>
          <w:b/>
          <w:bCs/>
          <w:iCs/>
        </w:rPr>
        <w:t>contingent asset</w:t>
      </w:r>
      <w:r w:rsidRPr="00BD335F">
        <w:rPr>
          <w:rFonts w:ascii="Arial Narrow" w:hAnsi="Arial Narrow"/>
          <w:bCs/>
          <w:i/>
          <w:iCs/>
        </w:rPr>
        <w:t xml:space="preserve"> </w:t>
      </w:r>
      <w:r w:rsidR="00213FB9">
        <w:rPr>
          <w:rFonts w:ascii="Arial Narrow" w:hAnsi="Arial Narrow"/>
          <w:bCs/>
        </w:rPr>
        <w:t>is a possible</w:t>
      </w:r>
      <w:r w:rsidRPr="00BD335F">
        <w:rPr>
          <w:rFonts w:ascii="Arial Narrow" w:hAnsi="Arial Narrow"/>
          <w:bCs/>
        </w:rPr>
        <w:t xml:space="preserve"> asset arising from past events that will be confirmed by some uncertain future events not wholly within the control of the entity.</w:t>
      </w:r>
    </w:p>
    <w:p w:rsidR="00CA04FC" w:rsidRPr="00F579C4" w:rsidRDefault="00CA04FC" w:rsidP="00524302">
      <w:pPr>
        <w:pStyle w:val="ListParagraph"/>
        <w:numPr>
          <w:ilvl w:val="0"/>
          <w:numId w:val="29"/>
        </w:numPr>
        <w:autoSpaceDE w:val="0"/>
        <w:ind w:left="270" w:hanging="270"/>
        <w:jc w:val="both"/>
      </w:pPr>
      <w:r w:rsidRPr="00BD335F">
        <w:rPr>
          <w:rFonts w:ascii="Arial Narrow" w:eastAsia="Calibri" w:hAnsi="Arial Narrow" w:cs="NewsGothBT"/>
          <w:lang w:val="en-GB"/>
        </w:rPr>
        <w:t xml:space="preserve">A </w:t>
      </w:r>
      <w:r w:rsidRPr="00BD335F">
        <w:rPr>
          <w:rFonts w:ascii="Arial Narrow" w:eastAsia="Calibri" w:hAnsi="Arial Narrow" w:cs="NewsGothBT,Bold"/>
          <w:bCs/>
          <w:lang w:val="en-GB"/>
        </w:rPr>
        <w:t xml:space="preserve">contingent asset is disclosed </w:t>
      </w:r>
      <w:r w:rsidRPr="00BD335F">
        <w:rPr>
          <w:rFonts w:ascii="Arial Narrow" w:eastAsia="Calibri" w:hAnsi="Arial Narrow" w:cs="NewsGothBT"/>
          <w:lang w:val="en-GB"/>
        </w:rPr>
        <w:t xml:space="preserve">in the notes to the financial statements when it is </w:t>
      </w:r>
      <w:r w:rsidRPr="00BD335F">
        <w:rPr>
          <w:rFonts w:ascii="Arial Narrow" w:eastAsia="Calibri" w:hAnsi="Arial Narrow" w:cs="NewsGothBT,Bold"/>
          <w:b/>
          <w:bCs/>
          <w:lang w:val="en-GB"/>
        </w:rPr>
        <w:t xml:space="preserve">probable </w:t>
      </w:r>
      <w:r w:rsidRPr="00BD335F">
        <w:rPr>
          <w:rFonts w:ascii="Arial Narrow" w:eastAsia="Calibri" w:hAnsi="Arial Narrow" w:cs="NewsGothBT"/>
          <w:lang w:val="en-GB"/>
        </w:rPr>
        <w:t>that the economic benefits associated with the asset will flow to the entity.</w:t>
      </w:r>
    </w:p>
    <w:p w:rsidR="00CA04FC" w:rsidRDefault="00CA04FC" w:rsidP="00CA04FC">
      <w:pPr>
        <w:autoSpaceDE w:val="0"/>
        <w:rPr>
          <w:rFonts w:ascii="Arial Narrow" w:eastAsia="Calibri" w:hAnsi="Arial Narrow" w:cs="NewsGothBT"/>
          <w:lang w:val="en-GB"/>
        </w:rPr>
      </w:pPr>
    </w:p>
    <w:p w:rsidR="00CA04FC" w:rsidRPr="00F579C4" w:rsidRDefault="00CA04FC" w:rsidP="00CA04FC">
      <w:pPr>
        <w:autoSpaceDE w:val="0"/>
        <w:spacing w:line="276" w:lineRule="auto"/>
        <w:jc w:val="both"/>
        <w:rPr>
          <w:rFonts w:ascii="Arial Narrow" w:eastAsia="Calibri" w:hAnsi="Arial Narrow"/>
          <w:b/>
        </w:rPr>
      </w:pPr>
      <w:r>
        <w:rPr>
          <w:rFonts w:ascii="Arial Narrow" w:eastAsia="Calibri" w:hAnsi="Arial Narrow"/>
          <w:b/>
        </w:rPr>
        <w:t xml:space="preserve">Example </w:t>
      </w:r>
      <w:r w:rsidR="003A55B0">
        <w:rPr>
          <w:rFonts w:ascii="Arial Narrow" w:eastAsia="Calibri" w:hAnsi="Arial Narrow"/>
          <w:b/>
        </w:rPr>
        <w:t>3</w:t>
      </w:r>
    </w:p>
    <w:p w:rsidR="00CA04FC" w:rsidRPr="00F579C4" w:rsidRDefault="00CA04FC" w:rsidP="00CA04FC">
      <w:pPr>
        <w:autoSpaceDE w:val="0"/>
        <w:jc w:val="both"/>
        <w:rPr>
          <w:rFonts w:ascii="Arial Narrow" w:hAnsi="Arial Narrow" w:cs="Arial"/>
        </w:rPr>
      </w:pPr>
      <w:bookmarkStart w:id="5" w:name="_Hlk113462791"/>
      <w:r w:rsidRPr="00F579C4">
        <w:rPr>
          <w:rFonts w:ascii="Arial Narrow" w:hAnsi="Arial Narrow" w:cs="Arial"/>
        </w:rPr>
        <w:t xml:space="preserve">The former chief financial officer of </w:t>
      </w:r>
      <w:proofErr w:type="spellStart"/>
      <w:r w:rsidRPr="00F579C4">
        <w:rPr>
          <w:rFonts w:ascii="Arial Narrow" w:hAnsi="Arial Narrow" w:cs="Arial"/>
        </w:rPr>
        <w:t>Danze</w:t>
      </w:r>
      <w:proofErr w:type="spellEnd"/>
      <w:r w:rsidRPr="00F579C4">
        <w:rPr>
          <w:rFonts w:ascii="Arial Narrow" w:hAnsi="Arial Narrow" w:cs="Arial"/>
        </w:rPr>
        <w:t xml:space="preserve"> Ltd has sued </w:t>
      </w:r>
      <w:r w:rsidR="009168C3">
        <w:rPr>
          <w:rFonts w:ascii="Arial Narrow" w:hAnsi="Arial Narrow" w:cs="Arial"/>
        </w:rPr>
        <w:t xml:space="preserve">the </w:t>
      </w:r>
      <w:r w:rsidRPr="00F579C4">
        <w:rPr>
          <w:rFonts w:ascii="Arial Narrow" w:hAnsi="Arial Narrow" w:cs="Arial"/>
        </w:rPr>
        <w:t>company claiming substantial damages for wrongful dismissal. The company's lawyers have advised that there is a possibility of the company losing the case in court. The lawyers’ estimates of the company's potential liabilities as follows:</w:t>
      </w:r>
    </w:p>
    <w:p w:rsidR="00CA04FC" w:rsidRPr="00F579C4" w:rsidRDefault="00CA04FC" w:rsidP="00CA04FC">
      <w:pPr>
        <w:autoSpaceDE w:val="0"/>
        <w:ind w:left="5760" w:firstLine="720"/>
        <w:jc w:val="both"/>
        <w:rPr>
          <w:rFonts w:ascii="Arial Narrow" w:hAnsi="Arial Narrow" w:cs="Arial"/>
        </w:rPr>
      </w:pPr>
      <w:proofErr w:type="spellStart"/>
      <w:r w:rsidRPr="00F579C4">
        <w:rPr>
          <w:rFonts w:ascii="Arial Narrow" w:hAnsi="Arial Narrow" w:cs="Arial"/>
        </w:rPr>
        <w:t>Shs</w:t>
      </w:r>
      <w:proofErr w:type="spellEnd"/>
      <w:r w:rsidRPr="00F579C4">
        <w:rPr>
          <w:rFonts w:ascii="Arial Narrow" w:hAnsi="Arial Narrow" w:cs="Arial"/>
        </w:rPr>
        <w:t xml:space="preserve"> 000</w:t>
      </w:r>
    </w:p>
    <w:p w:rsidR="00CA04FC" w:rsidRPr="00F579C4" w:rsidRDefault="00CA04FC" w:rsidP="00CA04FC">
      <w:pPr>
        <w:autoSpaceDE w:val="0"/>
        <w:jc w:val="both"/>
        <w:rPr>
          <w:rFonts w:ascii="Arial Narrow" w:hAnsi="Arial Narrow" w:cs="Arial"/>
        </w:rPr>
      </w:pPr>
      <w:r w:rsidRPr="00F579C4">
        <w:rPr>
          <w:rFonts w:ascii="Arial Narrow" w:hAnsi="Arial Narrow" w:cs="Arial"/>
        </w:rPr>
        <w:t>Legal costs (to be incurred whether th</w:t>
      </w:r>
      <w:r>
        <w:rPr>
          <w:rFonts w:ascii="Arial Narrow" w:hAnsi="Arial Narrow" w:cs="Arial"/>
        </w:rPr>
        <w:t xml:space="preserve">e claim is successful or not) </w:t>
      </w:r>
      <w:r>
        <w:rPr>
          <w:rFonts w:ascii="Arial Narrow" w:hAnsi="Arial Narrow" w:cs="Arial"/>
        </w:rPr>
        <w:tab/>
        <w:t xml:space="preserve"> </w:t>
      </w:r>
      <w:r w:rsidRPr="00F579C4">
        <w:rPr>
          <w:rFonts w:ascii="Arial Narrow" w:hAnsi="Arial Narrow" w:cs="Arial"/>
        </w:rPr>
        <w:t xml:space="preserve">  5,000</w:t>
      </w:r>
    </w:p>
    <w:p w:rsidR="00CA04FC" w:rsidRPr="00F579C4" w:rsidRDefault="00CA04FC" w:rsidP="00CA04FC">
      <w:pPr>
        <w:autoSpaceDE w:val="0"/>
        <w:jc w:val="both"/>
      </w:pPr>
      <w:r w:rsidRPr="00F579C4">
        <w:rPr>
          <w:rFonts w:ascii="Arial Narrow" w:hAnsi="Arial Narrow" w:cs="Arial"/>
        </w:rPr>
        <w:t>Settlement of claim if successful</w:t>
      </w:r>
      <w:r w:rsidRPr="00F579C4">
        <w:rPr>
          <w:rFonts w:ascii="Arial Narrow" w:hAnsi="Arial Narrow" w:cs="Arial"/>
        </w:rPr>
        <w:tab/>
      </w:r>
      <w:r w:rsidRPr="00F579C4">
        <w:rPr>
          <w:rFonts w:ascii="Arial Narrow" w:hAnsi="Arial Narrow" w:cs="Arial"/>
        </w:rPr>
        <w:tab/>
      </w:r>
      <w:r w:rsidRPr="00F579C4">
        <w:rPr>
          <w:rFonts w:ascii="Arial Narrow" w:hAnsi="Arial Narrow" w:cs="Arial"/>
        </w:rPr>
        <w:tab/>
      </w:r>
      <w:r w:rsidRPr="00F579C4">
        <w:rPr>
          <w:rFonts w:ascii="Arial Narrow" w:hAnsi="Arial Narrow" w:cs="Arial"/>
        </w:rPr>
        <w:tab/>
      </w:r>
      <w:r w:rsidRPr="00F579C4">
        <w:rPr>
          <w:rFonts w:ascii="Arial Narrow" w:hAnsi="Arial Narrow" w:cs="Arial"/>
        </w:rPr>
        <w:tab/>
        <w:t xml:space="preserve"> </w:t>
      </w:r>
      <w:r>
        <w:rPr>
          <w:rFonts w:ascii="Arial Narrow" w:hAnsi="Arial Narrow" w:cs="Arial"/>
        </w:rPr>
        <w:tab/>
        <w:t xml:space="preserve"> </w:t>
      </w:r>
      <w:r w:rsidRPr="00F579C4">
        <w:rPr>
          <w:rFonts w:ascii="Arial Narrow" w:hAnsi="Arial Narrow" w:cs="Arial"/>
          <w:u w:val="single"/>
        </w:rPr>
        <w:t>50,000</w:t>
      </w:r>
    </w:p>
    <w:p w:rsidR="00CA04FC" w:rsidRPr="00F579C4" w:rsidRDefault="00CA04FC" w:rsidP="00CA04FC">
      <w:pPr>
        <w:autoSpaceDE w:val="0"/>
        <w:ind w:left="5760" w:firstLine="720"/>
        <w:jc w:val="both"/>
      </w:pPr>
      <w:r w:rsidRPr="00F579C4">
        <w:rPr>
          <w:rFonts w:ascii="Arial Narrow" w:hAnsi="Arial Narrow" w:cs="Arial"/>
        </w:rPr>
        <w:t xml:space="preserve"> </w:t>
      </w:r>
      <w:r w:rsidRPr="00F579C4">
        <w:rPr>
          <w:rFonts w:ascii="Arial Narrow" w:hAnsi="Arial Narrow" w:cs="Arial"/>
          <w:u w:val="single"/>
        </w:rPr>
        <w:t>55,000</w:t>
      </w:r>
    </w:p>
    <w:p w:rsidR="00CA04FC" w:rsidRPr="00F579C4" w:rsidRDefault="00CA04FC" w:rsidP="00CA04FC">
      <w:pPr>
        <w:autoSpaceDE w:val="0"/>
        <w:ind w:left="5760" w:firstLine="720"/>
        <w:jc w:val="both"/>
      </w:pPr>
    </w:p>
    <w:p w:rsidR="00CA04FC" w:rsidRPr="00F579C4" w:rsidRDefault="00CA04FC" w:rsidP="00CA04FC">
      <w:pPr>
        <w:autoSpaceDE w:val="0"/>
        <w:jc w:val="both"/>
        <w:rPr>
          <w:rFonts w:ascii="Arial Narrow" w:hAnsi="Arial Narrow" w:cs="Arial"/>
        </w:rPr>
      </w:pPr>
      <w:r w:rsidRPr="00F579C4">
        <w:rPr>
          <w:rFonts w:ascii="Arial Narrow" w:hAnsi="Arial Narrow" w:cs="Arial"/>
        </w:rPr>
        <w:t>Account for the claim in the financial statements.</w:t>
      </w:r>
    </w:p>
    <w:p w:rsidR="00CA04FC" w:rsidRPr="00F579C4" w:rsidRDefault="00CA04FC" w:rsidP="00CA04FC">
      <w:pPr>
        <w:autoSpaceDE w:val="0"/>
        <w:jc w:val="both"/>
      </w:pPr>
    </w:p>
    <w:p w:rsidR="00CA04FC" w:rsidRPr="00F579C4" w:rsidRDefault="00CA04FC" w:rsidP="00CA04FC">
      <w:pPr>
        <w:autoSpaceDE w:val="0"/>
        <w:spacing w:line="276" w:lineRule="auto"/>
        <w:jc w:val="both"/>
        <w:rPr>
          <w:rFonts w:ascii="Arial Narrow" w:eastAsia="Calibri" w:hAnsi="Arial Narrow"/>
        </w:rPr>
      </w:pPr>
      <w:r w:rsidRPr="00F579C4">
        <w:rPr>
          <w:rFonts w:ascii="Arial Narrow" w:eastAsia="Calibri" w:hAnsi="Arial Narrow"/>
        </w:rPr>
        <w:t>Solution</w:t>
      </w:r>
    </w:p>
    <w:p w:rsidR="00CA04FC" w:rsidRPr="00F579C4" w:rsidRDefault="00CA04FC" w:rsidP="00CA04FC">
      <w:pPr>
        <w:autoSpaceDE w:val="0"/>
        <w:jc w:val="both"/>
        <w:rPr>
          <w:rFonts w:ascii="Arial Narrow" w:hAnsi="Arial Narrow" w:cs="Arial"/>
        </w:rPr>
      </w:pPr>
      <w:r w:rsidRPr="00F579C4">
        <w:rPr>
          <w:rFonts w:ascii="Arial Narrow" w:hAnsi="Arial Narrow" w:cs="Arial"/>
        </w:rPr>
        <w:t xml:space="preserve">As there is a possibility of the company not succeeding, </w:t>
      </w:r>
      <w:proofErr w:type="spellStart"/>
      <w:r w:rsidRPr="00F579C4">
        <w:rPr>
          <w:rFonts w:ascii="Arial Narrow" w:hAnsi="Arial Narrow" w:cs="Arial"/>
        </w:rPr>
        <w:t>Shs</w:t>
      </w:r>
      <w:proofErr w:type="spellEnd"/>
      <w:r w:rsidRPr="00F579C4">
        <w:rPr>
          <w:rFonts w:ascii="Arial Narrow" w:hAnsi="Arial Narrow" w:cs="Arial"/>
        </w:rPr>
        <w:t xml:space="preserve"> 50m should be disclosed in a contingent liability note. However, a provision for legal expenses of </w:t>
      </w:r>
      <w:proofErr w:type="spellStart"/>
      <w:r w:rsidRPr="00F579C4">
        <w:rPr>
          <w:rFonts w:ascii="Arial Narrow" w:hAnsi="Arial Narrow" w:cs="Arial"/>
        </w:rPr>
        <w:t>Shs</w:t>
      </w:r>
      <w:proofErr w:type="spellEnd"/>
      <w:r w:rsidRPr="00F579C4">
        <w:rPr>
          <w:rFonts w:ascii="Arial Narrow" w:hAnsi="Arial Narrow" w:cs="Arial"/>
        </w:rPr>
        <w:t xml:space="preserve"> 5m must be made as the amount has to be paid whether the claim is successful or not. </w:t>
      </w:r>
    </w:p>
    <w:bookmarkEnd w:id="5"/>
    <w:p w:rsidR="00CA04FC" w:rsidRPr="00F579C4" w:rsidRDefault="00CA04FC" w:rsidP="00CA04FC">
      <w:pPr>
        <w:autoSpaceDE w:val="0"/>
        <w:jc w:val="both"/>
        <w:rPr>
          <w:rFonts w:ascii="Arial Narrow" w:hAnsi="Arial Narrow" w:cs="Arial"/>
        </w:rPr>
      </w:pPr>
    </w:p>
    <w:p w:rsidR="00CA04FC" w:rsidRPr="00F579C4" w:rsidRDefault="00CA04FC" w:rsidP="00CA04FC">
      <w:pPr>
        <w:pStyle w:val="NormalWeb"/>
        <w:spacing w:before="0" w:beforeAutospacing="0" w:after="0" w:afterAutospacing="0" w:line="276" w:lineRule="auto"/>
        <w:rPr>
          <w:i/>
        </w:rPr>
      </w:pPr>
      <w:r w:rsidRPr="00F579C4">
        <w:rPr>
          <w:rStyle w:val="Emphasis"/>
          <w:rFonts w:ascii="Arial Narrow" w:hAnsi="Arial Narrow"/>
          <w:b/>
          <w:i w:val="0"/>
        </w:rPr>
        <w:t>Disclosure</w:t>
      </w:r>
    </w:p>
    <w:p w:rsidR="00CA04FC" w:rsidRPr="003B4095" w:rsidRDefault="00CA04FC" w:rsidP="00CA04FC">
      <w:pPr>
        <w:pStyle w:val="NormalWeb"/>
        <w:spacing w:before="0" w:beforeAutospacing="0" w:after="0" w:afterAutospacing="0" w:line="276" w:lineRule="auto"/>
        <w:rPr>
          <w:rFonts w:ascii="Arial Narrow" w:eastAsia="Calibri" w:hAnsi="Arial Narrow"/>
          <w:bCs/>
        </w:rPr>
      </w:pPr>
      <w:r w:rsidRPr="003B4095">
        <w:rPr>
          <w:rFonts w:ascii="Arial Narrow" w:hAnsi="Arial Narrow"/>
          <w:bCs/>
        </w:rPr>
        <w:t>For provisions</w:t>
      </w:r>
      <w:r w:rsidRPr="003B4095">
        <w:rPr>
          <w:rFonts w:ascii="Arial Narrow" w:eastAsia="Calibri" w:hAnsi="Arial Narrow"/>
          <w:bCs/>
        </w:rPr>
        <w:t>:</w:t>
      </w:r>
    </w:p>
    <w:p w:rsidR="00CA04FC" w:rsidRPr="00F579C4" w:rsidRDefault="00CA04FC" w:rsidP="00A66752">
      <w:pPr>
        <w:pStyle w:val="NormalWeb"/>
        <w:numPr>
          <w:ilvl w:val="0"/>
          <w:numId w:val="5"/>
        </w:numPr>
        <w:suppressAutoHyphens/>
        <w:autoSpaceDN w:val="0"/>
        <w:spacing w:before="0" w:beforeAutospacing="0" w:after="0" w:afterAutospacing="0"/>
        <w:ind w:left="284" w:hanging="284"/>
        <w:jc w:val="both"/>
        <w:textAlignment w:val="baseline"/>
      </w:pPr>
      <w:r w:rsidRPr="00F579C4">
        <w:rPr>
          <w:rFonts w:ascii="Arial Narrow" w:eastAsia="Calibri" w:hAnsi="Arial Narrow" w:cs="NewsGothBT"/>
          <w:lang w:val="en-GB"/>
        </w:rPr>
        <w:t xml:space="preserve">Disclosure of details of the change in carrying amount of a provision from the beginning to the </w:t>
      </w:r>
      <w:r>
        <w:rPr>
          <w:rFonts w:ascii="Arial Narrow" w:eastAsia="Calibri" w:hAnsi="Arial Narrow" w:cs="NewsGothBT"/>
          <w:lang w:val="en-GB"/>
        </w:rPr>
        <w:t xml:space="preserve">year </w:t>
      </w:r>
      <w:r w:rsidRPr="00F579C4">
        <w:rPr>
          <w:rFonts w:ascii="Arial Narrow" w:eastAsia="Calibri" w:hAnsi="Arial Narrow" w:cs="NewsGothBT"/>
          <w:lang w:val="en-GB"/>
        </w:rPr>
        <w:t>end.</w:t>
      </w:r>
    </w:p>
    <w:p w:rsidR="00CA04FC" w:rsidRPr="00931F93" w:rsidRDefault="00CA04FC" w:rsidP="00A66752">
      <w:pPr>
        <w:pStyle w:val="ListParagraph"/>
        <w:numPr>
          <w:ilvl w:val="0"/>
          <w:numId w:val="6"/>
        </w:numPr>
        <w:autoSpaceDE w:val="0"/>
        <w:autoSpaceDN w:val="0"/>
        <w:ind w:left="284" w:hanging="284"/>
        <w:jc w:val="both"/>
      </w:pPr>
      <w:r>
        <w:rPr>
          <w:rFonts w:ascii="Arial Narrow" w:eastAsia="Calibri" w:hAnsi="Arial Narrow" w:cs="NewsGothBT"/>
          <w:lang w:val="en-GB"/>
        </w:rPr>
        <w:t>D</w:t>
      </w:r>
      <w:r w:rsidRPr="00F579C4">
        <w:rPr>
          <w:rFonts w:ascii="Arial Narrow" w:eastAsia="Calibri" w:hAnsi="Arial Narrow" w:cs="NewsGothBT"/>
          <w:lang w:val="en-GB"/>
        </w:rPr>
        <w:t>isclosure of the background to the making of the provision and the uncertainties affecting its outcome</w:t>
      </w:r>
      <w:r>
        <w:rPr>
          <w:rFonts w:ascii="Arial Narrow" w:eastAsia="Calibri" w:hAnsi="Arial Narrow" w:cs="NewsGothBT"/>
          <w:lang w:val="en-GB"/>
        </w:rPr>
        <w:t>.</w:t>
      </w:r>
    </w:p>
    <w:p w:rsidR="00CA04FC" w:rsidRPr="00390BE1" w:rsidRDefault="00CA04FC" w:rsidP="00CA04FC">
      <w:pPr>
        <w:pStyle w:val="ListParagraph"/>
        <w:autoSpaceDE w:val="0"/>
        <w:autoSpaceDN w:val="0"/>
        <w:ind w:left="284"/>
        <w:jc w:val="both"/>
      </w:pPr>
    </w:p>
    <w:p w:rsidR="00CA04FC" w:rsidRPr="003B4095" w:rsidRDefault="00CA04FC" w:rsidP="00CA04FC">
      <w:pPr>
        <w:autoSpaceDE w:val="0"/>
        <w:jc w:val="both"/>
      </w:pPr>
      <w:r w:rsidRPr="003B4095">
        <w:rPr>
          <w:rFonts w:ascii="Arial Narrow" w:eastAsia="Calibri" w:hAnsi="Arial Narrow"/>
          <w:bCs/>
        </w:rPr>
        <w:lastRenderedPageBreak/>
        <w:t>For each contingent liability</w:t>
      </w:r>
      <w:r>
        <w:rPr>
          <w:rFonts w:ascii="Arial Narrow" w:eastAsia="Calibri" w:hAnsi="Arial Narrow"/>
          <w:bCs/>
        </w:rPr>
        <w:t xml:space="preserve"> (</w:t>
      </w:r>
      <w:r w:rsidRPr="007D49AB">
        <w:rPr>
          <w:rFonts w:ascii="Arial Narrow" w:eastAsia="Calibri" w:hAnsi="Arial Narrow"/>
          <w:bCs/>
          <w:i/>
        </w:rPr>
        <w:t>unless it is likely to be remote</w:t>
      </w:r>
      <w:r>
        <w:rPr>
          <w:rFonts w:ascii="Arial Narrow" w:eastAsia="Calibri" w:hAnsi="Arial Narrow"/>
          <w:bCs/>
        </w:rPr>
        <w:t>)</w:t>
      </w:r>
      <w:r w:rsidRPr="003B4095">
        <w:rPr>
          <w:rFonts w:ascii="Arial Narrow" w:eastAsia="Calibri" w:hAnsi="Arial Narrow"/>
          <w:bCs/>
        </w:rPr>
        <w:t>:</w:t>
      </w:r>
    </w:p>
    <w:p w:rsidR="00CA04FC" w:rsidRPr="00F579C4" w:rsidRDefault="00CA04FC" w:rsidP="00A66752">
      <w:pPr>
        <w:pStyle w:val="ListParagraph"/>
        <w:numPr>
          <w:ilvl w:val="0"/>
          <w:numId w:val="11"/>
        </w:numPr>
        <w:autoSpaceDE w:val="0"/>
        <w:autoSpaceDN w:val="0"/>
        <w:ind w:left="270" w:hanging="270"/>
        <w:rPr>
          <w:rFonts w:ascii="Arial Narrow" w:eastAsia="Calibri" w:hAnsi="Arial Narrow" w:cs="NewsGothBT"/>
          <w:lang w:val="en-GB"/>
        </w:rPr>
      </w:pPr>
      <w:r w:rsidRPr="00F579C4">
        <w:rPr>
          <w:rFonts w:ascii="Arial Narrow" w:eastAsia="Calibri" w:hAnsi="Arial Narrow" w:cs="NewsGothBT"/>
          <w:lang w:val="en-GB"/>
        </w:rPr>
        <w:t>A brief description of the nature of the contingent liability</w:t>
      </w:r>
    </w:p>
    <w:p w:rsidR="00CA04FC" w:rsidRPr="00F579C4" w:rsidRDefault="00CA04FC" w:rsidP="00A66752">
      <w:pPr>
        <w:pStyle w:val="ListParagraph"/>
        <w:numPr>
          <w:ilvl w:val="0"/>
          <w:numId w:val="11"/>
        </w:numPr>
        <w:autoSpaceDE w:val="0"/>
        <w:autoSpaceDN w:val="0"/>
        <w:ind w:left="270" w:hanging="270"/>
        <w:rPr>
          <w:rFonts w:ascii="Arial Narrow" w:eastAsia="Calibri" w:hAnsi="Arial Narrow" w:cs="NewsGothBT"/>
          <w:lang w:val="en-GB"/>
        </w:rPr>
      </w:pPr>
      <w:r w:rsidRPr="00F579C4">
        <w:rPr>
          <w:rFonts w:ascii="Arial Narrow" w:eastAsia="Calibri" w:hAnsi="Arial Narrow" w:cs="NewsGothBT"/>
          <w:lang w:val="en-GB"/>
        </w:rPr>
        <w:t>An estimate of its financial effect</w:t>
      </w:r>
    </w:p>
    <w:p w:rsidR="00CA04FC" w:rsidRPr="00F579C4" w:rsidRDefault="00CA04FC" w:rsidP="00A66752">
      <w:pPr>
        <w:pStyle w:val="ListParagraph"/>
        <w:numPr>
          <w:ilvl w:val="0"/>
          <w:numId w:val="11"/>
        </w:numPr>
        <w:autoSpaceDE w:val="0"/>
        <w:autoSpaceDN w:val="0"/>
        <w:ind w:left="270" w:hanging="270"/>
        <w:rPr>
          <w:rFonts w:ascii="Arial Narrow" w:eastAsia="Calibri" w:hAnsi="Arial Narrow" w:cs="NewsGothBT"/>
          <w:lang w:val="en-GB"/>
        </w:rPr>
      </w:pPr>
      <w:r w:rsidRPr="00F579C4">
        <w:rPr>
          <w:rFonts w:ascii="Arial Narrow" w:eastAsia="Calibri" w:hAnsi="Arial Narrow" w:cs="NewsGothBT"/>
          <w:lang w:val="en-GB"/>
        </w:rPr>
        <w:t>An indication of the uncertainties that exist</w:t>
      </w:r>
    </w:p>
    <w:p w:rsidR="00CA04FC" w:rsidRPr="00F579C4" w:rsidRDefault="00CA04FC" w:rsidP="00A66752">
      <w:pPr>
        <w:pStyle w:val="ListParagraph"/>
        <w:numPr>
          <w:ilvl w:val="0"/>
          <w:numId w:val="11"/>
        </w:numPr>
        <w:suppressAutoHyphens/>
        <w:autoSpaceDE w:val="0"/>
        <w:autoSpaceDN w:val="0"/>
        <w:ind w:left="270" w:hanging="270"/>
        <w:jc w:val="both"/>
        <w:textAlignment w:val="baseline"/>
      </w:pPr>
      <w:r w:rsidRPr="00F579C4">
        <w:rPr>
          <w:rFonts w:ascii="Arial Narrow" w:eastAsia="Calibri" w:hAnsi="Arial Narrow" w:cs="NewsGothBT"/>
          <w:lang w:val="en-GB"/>
        </w:rPr>
        <w:t>The possibility of any reimbursement</w:t>
      </w:r>
    </w:p>
    <w:p w:rsidR="00CA04FC" w:rsidRPr="00F579C4" w:rsidRDefault="00CA04FC" w:rsidP="00CA04FC">
      <w:pPr>
        <w:autoSpaceDE w:val="0"/>
        <w:jc w:val="both"/>
        <w:rPr>
          <w:rFonts w:ascii="Arial Narrow" w:hAnsi="Arial Narrow"/>
          <w:b/>
          <w:bCs/>
          <w:iCs/>
        </w:rPr>
      </w:pPr>
    </w:p>
    <w:p w:rsidR="00CA04FC" w:rsidRPr="003B4095" w:rsidRDefault="00CA04FC" w:rsidP="00CA04FC">
      <w:pPr>
        <w:autoSpaceDE w:val="0"/>
        <w:jc w:val="both"/>
      </w:pPr>
      <w:r w:rsidRPr="003B4095">
        <w:rPr>
          <w:rFonts w:ascii="Arial Narrow" w:eastAsia="Calibri" w:hAnsi="Arial Narrow"/>
        </w:rPr>
        <w:t>For each contingent asset</w:t>
      </w:r>
      <w:r>
        <w:rPr>
          <w:rFonts w:ascii="Arial Narrow" w:eastAsia="Calibri" w:hAnsi="Arial Narrow"/>
        </w:rPr>
        <w:t xml:space="preserve"> (</w:t>
      </w:r>
      <w:r w:rsidRPr="007D49AB">
        <w:rPr>
          <w:rFonts w:ascii="Arial Narrow" w:eastAsia="Calibri" w:hAnsi="Arial Narrow"/>
          <w:i/>
        </w:rPr>
        <w:t>if they are probable</w:t>
      </w:r>
      <w:r>
        <w:rPr>
          <w:rFonts w:ascii="Arial Narrow" w:eastAsia="Calibri" w:hAnsi="Arial Narrow"/>
        </w:rPr>
        <w:t>)</w:t>
      </w:r>
      <w:r w:rsidRPr="003B4095">
        <w:rPr>
          <w:rFonts w:ascii="Arial Narrow" w:eastAsia="Calibri" w:hAnsi="Arial Narrow"/>
        </w:rPr>
        <w:t>:</w:t>
      </w:r>
    </w:p>
    <w:p w:rsidR="00CA04FC" w:rsidRPr="00F579C4" w:rsidRDefault="00CA04FC" w:rsidP="00A66752">
      <w:pPr>
        <w:pStyle w:val="ListParagraph"/>
        <w:numPr>
          <w:ilvl w:val="0"/>
          <w:numId w:val="7"/>
        </w:numPr>
        <w:suppressAutoHyphens/>
        <w:autoSpaceDE w:val="0"/>
        <w:autoSpaceDN w:val="0"/>
        <w:jc w:val="both"/>
        <w:textAlignment w:val="baseline"/>
      </w:pPr>
      <w:r w:rsidRPr="00F579C4">
        <w:rPr>
          <w:rFonts w:ascii="Arial Narrow" w:eastAsia="Calibri" w:hAnsi="Arial Narrow"/>
        </w:rPr>
        <w:t>A</w:t>
      </w:r>
      <w:r w:rsidRPr="00F579C4">
        <w:rPr>
          <w:rFonts w:ascii="Arial Narrow" w:eastAsia="Calibri" w:hAnsi="Arial Narrow"/>
          <w:bCs/>
        </w:rPr>
        <w:t xml:space="preserve"> brief description of the nature of the contingent asset</w:t>
      </w:r>
    </w:p>
    <w:p w:rsidR="00CA04FC" w:rsidRPr="00F579C4" w:rsidRDefault="00CA04FC" w:rsidP="00A66752">
      <w:pPr>
        <w:pStyle w:val="ListParagraph"/>
        <w:numPr>
          <w:ilvl w:val="0"/>
          <w:numId w:val="8"/>
        </w:numPr>
        <w:suppressAutoHyphens/>
        <w:autoSpaceDE w:val="0"/>
        <w:autoSpaceDN w:val="0"/>
        <w:jc w:val="both"/>
        <w:textAlignment w:val="baseline"/>
      </w:pPr>
      <w:r w:rsidRPr="00F579C4">
        <w:rPr>
          <w:rFonts w:ascii="Arial Narrow" w:eastAsia="Calibri" w:hAnsi="Arial Narrow"/>
          <w:bCs/>
        </w:rPr>
        <w:t xml:space="preserve">Where practicable, an estimate of </w:t>
      </w:r>
      <w:r>
        <w:rPr>
          <w:rFonts w:ascii="Arial Narrow" w:eastAsia="Calibri" w:hAnsi="Arial Narrow"/>
          <w:bCs/>
        </w:rPr>
        <w:t>its likely</w:t>
      </w:r>
      <w:r w:rsidRPr="00F579C4">
        <w:rPr>
          <w:rFonts w:ascii="Arial Narrow" w:eastAsia="Calibri" w:hAnsi="Arial Narrow"/>
          <w:bCs/>
        </w:rPr>
        <w:t xml:space="preserve"> financial effect</w:t>
      </w:r>
    </w:p>
    <w:p w:rsidR="00CA04FC" w:rsidRDefault="00CA04FC" w:rsidP="00CA04FC">
      <w:pPr>
        <w:pStyle w:val="ListParagraph"/>
        <w:suppressAutoHyphens/>
        <w:autoSpaceDE w:val="0"/>
        <w:autoSpaceDN w:val="0"/>
        <w:ind w:left="0"/>
        <w:jc w:val="both"/>
        <w:textAlignment w:val="baseline"/>
      </w:pPr>
    </w:p>
    <w:p w:rsidR="00CA04FC" w:rsidRPr="007D49AB" w:rsidRDefault="00CA04FC" w:rsidP="00CA04FC">
      <w:pPr>
        <w:autoSpaceDE w:val="0"/>
        <w:autoSpaceDN w:val="0"/>
        <w:adjustRightInd w:val="0"/>
        <w:jc w:val="both"/>
        <w:rPr>
          <w:rFonts w:ascii="Arial Narrow" w:hAnsi="Arial Narrow"/>
        </w:rPr>
      </w:pPr>
      <w:r w:rsidRPr="007D49AB">
        <w:rPr>
          <w:rFonts w:ascii="Arial Narrow" w:hAnsi="Arial Narrow" w:cs="SwissCond"/>
        </w:rPr>
        <w:t>A</w:t>
      </w:r>
      <w:r>
        <w:rPr>
          <w:rFonts w:ascii="Arial Narrow" w:hAnsi="Arial Narrow" w:cs="SwissCond"/>
        </w:rPr>
        <w:t xml:space="preserve"> </w:t>
      </w:r>
      <w:r w:rsidRPr="007D49AB">
        <w:rPr>
          <w:rFonts w:ascii="Arial Narrow" w:hAnsi="Arial Narrow" w:cs="SwissCond"/>
        </w:rPr>
        <w:t>reporting entit</w:t>
      </w:r>
      <w:r>
        <w:rPr>
          <w:rFonts w:ascii="Arial Narrow" w:hAnsi="Arial Narrow" w:cs="SwissCond"/>
        </w:rPr>
        <w:t xml:space="preserve">y may </w:t>
      </w:r>
      <w:r w:rsidRPr="007D49AB">
        <w:rPr>
          <w:rFonts w:ascii="Arial Narrow" w:hAnsi="Arial Narrow" w:cs="SwissCond"/>
        </w:rPr>
        <w:t>avoid disclosure requirements relating to provisions, contingent</w:t>
      </w:r>
      <w:r>
        <w:rPr>
          <w:rFonts w:ascii="Arial Narrow" w:hAnsi="Arial Narrow" w:cs="SwissCond"/>
        </w:rPr>
        <w:t xml:space="preserve"> </w:t>
      </w:r>
      <w:r w:rsidRPr="007D49AB">
        <w:rPr>
          <w:rFonts w:ascii="Arial Narrow" w:hAnsi="Arial Narrow" w:cs="SwissCond"/>
        </w:rPr>
        <w:t>liabilities and contingent assets if th</w:t>
      </w:r>
      <w:r>
        <w:rPr>
          <w:rFonts w:ascii="Arial Narrow" w:hAnsi="Arial Narrow" w:cs="SwissCond"/>
        </w:rPr>
        <w:t xml:space="preserve">at is </w:t>
      </w:r>
      <w:r w:rsidRPr="007D49AB">
        <w:rPr>
          <w:rFonts w:ascii="Arial Narrow" w:hAnsi="Arial Narrow" w:cs="SwissCond"/>
        </w:rPr>
        <w:t xml:space="preserve">expected to </w:t>
      </w:r>
      <w:r w:rsidRPr="007D49AB">
        <w:rPr>
          <w:rFonts w:ascii="Arial Narrow" w:hAnsi="Arial Narrow" w:cs="SwissCond,Bold"/>
          <w:b/>
          <w:bCs/>
        </w:rPr>
        <w:t xml:space="preserve">seriously prejudice </w:t>
      </w:r>
      <w:r w:rsidRPr="007D49AB">
        <w:rPr>
          <w:rFonts w:ascii="Arial Narrow" w:hAnsi="Arial Narrow" w:cs="SwissCond,Bold"/>
          <w:bCs/>
        </w:rPr>
        <w:t>its</w:t>
      </w:r>
      <w:r>
        <w:rPr>
          <w:rFonts w:ascii="Arial Narrow" w:hAnsi="Arial Narrow" w:cs="SwissCond,Bold"/>
          <w:b/>
          <w:bCs/>
        </w:rPr>
        <w:t xml:space="preserve"> </w:t>
      </w:r>
      <w:r w:rsidRPr="007D49AB">
        <w:rPr>
          <w:rFonts w:ascii="Arial Narrow" w:hAnsi="Arial Narrow" w:cs="SwissCond"/>
        </w:rPr>
        <w:t xml:space="preserve">position in dispute with other parties. </w:t>
      </w:r>
      <w:r>
        <w:rPr>
          <w:rFonts w:ascii="Arial Narrow" w:hAnsi="Arial Narrow" w:cs="SwissCond"/>
        </w:rPr>
        <w:t>However, d</w:t>
      </w:r>
      <w:r w:rsidRPr="007D49AB">
        <w:rPr>
          <w:rFonts w:ascii="Arial Narrow" w:hAnsi="Arial Narrow" w:cs="SwissCond"/>
        </w:rPr>
        <w:t>etails of</w:t>
      </w:r>
      <w:r>
        <w:rPr>
          <w:rFonts w:ascii="Arial Narrow" w:hAnsi="Arial Narrow" w:cs="SwissCond"/>
        </w:rPr>
        <w:t xml:space="preserve"> </w:t>
      </w:r>
      <w:r w:rsidRPr="007D49AB">
        <w:rPr>
          <w:rFonts w:ascii="Arial Narrow" w:hAnsi="Arial Narrow" w:cs="SwissCond"/>
        </w:rPr>
        <w:t>the general nature of the provision/contingencies must still be provided, together with an explanation of</w:t>
      </w:r>
      <w:r>
        <w:rPr>
          <w:rFonts w:ascii="Arial Narrow" w:hAnsi="Arial Narrow" w:cs="SwissCond"/>
        </w:rPr>
        <w:t xml:space="preserve"> </w:t>
      </w:r>
      <w:r w:rsidRPr="007D49AB">
        <w:rPr>
          <w:rFonts w:ascii="Arial Narrow" w:hAnsi="Arial Narrow" w:cs="SwissCond"/>
        </w:rPr>
        <w:t>why it has not been disclosed.</w:t>
      </w:r>
    </w:p>
    <w:p w:rsidR="00CA04FC" w:rsidRDefault="00CA04FC" w:rsidP="00CA04FC">
      <w:pPr>
        <w:pStyle w:val="ListParagraph"/>
        <w:suppressAutoHyphens/>
        <w:autoSpaceDE w:val="0"/>
        <w:autoSpaceDN w:val="0"/>
        <w:ind w:left="0"/>
        <w:jc w:val="both"/>
        <w:textAlignment w:val="baseline"/>
      </w:pPr>
    </w:p>
    <w:p w:rsidR="00CA04FC" w:rsidRPr="00F579C4" w:rsidRDefault="00CA04FC" w:rsidP="00CA04FC">
      <w:pPr>
        <w:autoSpaceDE w:val="0"/>
        <w:spacing w:line="276" w:lineRule="auto"/>
        <w:jc w:val="both"/>
        <w:rPr>
          <w:rFonts w:ascii="Arial Narrow" w:hAnsi="Arial Narrow"/>
          <w:b/>
        </w:rPr>
      </w:pPr>
      <w:r w:rsidRPr="00F579C4">
        <w:rPr>
          <w:rFonts w:ascii="Arial Narrow" w:hAnsi="Arial Narrow"/>
          <w:b/>
        </w:rPr>
        <w:t>Discussion questions</w:t>
      </w:r>
    </w:p>
    <w:p w:rsidR="00CA04FC" w:rsidRPr="00F579C4" w:rsidRDefault="00CA04FC" w:rsidP="00A66752">
      <w:pPr>
        <w:pStyle w:val="ListParagraph"/>
        <w:numPr>
          <w:ilvl w:val="0"/>
          <w:numId w:val="9"/>
        </w:numPr>
        <w:suppressAutoHyphens/>
        <w:autoSpaceDE w:val="0"/>
        <w:autoSpaceDN w:val="0"/>
        <w:ind w:left="360"/>
        <w:jc w:val="both"/>
        <w:textAlignment w:val="baseline"/>
      </w:pPr>
      <w:bookmarkStart w:id="6" w:name="_Hlk113446530"/>
      <w:r w:rsidRPr="00F579C4">
        <w:rPr>
          <w:rFonts w:ascii="Arial Narrow" w:eastAsia="Calibri" w:hAnsi="Arial Narrow" w:cs="Helvetica"/>
        </w:rPr>
        <w:t xml:space="preserve">IAS 37 </w:t>
      </w:r>
      <w:r w:rsidRPr="00F579C4">
        <w:rPr>
          <w:rFonts w:ascii="Arial Narrow" w:eastAsia="Calibri" w:hAnsi="Arial Narrow" w:cs="Helvetica-Oblique"/>
          <w:i/>
          <w:iCs/>
        </w:rPr>
        <w:t xml:space="preserve">Provisions, contingent liabilities and contingent assets </w:t>
      </w:r>
      <w:r w:rsidRPr="00F579C4">
        <w:rPr>
          <w:rFonts w:ascii="Arial Narrow" w:eastAsia="Calibri" w:hAnsi="Arial Narrow" w:cs="Helvetica"/>
        </w:rPr>
        <w:t xml:space="preserve">sets out the principles for accounting for provisions and contingences. Define a provision and explain the three conditions for recognizing a provision in accordance with IAS 37. </w:t>
      </w:r>
    </w:p>
    <w:bookmarkEnd w:id="6"/>
    <w:p w:rsidR="00CA04FC" w:rsidRPr="00F579C4" w:rsidRDefault="00CA04FC" w:rsidP="00CA04FC">
      <w:pPr>
        <w:pStyle w:val="ListParagraph"/>
        <w:suppressAutoHyphens/>
        <w:autoSpaceDE w:val="0"/>
        <w:autoSpaceDN w:val="0"/>
        <w:ind w:left="0"/>
        <w:jc w:val="both"/>
        <w:textAlignment w:val="baseline"/>
        <w:rPr>
          <w:rFonts w:ascii="Arial Narrow" w:eastAsia="Calibri" w:hAnsi="Arial Narrow" w:cs="SwissCond"/>
        </w:rPr>
      </w:pPr>
    </w:p>
    <w:p w:rsidR="00CA04FC" w:rsidRPr="006E7AE9" w:rsidRDefault="00CA04FC" w:rsidP="00A66752">
      <w:pPr>
        <w:pStyle w:val="ListParagraph"/>
        <w:numPr>
          <w:ilvl w:val="0"/>
          <w:numId w:val="9"/>
        </w:numPr>
        <w:autoSpaceDE w:val="0"/>
        <w:autoSpaceDN w:val="0"/>
        <w:adjustRightInd w:val="0"/>
        <w:ind w:left="360"/>
        <w:jc w:val="both"/>
        <w:rPr>
          <w:rFonts w:ascii="Arial Narrow" w:hAnsi="Arial Narrow"/>
          <w:b/>
        </w:rPr>
      </w:pPr>
      <w:r w:rsidRPr="006E7AE9">
        <w:rPr>
          <w:rFonts w:ascii="Arial Narrow" w:hAnsi="Arial Narrow" w:cs="SwissCond"/>
        </w:rPr>
        <w:t xml:space="preserve">BMK Ltd sells goods under a six-month warranty. Any defect arising during that period is repaired free of charge. The company has calculated that if all the goods in the last six months of the year required repairs the cost would be </w:t>
      </w:r>
      <w:proofErr w:type="spellStart"/>
      <w:r w:rsidRPr="006E7AE9">
        <w:rPr>
          <w:rFonts w:ascii="Arial Narrow" w:hAnsi="Arial Narrow" w:cs="SwissCond"/>
        </w:rPr>
        <w:t>Shs</w:t>
      </w:r>
      <w:proofErr w:type="spellEnd"/>
      <w:r w:rsidRPr="006E7AE9">
        <w:rPr>
          <w:rFonts w:ascii="Arial Narrow" w:hAnsi="Arial Narrow" w:cs="SwissCond"/>
        </w:rPr>
        <w:t xml:space="preserve"> 200 million. If all of these goods had more serious faults and had to be replaced the cost would be </w:t>
      </w:r>
      <w:proofErr w:type="spellStart"/>
      <w:r w:rsidRPr="006E7AE9">
        <w:rPr>
          <w:rFonts w:ascii="Arial Narrow" w:hAnsi="Arial Narrow" w:cs="SwissCond"/>
        </w:rPr>
        <w:t>Shs</w:t>
      </w:r>
      <w:proofErr w:type="spellEnd"/>
      <w:r w:rsidRPr="006E7AE9">
        <w:rPr>
          <w:rFonts w:ascii="Arial Narrow" w:hAnsi="Arial Narrow" w:cs="SwissCond"/>
        </w:rPr>
        <w:t xml:space="preserve"> 600 million. The normal pattern is that 80% of goods sold will be fault-free, 15% will require repairs and 5% will have to be replaced. What is the amount of the provision required?</w:t>
      </w:r>
    </w:p>
    <w:p w:rsidR="00954ACF" w:rsidRDefault="00954ACF" w:rsidP="00A81E6E">
      <w:pPr>
        <w:suppressAutoHyphens/>
        <w:autoSpaceDE w:val="0"/>
        <w:autoSpaceDN w:val="0"/>
        <w:jc w:val="both"/>
        <w:textAlignment w:val="baseline"/>
        <w:rPr>
          <w:rFonts w:ascii="Arial Narrow" w:eastAsia="Calibri" w:hAnsi="Arial Narrow" w:cs="Helvetica"/>
        </w:rPr>
      </w:pPr>
    </w:p>
    <w:p w:rsidR="00CA04FC" w:rsidRPr="00954ACF" w:rsidRDefault="00CA04FC" w:rsidP="00A66752">
      <w:pPr>
        <w:pStyle w:val="ListParagraph"/>
        <w:numPr>
          <w:ilvl w:val="0"/>
          <w:numId w:val="9"/>
        </w:numPr>
        <w:suppressAutoHyphens/>
        <w:autoSpaceDE w:val="0"/>
        <w:autoSpaceDN w:val="0"/>
        <w:ind w:left="360"/>
        <w:jc w:val="both"/>
        <w:textAlignment w:val="baseline"/>
      </w:pPr>
      <w:bookmarkStart w:id="7" w:name="_Hlk113463280"/>
      <w:r w:rsidRPr="00F579C4">
        <w:rPr>
          <w:rFonts w:ascii="Arial Narrow" w:eastAsia="Calibri" w:hAnsi="Arial Narrow" w:cs="Helvetica"/>
        </w:rPr>
        <w:t xml:space="preserve">The directors of </w:t>
      </w:r>
      <w:r w:rsidR="00A81E6E">
        <w:rPr>
          <w:rFonts w:ascii="Arial Narrow" w:eastAsia="Calibri" w:hAnsi="Arial Narrow" w:cs="Helvetica"/>
        </w:rPr>
        <w:t>Nile Ltd decided in October 2022</w:t>
      </w:r>
      <w:r w:rsidRPr="00F579C4">
        <w:rPr>
          <w:rFonts w:ascii="Arial Narrow" w:eastAsia="Calibri" w:hAnsi="Arial Narrow" w:cs="Helvetica"/>
        </w:rPr>
        <w:t xml:space="preserve"> to restructure the production division to reduce costs and improve efficiency. This plan was initiated in November 20</w:t>
      </w:r>
      <w:r>
        <w:rPr>
          <w:rFonts w:ascii="Arial Narrow" w:eastAsia="Calibri" w:hAnsi="Arial Narrow" w:cs="Helvetica"/>
        </w:rPr>
        <w:t>20</w:t>
      </w:r>
      <w:r w:rsidRPr="00F579C4">
        <w:rPr>
          <w:rFonts w:ascii="Arial Narrow" w:eastAsia="Calibri" w:hAnsi="Arial Narrow" w:cs="Helvetica"/>
        </w:rPr>
        <w:t xml:space="preserve"> with full staff c</w:t>
      </w:r>
      <w:r w:rsidR="00A81E6E">
        <w:rPr>
          <w:rFonts w:ascii="Arial Narrow" w:eastAsia="Calibri" w:hAnsi="Arial Narrow" w:cs="Helvetica"/>
        </w:rPr>
        <w:t>onsultation. At 31 December 2022</w:t>
      </w:r>
      <w:r w:rsidRPr="00F579C4">
        <w:rPr>
          <w:rFonts w:ascii="Arial Narrow" w:eastAsia="Calibri" w:hAnsi="Arial Narrow" w:cs="Helvetica"/>
        </w:rPr>
        <w:t xml:space="preserve"> the anticipated costs are:</w:t>
      </w:r>
    </w:p>
    <w:p w:rsidR="00CA04FC" w:rsidRPr="00F579C4" w:rsidRDefault="00CA04FC" w:rsidP="00CA04FC">
      <w:pPr>
        <w:autoSpaceDE w:val="0"/>
        <w:jc w:val="both"/>
        <w:rPr>
          <w:rFonts w:ascii="Arial Narrow" w:eastAsia="Calibri" w:hAnsi="Arial Narrow" w:cs="EuroSans-Regular"/>
        </w:rPr>
      </w:pPr>
      <w:r w:rsidRPr="00F579C4">
        <w:rPr>
          <w:rFonts w:ascii="Arial Narrow" w:eastAsia="Calibri" w:hAnsi="Arial Narrow" w:cs="EuroSans-Regular"/>
        </w:rPr>
        <w:t xml:space="preserve">     </w:t>
      </w:r>
      <w:r w:rsidRPr="00F579C4">
        <w:rPr>
          <w:rFonts w:ascii="Arial Narrow" w:eastAsia="Calibri" w:hAnsi="Arial Narrow" w:cs="EuroSans-Regular"/>
        </w:rPr>
        <w:tab/>
      </w:r>
      <w:r w:rsidRPr="00F579C4">
        <w:rPr>
          <w:rFonts w:ascii="Arial Narrow" w:eastAsia="Calibri" w:hAnsi="Arial Narrow" w:cs="EuroSans-Regular"/>
        </w:rPr>
        <w:tab/>
      </w:r>
      <w:r w:rsidRPr="00F579C4">
        <w:rPr>
          <w:rFonts w:ascii="Arial Narrow" w:eastAsia="Calibri" w:hAnsi="Arial Narrow" w:cs="EuroSans-Regular"/>
        </w:rPr>
        <w:tab/>
      </w:r>
      <w:r w:rsidRPr="00F579C4">
        <w:rPr>
          <w:rFonts w:ascii="Arial Narrow" w:eastAsia="Calibri" w:hAnsi="Arial Narrow" w:cs="EuroSans-Regular"/>
        </w:rPr>
        <w:tab/>
      </w:r>
      <w:r w:rsidRPr="00F579C4">
        <w:rPr>
          <w:rFonts w:ascii="Arial Narrow" w:eastAsia="Calibri" w:hAnsi="Arial Narrow" w:cs="EuroSans-Regular"/>
        </w:rPr>
        <w:tab/>
      </w:r>
      <w:r w:rsidRPr="00F579C4">
        <w:rPr>
          <w:rFonts w:ascii="Arial Narrow" w:eastAsia="Calibri" w:hAnsi="Arial Narrow" w:cs="EuroSans-Regular"/>
        </w:rPr>
        <w:tab/>
      </w:r>
      <w:proofErr w:type="spellStart"/>
      <w:r w:rsidRPr="00F579C4">
        <w:rPr>
          <w:rFonts w:ascii="Arial Narrow" w:eastAsia="Calibri" w:hAnsi="Arial Narrow" w:cs="EuroSans-Regular"/>
        </w:rPr>
        <w:t>Shs</w:t>
      </w:r>
      <w:proofErr w:type="spellEnd"/>
      <w:r w:rsidRPr="00F579C4">
        <w:rPr>
          <w:rFonts w:ascii="Arial Narrow" w:eastAsia="Calibri" w:hAnsi="Arial Narrow" w:cs="EuroSans-Regular"/>
        </w:rPr>
        <w:t xml:space="preserve"> 000</w:t>
      </w:r>
    </w:p>
    <w:p w:rsidR="00CA04FC" w:rsidRPr="00F579C4" w:rsidRDefault="00CA04FC" w:rsidP="00CA04FC">
      <w:pPr>
        <w:autoSpaceDE w:val="0"/>
        <w:ind w:left="284"/>
        <w:jc w:val="both"/>
        <w:rPr>
          <w:rFonts w:ascii="Arial Narrow" w:eastAsia="Calibri" w:hAnsi="Arial Narrow" w:cs="Helvetica"/>
        </w:rPr>
      </w:pPr>
      <w:r>
        <w:rPr>
          <w:rFonts w:ascii="Arial Narrow" w:eastAsia="Calibri" w:hAnsi="Arial Narrow" w:cs="Helvetica"/>
        </w:rPr>
        <w:t xml:space="preserve"> </w:t>
      </w:r>
      <w:r w:rsidRPr="00F579C4">
        <w:rPr>
          <w:rFonts w:ascii="Arial Narrow" w:eastAsia="Calibri" w:hAnsi="Arial Narrow" w:cs="Helvetica"/>
        </w:rPr>
        <w:t xml:space="preserve">Redundancy costs </w:t>
      </w:r>
      <w:r w:rsidRPr="00F579C4">
        <w:rPr>
          <w:rFonts w:ascii="Arial Narrow" w:eastAsia="Calibri" w:hAnsi="Arial Narrow" w:cs="Helvetica"/>
        </w:rPr>
        <w:tab/>
      </w:r>
      <w:r w:rsidRPr="00F579C4">
        <w:rPr>
          <w:rFonts w:ascii="Arial Narrow" w:eastAsia="Calibri" w:hAnsi="Arial Narrow" w:cs="Helvetica"/>
        </w:rPr>
        <w:tab/>
      </w:r>
      <w:r w:rsidRPr="00F579C4">
        <w:rPr>
          <w:rFonts w:ascii="Arial Narrow" w:eastAsia="Calibri" w:hAnsi="Arial Narrow" w:cs="Helvetica"/>
        </w:rPr>
        <w:tab/>
      </w:r>
      <w:r w:rsidRPr="00F579C4">
        <w:rPr>
          <w:rFonts w:ascii="Arial Narrow" w:eastAsia="Calibri" w:hAnsi="Arial Narrow" w:cs="Helvetica"/>
        </w:rPr>
        <w:tab/>
        <w:t>400,000</w:t>
      </w:r>
    </w:p>
    <w:p w:rsidR="00CA04FC" w:rsidRPr="00F579C4" w:rsidRDefault="00CA04FC" w:rsidP="00CA04FC">
      <w:pPr>
        <w:autoSpaceDE w:val="0"/>
        <w:ind w:left="284"/>
        <w:jc w:val="both"/>
        <w:rPr>
          <w:rFonts w:ascii="Arial Narrow" w:eastAsia="Calibri" w:hAnsi="Arial Narrow" w:cs="Helvetica"/>
        </w:rPr>
      </w:pPr>
      <w:r>
        <w:rPr>
          <w:rFonts w:ascii="Arial Narrow" w:eastAsia="Calibri" w:hAnsi="Arial Narrow" w:cs="Helvetica"/>
        </w:rPr>
        <w:t xml:space="preserve"> </w:t>
      </w:r>
      <w:r w:rsidRPr="00F579C4">
        <w:rPr>
          <w:rFonts w:ascii="Arial Narrow" w:eastAsia="Calibri" w:hAnsi="Arial Narrow" w:cs="Helvetica"/>
        </w:rPr>
        <w:t xml:space="preserve">Lease cancellations </w:t>
      </w:r>
      <w:r w:rsidRPr="00F579C4">
        <w:rPr>
          <w:rFonts w:ascii="Arial Narrow" w:eastAsia="Calibri" w:hAnsi="Arial Narrow" w:cs="Helvetica"/>
        </w:rPr>
        <w:tab/>
      </w:r>
      <w:r w:rsidRPr="00F579C4">
        <w:rPr>
          <w:rFonts w:ascii="Arial Narrow" w:eastAsia="Calibri" w:hAnsi="Arial Narrow" w:cs="Helvetica"/>
        </w:rPr>
        <w:tab/>
      </w:r>
      <w:r w:rsidRPr="00F579C4">
        <w:rPr>
          <w:rFonts w:ascii="Arial Narrow" w:eastAsia="Calibri" w:hAnsi="Arial Narrow" w:cs="Helvetica"/>
        </w:rPr>
        <w:tab/>
        <w:t xml:space="preserve">  </w:t>
      </w:r>
      <w:r>
        <w:rPr>
          <w:rFonts w:ascii="Arial Narrow" w:eastAsia="Calibri" w:hAnsi="Arial Narrow" w:cs="Helvetica"/>
        </w:rPr>
        <w:tab/>
        <w:t xml:space="preserve">  </w:t>
      </w:r>
      <w:r w:rsidRPr="00F579C4">
        <w:rPr>
          <w:rFonts w:ascii="Arial Narrow" w:eastAsia="Calibri" w:hAnsi="Arial Narrow" w:cs="Helvetica"/>
        </w:rPr>
        <w:t>75,000</w:t>
      </w:r>
    </w:p>
    <w:p w:rsidR="00CA04FC" w:rsidRPr="00F579C4" w:rsidRDefault="00CA04FC" w:rsidP="00CA04FC">
      <w:pPr>
        <w:autoSpaceDE w:val="0"/>
        <w:ind w:left="284"/>
        <w:jc w:val="both"/>
        <w:rPr>
          <w:rFonts w:ascii="Arial Narrow" w:eastAsia="Calibri" w:hAnsi="Arial Narrow" w:cs="Helvetica"/>
        </w:rPr>
      </w:pPr>
      <w:r>
        <w:rPr>
          <w:rFonts w:ascii="Arial Narrow" w:eastAsia="Calibri" w:hAnsi="Arial Narrow" w:cs="Helvetica"/>
        </w:rPr>
        <w:t xml:space="preserve"> </w:t>
      </w:r>
      <w:r w:rsidRPr="00F579C4">
        <w:rPr>
          <w:rFonts w:ascii="Arial Narrow" w:eastAsia="Calibri" w:hAnsi="Arial Narrow" w:cs="Helvetica"/>
        </w:rPr>
        <w:t xml:space="preserve">Retraining </w:t>
      </w:r>
      <w:r w:rsidRPr="00F579C4">
        <w:rPr>
          <w:rFonts w:ascii="Arial Narrow" w:eastAsia="Calibri" w:hAnsi="Arial Narrow" w:cs="Helvetica"/>
        </w:rPr>
        <w:tab/>
      </w:r>
      <w:r w:rsidRPr="00F579C4">
        <w:rPr>
          <w:rFonts w:ascii="Arial Narrow" w:eastAsia="Calibri" w:hAnsi="Arial Narrow" w:cs="Helvetica"/>
        </w:rPr>
        <w:tab/>
      </w:r>
      <w:r w:rsidRPr="00F579C4">
        <w:rPr>
          <w:rFonts w:ascii="Arial Narrow" w:eastAsia="Calibri" w:hAnsi="Arial Narrow" w:cs="Helvetica"/>
        </w:rPr>
        <w:tab/>
      </w:r>
      <w:r w:rsidRPr="00F579C4">
        <w:rPr>
          <w:rFonts w:ascii="Arial Narrow" w:eastAsia="Calibri" w:hAnsi="Arial Narrow" w:cs="Helvetica"/>
        </w:rPr>
        <w:tab/>
      </w:r>
      <w:r w:rsidRPr="00F579C4">
        <w:rPr>
          <w:rFonts w:ascii="Arial Narrow" w:eastAsia="Calibri" w:hAnsi="Arial Narrow" w:cs="Helvetica"/>
        </w:rPr>
        <w:tab/>
        <w:t xml:space="preserve">  60,000</w:t>
      </w:r>
    </w:p>
    <w:p w:rsidR="00CA04FC" w:rsidRDefault="00CA04FC" w:rsidP="00CA04FC">
      <w:pPr>
        <w:autoSpaceDE w:val="0"/>
        <w:ind w:left="284"/>
        <w:jc w:val="both"/>
        <w:rPr>
          <w:rFonts w:ascii="Arial Narrow" w:eastAsia="Calibri" w:hAnsi="Arial Narrow" w:cs="Helvetica"/>
        </w:rPr>
      </w:pPr>
      <w:r>
        <w:rPr>
          <w:rFonts w:ascii="Arial Narrow" w:eastAsia="Calibri" w:hAnsi="Arial Narrow" w:cs="Helvetica"/>
        </w:rPr>
        <w:t xml:space="preserve"> </w:t>
      </w:r>
      <w:r w:rsidRPr="00F579C4">
        <w:rPr>
          <w:rFonts w:ascii="Arial Narrow" w:eastAsia="Calibri" w:hAnsi="Arial Narrow" w:cs="Helvetica"/>
        </w:rPr>
        <w:t xml:space="preserve">Investment in new systems </w:t>
      </w:r>
      <w:r w:rsidRPr="00F579C4">
        <w:rPr>
          <w:rFonts w:ascii="Arial Narrow" w:eastAsia="Calibri" w:hAnsi="Arial Narrow" w:cs="Helvetica"/>
        </w:rPr>
        <w:tab/>
      </w:r>
      <w:r w:rsidRPr="00F579C4">
        <w:rPr>
          <w:rFonts w:ascii="Arial Narrow" w:eastAsia="Calibri" w:hAnsi="Arial Narrow" w:cs="Helvetica"/>
        </w:rPr>
        <w:tab/>
        <w:t xml:space="preserve"> </w:t>
      </w:r>
      <w:r>
        <w:rPr>
          <w:rFonts w:ascii="Arial Narrow" w:eastAsia="Calibri" w:hAnsi="Arial Narrow" w:cs="Helvetica"/>
        </w:rPr>
        <w:tab/>
        <w:t xml:space="preserve"> </w:t>
      </w:r>
      <w:r w:rsidRPr="00F579C4">
        <w:rPr>
          <w:rFonts w:ascii="Arial Narrow" w:eastAsia="Calibri" w:hAnsi="Arial Narrow" w:cs="Helvetica"/>
        </w:rPr>
        <w:t xml:space="preserve"> 25,000</w:t>
      </w:r>
    </w:p>
    <w:p w:rsidR="00CA04FC" w:rsidRPr="00674571" w:rsidRDefault="00CA04FC" w:rsidP="00CA04FC">
      <w:pPr>
        <w:autoSpaceDE w:val="0"/>
        <w:ind w:left="284"/>
        <w:jc w:val="both"/>
        <w:rPr>
          <w:rFonts w:ascii="Arial Narrow" w:eastAsia="Calibri" w:hAnsi="Arial Narrow" w:cs="Helvetica"/>
        </w:rPr>
      </w:pPr>
    </w:p>
    <w:p w:rsidR="00CA04FC" w:rsidRDefault="00CA04FC" w:rsidP="00CA04FC">
      <w:pPr>
        <w:autoSpaceDE w:val="0"/>
        <w:ind w:left="284"/>
        <w:jc w:val="both"/>
        <w:rPr>
          <w:rFonts w:ascii="Arial Narrow" w:eastAsia="Calibri" w:hAnsi="Arial Narrow" w:cs="Helvetica"/>
        </w:rPr>
      </w:pPr>
      <w:r w:rsidRPr="00F579C4">
        <w:rPr>
          <w:rFonts w:ascii="Arial Narrow" w:eastAsia="Calibri" w:hAnsi="Arial Narrow" w:cs="Helvetica"/>
        </w:rPr>
        <w:t>Account for the above matter in the financial statements of Nile Ltd for</w:t>
      </w:r>
      <w:r w:rsidR="00A81E6E">
        <w:rPr>
          <w:rFonts w:ascii="Arial Narrow" w:eastAsia="Calibri" w:hAnsi="Arial Narrow" w:cs="Helvetica"/>
        </w:rPr>
        <w:t xml:space="preserve"> the year ended 31 December 2022</w:t>
      </w:r>
      <w:r w:rsidRPr="00F579C4">
        <w:rPr>
          <w:rFonts w:ascii="Arial Narrow" w:eastAsia="Calibri" w:hAnsi="Arial Narrow" w:cs="Helvetica"/>
        </w:rPr>
        <w:t xml:space="preserve"> </w:t>
      </w:r>
      <w:r w:rsidRPr="00F579C4">
        <w:rPr>
          <w:rFonts w:ascii="Arial Narrow" w:eastAsia="Calibri" w:hAnsi="Arial Narrow" w:cs="Arial"/>
        </w:rPr>
        <w:t>in accordance with IAS 37</w:t>
      </w:r>
      <w:r w:rsidRPr="00F579C4">
        <w:rPr>
          <w:rFonts w:ascii="Arial Narrow" w:eastAsia="Calibri" w:hAnsi="Arial Narrow" w:cs="Helvetica-Oblique"/>
          <w:i/>
          <w:iCs/>
        </w:rPr>
        <w:t xml:space="preserve"> Provisions, Contingent liabilities and Contingent assets</w:t>
      </w:r>
      <w:r w:rsidRPr="00F579C4">
        <w:rPr>
          <w:rFonts w:ascii="Arial Narrow" w:eastAsia="Calibri" w:hAnsi="Arial Narrow" w:cs="Arial"/>
        </w:rPr>
        <w:t xml:space="preserve">. </w:t>
      </w:r>
      <w:r w:rsidRPr="00F579C4">
        <w:rPr>
          <w:rFonts w:ascii="Arial Narrow" w:eastAsia="Calibri" w:hAnsi="Arial Narrow" w:cs="Helvetica"/>
        </w:rPr>
        <w:t xml:space="preserve">Assume the items are material and ignore taxation. </w:t>
      </w:r>
    </w:p>
    <w:p w:rsidR="00D54916" w:rsidRPr="00F579C4" w:rsidRDefault="00D54916" w:rsidP="00CA04FC">
      <w:pPr>
        <w:autoSpaceDE w:val="0"/>
        <w:ind w:left="284"/>
        <w:jc w:val="both"/>
      </w:pPr>
    </w:p>
    <w:bookmarkEnd w:id="7"/>
    <w:p w:rsidR="00CA04FC" w:rsidRPr="00F579C4" w:rsidRDefault="00CA04FC" w:rsidP="00CA04FC">
      <w:pPr>
        <w:spacing w:line="276" w:lineRule="auto"/>
        <w:jc w:val="both"/>
        <w:rPr>
          <w:rFonts w:ascii="Arial Narrow" w:hAnsi="Arial Narrow"/>
        </w:rPr>
      </w:pPr>
      <w:r w:rsidRPr="00F579C4">
        <w:rPr>
          <w:rFonts w:ascii="Arial Narrow" w:hAnsi="Arial Narrow"/>
        </w:rPr>
        <w:t>Solutions</w:t>
      </w:r>
    </w:p>
    <w:p w:rsidR="00CA04FC" w:rsidRPr="006E7AE9" w:rsidRDefault="00CA04FC" w:rsidP="00CA04FC">
      <w:pPr>
        <w:autoSpaceDE w:val="0"/>
        <w:jc w:val="both"/>
        <w:rPr>
          <w:rFonts w:ascii="Arial Narrow" w:hAnsi="Arial Narrow" w:cs="SwissCond"/>
        </w:rPr>
      </w:pPr>
      <w:r w:rsidRPr="009E60D3">
        <w:rPr>
          <w:rFonts w:ascii="Arial Narrow" w:hAnsi="Arial Narrow" w:cs="NewsGothBT"/>
          <w:b/>
        </w:rPr>
        <w:t>b)</w:t>
      </w:r>
      <w:r>
        <w:rPr>
          <w:rFonts w:ascii="Arial Narrow" w:hAnsi="Arial Narrow" w:cs="NewsGothBT"/>
        </w:rPr>
        <w:t xml:space="preserve">   </w:t>
      </w:r>
      <w:r w:rsidRPr="006E7AE9">
        <w:rPr>
          <w:rFonts w:ascii="Arial Narrow" w:hAnsi="Arial Narrow" w:cs="NewsGothBT"/>
        </w:rPr>
        <w:t>The provision is the expected value = (</w:t>
      </w:r>
      <w:r w:rsidRPr="006E7AE9">
        <w:rPr>
          <w:rFonts w:ascii="Arial Narrow" w:hAnsi="Arial Narrow" w:cs="SwissCond"/>
        </w:rPr>
        <w:t xml:space="preserve">200m x 15%) + (600m x 5%) = 30m + 30m = </w:t>
      </w:r>
      <w:proofErr w:type="spellStart"/>
      <w:r w:rsidRPr="006E7AE9">
        <w:rPr>
          <w:rFonts w:ascii="Arial Narrow" w:hAnsi="Arial Narrow" w:cs="SwissCond"/>
        </w:rPr>
        <w:t>Shs</w:t>
      </w:r>
      <w:proofErr w:type="spellEnd"/>
      <w:r w:rsidRPr="006E7AE9">
        <w:rPr>
          <w:rFonts w:ascii="Arial Narrow" w:hAnsi="Arial Narrow" w:cs="SwissCond"/>
        </w:rPr>
        <w:t xml:space="preserve"> 60m.</w:t>
      </w:r>
    </w:p>
    <w:p w:rsidR="00CA04FC" w:rsidRPr="00F579C4" w:rsidRDefault="00CA04FC" w:rsidP="00A81E6E">
      <w:pPr>
        <w:autoSpaceDE w:val="0"/>
        <w:jc w:val="both"/>
      </w:pPr>
    </w:p>
    <w:p w:rsidR="00CA04FC" w:rsidRPr="00F579C4" w:rsidRDefault="00A81E6E" w:rsidP="00CA04FC">
      <w:pPr>
        <w:autoSpaceDE w:val="0"/>
        <w:jc w:val="both"/>
      </w:pPr>
      <w:r>
        <w:rPr>
          <w:rFonts w:ascii="Arial Narrow" w:eastAsia="Calibri" w:hAnsi="Arial Narrow" w:cs="Helvetica"/>
          <w:b/>
        </w:rPr>
        <w:t>c</w:t>
      </w:r>
      <w:r w:rsidR="00CA04FC" w:rsidRPr="00F579C4">
        <w:rPr>
          <w:rFonts w:ascii="Arial Narrow" w:eastAsia="Calibri" w:hAnsi="Arial Narrow" w:cs="Helvetica"/>
          <w:b/>
        </w:rPr>
        <w:t>)</w:t>
      </w:r>
      <w:r w:rsidR="00CA04FC">
        <w:rPr>
          <w:rFonts w:ascii="Arial Narrow" w:eastAsia="Calibri" w:hAnsi="Arial Narrow" w:cs="Helvetica"/>
          <w:b/>
        </w:rPr>
        <w:t xml:space="preserve">  </w:t>
      </w:r>
      <w:bookmarkStart w:id="8" w:name="_Hlk113463783"/>
      <w:r w:rsidR="00CA04FC" w:rsidRPr="00F579C4">
        <w:rPr>
          <w:rFonts w:ascii="Arial Narrow" w:eastAsia="Calibri" w:hAnsi="Arial Narrow" w:cs="Helvetica"/>
        </w:rPr>
        <w:t xml:space="preserve">The provision for restructuring costs = (400m + 75m) = </w:t>
      </w:r>
      <w:proofErr w:type="spellStart"/>
      <w:r w:rsidR="00CA04FC" w:rsidRPr="00F579C4">
        <w:rPr>
          <w:rFonts w:ascii="Arial Narrow" w:eastAsia="Calibri" w:hAnsi="Arial Narrow" w:cs="Helvetica"/>
        </w:rPr>
        <w:t>Shs</w:t>
      </w:r>
      <w:proofErr w:type="spellEnd"/>
      <w:r w:rsidR="00CA04FC" w:rsidRPr="00F579C4">
        <w:rPr>
          <w:rFonts w:ascii="Arial Narrow" w:eastAsia="Calibri" w:hAnsi="Arial Narrow" w:cs="Helvetica"/>
        </w:rPr>
        <w:t xml:space="preserve"> 475 m. </w:t>
      </w:r>
    </w:p>
    <w:p w:rsidR="00CA04FC" w:rsidRPr="00F579C4" w:rsidRDefault="00CA04FC" w:rsidP="00CA04FC">
      <w:pPr>
        <w:autoSpaceDE w:val="0"/>
        <w:jc w:val="both"/>
        <w:rPr>
          <w:rFonts w:ascii="Arial Narrow" w:eastAsia="Calibri" w:hAnsi="Arial Narrow" w:cs="Helvetica"/>
        </w:rPr>
      </w:pPr>
      <w:r w:rsidRPr="00F579C4">
        <w:rPr>
          <w:rFonts w:ascii="Arial Narrow" w:eastAsia="Calibri" w:hAnsi="Arial Narrow" w:cs="Helvetica"/>
        </w:rPr>
        <w:t xml:space="preserve">   </w:t>
      </w:r>
      <w:r>
        <w:rPr>
          <w:rFonts w:ascii="Arial Narrow" w:eastAsia="Calibri" w:hAnsi="Arial Narrow" w:cs="Helvetica"/>
        </w:rPr>
        <w:t xml:space="preserve">  </w:t>
      </w:r>
      <w:r w:rsidRPr="00F579C4">
        <w:rPr>
          <w:rFonts w:ascii="Arial Narrow" w:eastAsia="Calibri" w:hAnsi="Arial Narrow" w:cs="Helvetica"/>
        </w:rPr>
        <w:t>The cost of retraining and investment in a new system can be avoided and should not be included.</w:t>
      </w:r>
    </w:p>
    <w:bookmarkEnd w:id="8"/>
    <w:p w:rsidR="00CA04FC" w:rsidRDefault="00CA04FC" w:rsidP="00CA04FC">
      <w:pPr>
        <w:autoSpaceDE w:val="0"/>
        <w:autoSpaceDN w:val="0"/>
        <w:adjustRightInd w:val="0"/>
        <w:rPr>
          <w:rFonts w:ascii="Arial Narrow" w:hAnsi="Arial Narrow" w:cs="Helvetica"/>
          <w:sz w:val="26"/>
          <w:szCs w:val="26"/>
        </w:rPr>
      </w:pPr>
    </w:p>
    <w:p w:rsidR="00451E49" w:rsidRDefault="00451E49" w:rsidP="00CA04FC">
      <w:pPr>
        <w:autoSpaceDE w:val="0"/>
        <w:autoSpaceDN w:val="0"/>
        <w:adjustRightInd w:val="0"/>
        <w:rPr>
          <w:rFonts w:ascii="Arial Narrow" w:hAnsi="Arial Narrow" w:cs="Helvetica"/>
          <w:sz w:val="26"/>
          <w:szCs w:val="26"/>
        </w:rPr>
      </w:pPr>
    </w:p>
    <w:p w:rsidR="001B3488" w:rsidRDefault="001B3488" w:rsidP="00CA04FC">
      <w:pPr>
        <w:autoSpaceDE w:val="0"/>
        <w:autoSpaceDN w:val="0"/>
        <w:adjustRightInd w:val="0"/>
        <w:rPr>
          <w:rFonts w:ascii="Arial Narrow" w:hAnsi="Arial Narrow" w:cs="Helvetica"/>
          <w:sz w:val="26"/>
          <w:szCs w:val="26"/>
        </w:rPr>
      </w:pPr>
    </w:p>
    <w:p w:rsidR="001B3488" w:rsidRDefault="001B3488" w:rsidP="00CA04FC">
      <w:pPr>
        <w:autoSpaceDE w:val="0"/>
        <w:autoSpaceDN w:val="0"/>
        <w:adjustRightInd w:val="0"/>
        <w:rPr>
          <w:rFonts w:ascii="Arial Narrow" w:hAnsi="Arial Narrow" w:cs="Helvetica"/>
          <w:sz w:val="26"/>
          <w:szCs w:val="26"/>
        </w:rPr>
      </w:pPr>
    </w:p>
    <w:p w:rsidR="00CA04FC" w:rsidRDefault="00CA04FC" w:rsidP="00CA04FC">
      <w:pPr>
        <w:autoSpaceDE w:val="0"/>
        <w:jc w:val="center"/>
        <w:rPr>
          <w:rFonts w:ascii="Arial Narrow" w:hAnsi="Arial Narrow" w:cs="Arial"/>
          <w:b/>
          <w:bCs/>
          <w:iCs/>
          <w:sz w:val="28"/>
          <w:szCs w:val="28"/>
        </w:rPr>
      </w:pPr>
      <w:r>
        <w:rPr>
          <w:rFonts w:ascii="Arial Narrow" w:hAnsi="Arial Narrow" w:cs="Arial"/>
          <w:b/>
          <w:bCs/>
          <w:iCs/>
          <w:sz w:val="28"/>
          <w:szCs w:val="28"/>
        </w:rPr>
        <w:lastRenderedPageBreak/>
        <w:t xml:space="preserve">     </w:t>
      </w:r>
      <w:r w:rsidRPr="00B23B16">
        <w:rPr>
          <w:rFonts w:ascii="Arial Narrow" w:hAnsi="Arial Narrow" w:cs="Arial"/>
          <w:b/>
          <w:bCs/>
          <w:iCs/>
          <w:sz w:val="28"/>
          <w:szCs w:val="28"/>
        </w:rPr>
        <w:t>Events after the reporting period (IAS 10)</w:t>
      </w:r>
    </w:p>
    <w:p w:rsidR="00CA04FC" w:rsidRPr="002D479C" w:rsidRDefault="00CA04FC" w:rsidP="00CA04FC">
      <w:pPr>
        <w:autoSpaceDE w:val="0"/>
        <w:jc w:val="center"/>
      </w:pPr>
    </w:p>
    <w:p w:rsidR="00CA04FC" w:rsidRDefault="00CA04FC" w:rsidP="00CA04FC">
      <w:pPr>
        <w:autoSpaceDE w:val="0"/>
        <w:spacing w:line="276" w:lineRule="auto"/>
        <w:jc w:val="both"/>
        <w:rPr>
          <w:rFonts w:ascii="Arial Narrow" w:hAnsi="Arial Narrow" w:cs="Arial"/>
          <w:b/>
          <w:bCs/>
          <w:iCs/>
        </w:rPr>
      </w:pPr>
      <w:r>
        <w:rPr>
          <w:rFonts w:ascii="Arial Narrow" w:hAnsi="Arial Narrow" w:cs="Arial"/>
          <w:b/>
          <w:bCs/>
          <w:iCs/>
        </w:rPr>
        <w:t>Objective</w:t>
      </w:r>
    </w:p>
    <w:p w:rsidR="00CA04FC" w:rsidRPr="001E2B3C" w:rsidRDefault="00CA04FC" w:rsidP="00CA04FC">
      <w:pPr>
        <w:autoSpaceDE w:val="0"/>
        <w:spacing w:line="276" w:lineRule="auto"/>
        <w:jc w:val="both"/>
        <w:rPr>
          <w:rFonts w:ascii="Arial Narrow" w:hAnsi="Arial Narrow" w:cs="Arial"/>
          <w:b/>
          <w:bCs/>
          <w:iCs/>
        </w:rPr>
      </w:pPr>
      <w:r w:rsidRPr="001E2B3C">
        <w:rPr>
          <w:rFonts w:ascii="Arial Narrow" w:hAnsi="Arial Narrow" w:cs="SwissCond"/>
        </w:rPr>
        <w:t xml:space="preserve">IAS 10 sets out the criteria for </w:t>
      </w:r>
      <w:proofErr w:type="spellStart"/>
      <w:r w:rsidRPr="001E2B3C">
        <w:rPr>
          <w:rFonts w:ascii="Arial Narrow" w:hAnsi="Arial Narrow" w:cs="SwissCond"/>
        </w:rPr>
        <w:t>recognising</w:t>
      </w:r>
      <w:proofErr w:type="spellEnd"/>
      <w:r w:rsidRPr="001E2B3C">
        <w:rPr>
          <w:rFonts w:ascii="Arial Narrow" w:hAnsi="Arial Narrow" w:cs="SwissCond"/>
        </w:rPr>
        <w:t xml:space="preserve"> </w:t>
      </w:r>
      <w:r w:rsidRPr="001E2B3C">
        <w:rPr>
          <w:rFonts w:ascii="Arial Narrow" w:hAnsi="Arial Narrow" w:cs="SwissCond,Bold"/>
          <w:bCs/>
        </w:rPr>
        <w:t>events occurring after the reporting date</w:t>
      </w:r>
      <w:r w:rsidRPr="001E2B3C">
        <w:rPr>
          <w:rFonts w:ascii="Arial Narrow" w:hAnsi="Arial Narrow" w:cs="SwissCond"/>
        </w:rPr>
        <w:t>.</w:t>
      </w:r>
    </w:p>
    <w:p w:rsidR="00CA04FC" w:rsidRDefault="00CA04FC" w:rsidP="00CA04FC">
      <w:pPr>
        <w:autoSpaceDE w:val="0"/>
        <w:spacing w:line="276" w:lineRule="auto"/>
        <w:jc w:val="both"/>
        <w:rPr>
          <w:rFonts w:ascii="Arial Narrow" w:hAnsi="Arial Narrow" w:cs="Arial"/>
          <w:b/>
          <w:bCs/>
          <w:iCs/>
        </w:rPr>
      </w:pPr>
    </w:p>
    <w:p w:rsidR="00CA04FC" w:rsidRPr="00B23B16" w:rsidRDefault="00CA04FC" w:rsidP="00CA04FC">
      <w:pPr>
        <w:autoSpaceDE w:val="0"/>
        <w:spacing w:line="276" w:lineRule="auto"/>
        <w:jc w:val="both"/>
        <w:rPr>
          <w:rFonts w:ascii="Arial Narrow" w:hAnsi="Arial Narrow" w:cs="Arial"/>
          <w:b/>
          <w:bCs/>
          <w:iCs/>
        </w:rPr>
      </w:pPr>
      <w:r w:rsidRPr="00B23B16">
        <w:rPr>
          <w:rFonts w:ascii="Arial Narrow" w:hAnsi="Arial Narrow" w:cs="Arial"/>
          <w:b/>
          <w:bCs/>
          <w:iCs/>
        </w:rPr>
        <w:t>Definition</w:t>
      </w:r>
    </w:p>
    <w:p w:rsidR="00CA04FC" w:rsidRDefault="00CA04FC" w:rsidP="00CA04FC">
      <w:pPr>
        <w:autoSpaceDE w:val="0"/>
        <w:jc w:val="both"/>
        <w:rPr>
          <w:rFonts w:ascii="Arial Narrow" w:eastAsia="Calibri" w:hAnsi="Arial Narrow" w:cs="Arial"/>
        </w:rPr>
      </w:pPr>
      <w:r w:rsidRPr="00B23B16">
        <w:rPr>
          <w:rFonts w:ascii="Arial Narrow" w:hAnsi="Arial Narrow" w:cs="Arial"/>
          <w:bCs/>
          <w:iCs/>
        </w:rPr>
        <w:t xml:space="preserve">Events after the reporting period are </w:t>
      </w:r>
      <w:proofErr w:type="spellStart"/>
      <w:r w:rsidRPr="00B23B16">
        <w:rPr>
          <w:rFonts w:ascii="Arial Narrow" w:eastAsia="Calibri" w:hAnsi="Arial Narrow" w:cs="Arial"/>
        </w:rPr>
        <w:t>fav</w:t>
      </w:r>
      <w:r>
        <w:rPr>
          <w:rFonts w:ascii="Arial Narrow" w:eastAsia="Calibri" w:hAnsi="Arial Narrow" w:cs="Arial"/>
        </w:rPr>
        <w:t>ourable</w:t>
      </w:r>
      <w:proofErr w:type="spellEnd"/>
      <w:r>
        <w:rPr>
          <w:rFonts w:ascii="Arial Narrow" w:eastAsia="Calibri" w:hAnsi="Arial Narrow" w:cs="Arial"/>
        </w:rPr>
        <w:t xml:space="preserve"> and </w:t>
      </w:r>
      <w:proofErr w:type="spellStart"/>
      <w:r>
        <w:rPr>
          <w:rFonts w:ascii="Arial Narrow" w:eastAsia="Calibri" w:hAnsi="Arial Narrow" w:cs="Arial"/>
        </w:rPr>
        <w:t>unfavourable</w:t>
      </w:r>
      <w:proofErr w:type="spellEnd"/>
      <w:r>
        <w:rPr>
          <w:rFonts w:ascii="Arial Narrow" w:eastAsia="Calibri" w:hAnsi="Arial Narrow" w:cs="Arial"/>
        </w:rPr>
        <w:t xml:space="preserve"> events</w:t>
      </w:r>
      <w:r w:rsidRPr="00B23B16">
        <w:rPr>
          <w:rFonts w:ascii="Arial Narrow" w:eastAsia="Calibri" w:hAnsi="Arial Narrow" w:cs="Arial"/>
        </w:rPr>
        <w:t xml:space="preserve"> that occur between the end of the reporting period and the date when the financial statements are </w:t>
      </w:r>
      <w:proofErr w:type="spellStart"/>
      <w:r w:rsidRPr="00B23B16">
        <w:rPr>
          <w:rFonts w:ascii="Arial Narrow" w:eastAsia="Calibri" w:hAnsi="Arial Narrow" w:cs="Arial"/>
        </w:rPr>
        <w:t>authorised</w:t>
      </w:r>
      <w:proofErr w:type="spellEnd"/>
      <w:r w:rsidRPr="00B23B16">
        <w:rPr>
          <w:rFonts w:ascii="Arial Narrow" w:eastAsia="Calibri" w:hAnsi="Arial Narrow" w:cs="Arial"/>
        </w:rPr>
        <w:t xml:space="preserve"> for issue. </w:t>
      </w:r>
      <w:r>
        <w:rPr>
          <w:rFonts w:ascii="Arial Narrow" w:eastAsia="Calibri" w:hAnsi="Arial Narrow" w:cs="Arial"/>
        </w:rPr>
        <w:t xml:space="preserve">There </w:t>
      </w:r>
      <w:r w:rsidRPr="00B23B16">
        <w:rPr>
          <w:rFonts w:ascii="Arial Narrow" w:eastAsia="Calibri" w:hAnsi="Arial Narrow" w:cs="Arial"/>
        </w:rPr>
        <w:t>are two types:</w:t>
      </w:r>
    </w:p>
    <w:p w:rsidR="00CA04FC" w:rsidRPr="000142A4" w:rsidRDefault="00CA04FC" w:rsidP="00CA04FC">
      <w:pPr>
        <w:autoSpaceDE w:val="0"/>
        <w:jc w:val="both"/>
      </w:pPr>
    </w:p>
    <w:p w:rsidR="00CA04FC" w:rsidRPr="00E36BA7" w:rsidRDefault="00CA04FC" w:rsidP="00CA04FC">
      <w:pPr>
        <w:pStyle w:val="ListParagraph"/>
        <w:numPr>
          <w:ilvl w:val="0"/>
          <w:numId w:val="1"/>
        </w:numPr>
        <w:autoSpaceDE w:val="0"/>
        <w:jc w:val="both"/>
        <w:rPr>
          <w:rFonts w:ascii="Arial Narrow" w:eastAsia="Calibri" w:hAnsi="Arial Narrow" w:cs="Arial"/>
          <w:b/>
        </w:rPr>
      </w:pPr>
      <w:r w:rsidRPr="00E36BA7">
        <w:rPr>
          <w:rFonts w:ascii="Arial Narrow" w:eastAsia="Calibri" w:hAnsi="Arial Narrow" w:cs="Arial"/>
          <w:b/>
        </w:rPr>
        <w:t>Adjusting events</w:t>
      </w:r>
      <w:r w:rsidRPr="00E36BA7">
        <w:rPr>
          <w:rFonts w:ascii="Arial Narrow" w:eastAsia="Calibri" w:hAnsi="Arial Narrow" w:cs="Arial"/>
        </w:rPr>
        <w:t xml:space="preserve"> are events after the reporting period that provide evidence of conditions that existed at the reporting period. </w:t>
      </w:r>
    </w:p>
    <w:p w:rsidR="00E36BA7" w:rsidRPr="00E36BA7" w:rsidRDefault="00E36BA7" w:rsidP="00E36BA7">
      <w:pPr>
        <w:pStyle w:val="ListParagraph"/>
        <w:autoSpaceDE w:val="0"/>
        <w:ind w:left="360"/>
        <w:jc w:val="both"/>
        <w:rPr>
          <w:rFonts w:ascii="Arial Narrow" w:eastAsia="Calibri" w:hAnsi="Arial Narrow" w:cs="Arial"/>
          <w:b/>
        </w:rPr>
      </w:pPr>
    </w:p>
    <w:p w:rsidR="00CA04FC" w:rsidRPr="00B23B16" w:rsidRDefault="00CA04FC" w:rsidP="00CA04FC">
      <w:pPr>
        <w:autoSpaceDE w:val="0"/>
        <w:ind w:left="360"/>
        <w:rPr>
          <w:rFonts w:ascii="Arial Narrow" w:hAnsi="Arial Narrow" w:cs="Arial"/>
          <w:bCs/>
        </w:rPr>
      </w:pPr>
      <w:r w:rsidRPr="00B23B16">
        <w:rPr>
          <w:rFonts w:ascii="Arial Narrow" w:hAnsi="Arial Narrow" w:cs="Arial"/>
          <w:bCs/>
        </w:rPr>
        <w:t>Examples include:</w:t>
      </w:r>
    </w:p>
    <w:p w:rsidR="00CA04FC" w:rsidRPr="00B23B16" w:rsidRDefault="00CA04FC" w:rsidP="00A66752">
      <w:pPr>
        <w:pStyle w:val="ListParagraph"/>
        <w:numPr>
          <w:ilvl w:val="0"/>
          <w:numId w:val="2"/>
        </w:numPr>
        <w:autoSpaceDE w:val="0"/>
        <w:autoSpaceDN w:val="0"/>
        <w:jc w:val="both"/>
        <w:rPr>
          <w:rFonts w:ascii="Arial Narrow" w:eastAsia="Calibri" w:hAnsi="Arial Narrow" w:cs="NewsGothBT"/>
          <w:lang w:val="en-GB"/>
        </w:rPr>
      </w:pPr>
      <w:r w:rsidRPr="00B23B16">
        <w:rPr>
          <w:rFonts w:ascii="Arial Narrow" w:eastAsia="Calibri" w:hAnsi="Arial Narrow" w:cs="NewsGothBT"/>
          <w:lang w:val="en-GB"/>
        </w:rPr>
        <w:t>Evidence of a permanent decline in property value prior to the year end.</w:t>
      </w:r>
    </w:p>
    <w:p w:rsidR="00CA04FC" w:rsidRPr="00B23B16" w:rsidRDefault="00CA04FC" w:rsidP="00A66752">
      <w:pPr>
        <w:pStyle w:val="ListParagraph"/>
        <w:numPr>
          <w:ilvl w:val="0"/>
          <w:numId w:val="2"/>
        </w:numPr>
        <w:autoSpaceDE w:val="0"/>
        <w:autoSpaceDN w:val="0"/>
        <w:jc w:val="both"/>
        <w:rPr>
          <w:rFonts w:ascii="Arial Narrow" w:eastAsia="Calibri" w:hAnsi="Arial Narrow" w:cs="NewsGothBT"/>
          <w:lang w:val="en-GB"/>
        </w:rPr>
      </w:pPr>
      <w:r w:rsidRPr="00B23B16">
        <w:rPr>
          <w:rFonts w:ascii="Arial Narrow" w:eastAsia="Calibri" w:hAnsi="Arial Narrow" w:cs="NewsGothBT"/>
          <w:lang w:val="en-GB"/>
        </w:rPr>
        <w:t>Sale of inventory after the year end for less than its carrying value at the year end.</w:t>
      </w:r>
    </w:p>
    <w:p w:rsidR="00CA04FC" w:rsidRPr="00B23B16" w:rsidRDefault="00CA04FC" w:rsidP="00A66752">
      <w:pPr>
        <w:pStyle w:val="ListParagraph"/>
        <w:numPr>
          <w:ilvl w:val="0"/>
          <w:numId w:val="2"/>
        </w:numPr>
        <w:autoSpaceDE w:val="0"/>
        <w:autoSpaceDN w:val="0"/>
        <w:jc w:val="both"/>
      </w:pPr>
      <w:r w:rsidRPr="00B23B16">
        <w:rPr>
          <w:rFonts w:ascii="Arial Narrow" w:hAnsi="Arial Narrow" w:cs="Arial"/>
        </w:rPr>
        <w:t>Bankruptcy of a customer</w:t>
      </w:r>
      <w:r w:rsidRPr="00B23B16">
        <w:rPr>
          <w:rFonts w:ascii="Arial Narrow" w:eastAsia="Calibri" w:hAnsi="Arial Narrow" w:cs="Symbol"/>
          <w:lang w:val="en-GB"/>
        </w:rPr>
        <w:t xml:space="preserve"> </w:t>
      </w:r>
      <w:r w:rsidRPr="00B23B16">
        <w:rPr>
          <w:rFonts w:ascii="Arial Narrow" w:eastAsia="Calibri" w:hAnsi="Arial Narrow" w:cs="NewsGothBT"/>
          <w:lang w:val="en-GB"/>
        </w:rPr>
        <w:t>with a balance owing at the year end.</w:t>
      </w:r>
    </w:p>
    <w:p w:rsidR="00CA04FC" w:rsidRPr="00B23B16" w:rsidRDefault="00CA04FC" w:rsidP="00A66752">
      <w:pPr>
        <w:pStyle w:val="ListParagraph"/>
        <w:numPr>
          <w:ilvl w:val="0"/>
          <w:numId w:val="2"/>
        </w:numPr>
        <w:autoSpaceDE w:val="0"/>
        <w:autoSpaceDN w:val="0"/>
        <w:jc w:val="both"/>
        <w:rPr>
          <w:rFonts w:ascii="Arial Narrow" w:eastAsia="Calibri" w:hAnsi="Arial Narrow" w:cs="NewsGothBT"/>
          <w:lang w:val="en-GB"/>
        </w:rPr>
      </w:pPr>
      <w:r w:rsidRPr="00B23B16">
        <w:rPr>
          <w:rFonts w:ascii="Arial Narrow" w:eastAsia="Calibri" w:hAnsi="Arial Narrow" w:cs="NewsGothBT"/>
          <w:lang w:val="en-GB"/>
        </w:rPr>
        <w:t>Amounts received or paid in respect of claims which were in negotiation at the year end.</w:t>
      </w:r>
    </w:p>
    <w:p w:rsidR="00CA04FC" w:rsidRPr="00B23B16" w:rsidRDefault="00CA04FC" w:rsidP="00A66752">
      <w:pPr>
        <w:pStyle w:val="ListParagraph"/>
        <w:numPr>
          <w:ilvl w:val="0"/>
          <w:numId w:val="2"/>
        </w:numPr>
        <w:autoSpaceDE w:val="0"/>
        <w:autoSpaceDN w:val="0"/>
        <w:jc w:val="both"/>
        <w:rPr>
          <w:rFonts w:ascii="Arial Narrow" w:eastAsia="Calibri" w:hAnsi="Arial Narrow" w:cs="NewsGothBT"/>
          <w:lang w:val="en-GB"/>
        </w:rPr>
      </w:pPr>
      <w:r w:rsidRPr="00B23B16">
        <w:rPr>
          <w:rFonts w:ascii="Arial Narrow" w:eastAsia="Calibri" w:hAnsi="Arial Narrow" w:cs="NewsGothBT"/>
          <w:lang w:val="en-GB"/>
        </w:rPr>
        <w:t>Determination after the year end of the price of assets sold or purchased before the year end.</w:t>
      </w:r>
    </w:p>
    <w:p w:rsidR="00CA04FC" w:rsidRPr="00B23B16" w:rsidRDefault="00CA04FC" w:rsidP="00A66752">
      <w:pPr>
        <w:pStyle w:val="ListParagraph"/>
        <w:numPr>
          <w:ilvl w:val="0"/>
          <w:numId w:val="2"/>
        </w:numPr>
        <w:autoSpaceDE w:val="0"/>
        <w:autoSpaceDN w:val="0"/>
        <w:jc w:val="both"/>
        <w:rPr>
          <w:rFonts w:ascii="Arial Narrow" w:eastAsia="Calibri" w:hAnsi="Arial Narrow" w:cs="NewsGothBT"/>
          <w:lang w:val="en-GB"/>
        </w:rPr>
      </w:pPr>
      <w:r w:rsidRPr="00B23B16">
        <w:rPr>
          <w:rFonts w:ascii="Arial Narrow" w:eastAsia="Calibri" w:hAnsi="Arial Narrow" w:cs="NewsGothBT"/>
          <w:lang w:val="en-GB"/>
        </w:rPr>
        <w:t>Evidence of a permanent decline in the value of a long-term investment prior to the year end.</w:t>
      </w:r>
    </w:p>
    <w:p w:rsidR="00CA04FC" w:rsidRPr="00B23B16" w:rsidRDefault="00CA04FC" w:rsidP="00A66752">
      <w:pPr>
        <w:pStyle w:val="ListParagraph"/>
        <w:numPr>
          <w:ilvl w:val="0"/>
          <w:numId w:val="2"/>
        </w:numPr>
        <w:suppressAutoHyphens/>
        <w:autoSpaceDE w:val="0"/>
        <w:autoSpaceDN w:val="0"/>
        <w:jc w:val="both"/>
        <w:textAlignment w:val="baseline"/>
      </w:pPr>
      <w:r w:rsidRPr="00B23B16">
        <w:rPr>
          <w:rFonts w:ascii="Arial Narrow" w:eastAsia="Calibri" w:hAnsi="Arial Narrow" w:cs="NewsGothBT"/>
          <w:lang w:val="en-GB"/>
        </w:rPr>
        <w:t>Discovery of fraud or errors that show that the financial statements are incorrect.</w:t>
      </w:r>
    </w:p>
    <w:p w:rsidR="008E5254" w:rsidRDefault="008E5254" w:rsidP="00CA04FC">
      <w:pPr>
        <w:pStyle w:val="ListParagraph"/>
        <w:autoSpaceDE w:val="0"/>
        <w:ind w:left="0"/>
        <w:jc w:val="both"/>
        <w:rPr>
          <w:rFonts w:ascii="Arial Narrow" w:eastAsia="Calibri" w:hAnsi="Arial Narrow" w:cs="Arial"/>
        </w:rPr>
      </w:pPr>
    </w:p>
    <w:p w:rsidR="00E36BA7" w:rsidRPr="00B23B16" w:rsidRDefault="00E36BA7" w:rsidP="005C2BE5">
      <w:pPr>
        <w:pStyle w:val="ListParagraph"/>
        <w:numPr>
          <w:ilvl w:val="0"/>
          <w:numId w:val="46"/>
        </w:numPr>
        <w:autoSpaceDE w:val="0"/>
        <w:ind w:left="284" w:firstLine="0"/>
        <w:jc w:val="both"/>
        <w:rPr>
          <w:rFonts w:ascii="Arial Narrow" w:eastAsia="Calibri" w:hAnsi="Arial Narrow" w:cs="Arial"/>
        </w:rPr>
      </w:pPr>
      <w:r w:rsidRPr="00B23B16">
        <w:rPr>
          <w:rFonts w:ascii="Arial Narrow" w:eastAsia="Calibri" w:hAnsi="Arial Narrow" w:cs="Arial"/>
        </w:rPr>
        <w:t>Financial statements are adjusted to reflect the adjusting events at the reporting date.</w:t>
      </w:r>
    </w:p>
    <w:p w:rsidR="00E36BA7" w:rsidRPr="00B23B16" w:rsidRDefault="00E36BA7" w:rsidP="00CA04FC">
      <w:pPr>
        <w:pStyle w:val="ListParagraph"/>
        <w:autoSpaceDE w:val="0"/>
        <w:ind w:left="0"/>
        <w:jc w:val="both"/>
        <w:rPr>
          <w:rFonts w:ascii="Arial Narrow" w:eastAsia="Calibri" w:hAnsi="Arial Narrow" w:cs="Arial"/>
        </w:rPr>
      </w:pPr>
    </w:p>
    <w:p w:rsidR="00F73F0B" w:rsidRPr="00E36BA7" w:rsidRDefault="00CA04FC" w:rsidP="00E36BA7">
      <w:pPr>
        <w:numPr>
          <w:ilvl w:val="0"/>
          <w:numId w:val="13"/>
        </w:numPr>
        <w:autoSpaceDE w:val="0"/>
        <w:autoSpaceDN w:val="0"/>
        <w:adjustRightInd w:val="0"/>
        <w:ind w:left="360"/>
        <w:jc w:val="both"/>
      </w:pPr>
      <w:r w:rsidRPr="00B23B16">
        <w:rPr>
          <w:rFonts w:ascii="Arial Narrow" w:eastAsia="Calibri" w:hAnsi="Arial Narrow" w:cs="Arial"/>
          <w:b/>
        </w:rPr>
        <w:t>Non-adjusting events</w:t>
      </w:r>
      <w:r w:rsidRPr="00B23B16">
        <w:rPr>
          <w:rFonts w:ascii="Arial Narrow" w:eastAsia="Calibri" w:hAnsi="Arial Narrow" w:cs="Arial"/>
        </w:rPr>
        <w:t xml:space="preserve"> are events after the reporting period that are indicative of conditions that arose after the reporting period.</w:t>
      </w:r>
      <w:r w:rsidRPr="00717C52">
        <w:rPr>
          <w:rFonts w:ascii="Arial Narrow" w:hAnsi="Arial Narrow" w:cs="Helvetica"/>
        </w:rPr>
        <w:t xml:space="preserve"> </w:t>
      </w:r>
    </w:p>
    <w:p w:rsidR="00E36BA7" w:rsidRPr="00717C52" w:rsidRDefault="00E36BA7" w:rsidP="00E36BA7">
      <w:pPr>
        <w:autoSpaceDE w:val="0"/>
        <w:autoSpaceDN w:val="0"/>
        <w:adjustRightInd w:val="0"/>
        <w:ind w:left="360"/>
        <w:jc w:val="both"/>
      </w:pPr>
    </w:p>
    <w:p w:rsidR="00CA04FC" w:rsidRPr="00B23B16" w:rsidRDefault="00CA04FC" w:rsidP="00CA04FC">
      <w:pPr>
        <w:autoSpaceDE w:val="0"/>
        <w:ind w:left="360"/>
        <w:jc w:val="both"/>
        <w:rPr>
          <w:rFonts w:ascii="Arial Narrow" w:hAnsi="Arial Narrow" w:cs="Arial"/>
          <w:bCs/>
        </w:rPr>
      </w:pPr>
      <w:r w:rsidRPr="00B23B16">
        <w:rPr>
          <w:rFonts w:ascii="Arial Narrow" w:hAnsi="Arial Narrow" w:cs="Arial"/>
          <w:bCs/>
        </w:rPr>
        <w:t>Examples include:</w:t>
      </w:r>
    </w:p>
    <w:p w:rsidR="00CA04FC" w:rsidRPr="00B23B16" w:rsidRDefault="00CA04FC" w:rsidP="00A66752">
      <w:pPr>
        <w:pStyle w:val="ListParagraph"/>
        <w:numPr>
          <w:ilvl w:val="0"/>
          <w:numId w:val="3"/>
        </w:numPr>
        <w:autoSpaceDE w:val="0"/>
        <w:autoSpaceDN w:val="0"/>
        <w:rPr>
          <w:rFonts w:ascii="Arial Narrow" w:eastAsia="Calibri" w:hAnsi="Arial Narrow" w:cs="NewsGothBT"/>
          <w:lang w:val="en-GB"/>
        </w:rPr>
      </w:pPr>
      <w:r w:rsidRPr="00B23B16">
        <w:rPr>
          <w:rFonts w:ascii="Arial Narrow" w:eastAsia="Calibri" w:hAnsi="Arial Narrow" w:cs="NewsGothBT"/>
          <w:lang w:val="en-GB"/>
        </w:rPr>
        <w:t>Major purchases and disposals of assets.</w:t>
      </w:r>
    </w:p>
    <w:p w:rsidR="00CA04FC" w:rsidRPr="00B23B16" w:rsidRDefault="00CA04FC" w:rsidP="00A66752">
      <w:pPr>
        <w:pStyle w:val="ListParagraph"/>
        <w:numPr>
          <w:ilvl w:val="0"/>
          <w:numId w:val="3"/>
        </w:numPr>
        <w:autoSpaceDE w:val="0"/>
        <w:autoSpaceDN w:val="0"/>
        <w:rPr>
          <w:rFonts w:ascii="Arial Narrow" w:eastAsia="Calibri" w:hAnsi="Arial Narrow" w:cs="NewsGothBT"/>
          <w:lang w:val="en-GB"/>
        </w:rPr>
      </w:pPr>
      <w:r w:rsidRPr="00B23B16">
        <w:rPr>
          <w:rFonts w:ascii="Arial Narrow" w:eastAsia="Calibri" w:hAnsi="Arial Narrow" w:cs="NewsGothBT"/>
          <w:lang w:val="en-GB"/>
        </w:rPr>
        <w:t>Destruction of a production plant by fire after the end of the reporting period.</w:t>
      </w:r>
    </w:p>
    <w:p w:rsidR="00CA04FC" w:rsidRPr="00B23B16" w:rsidRDefault="00CA04FC" w:rsidP="00A66752">
      <w:pPr>
        <w:numPr>
          <w:ilvl w:val="0"/>
          <w:numId w:val="3"/>
        </w:numPr>
        <w:suppressAutoHyphens/>
        <w:autoSpaceDE w:val="0"/>
        <w:autoSpaceDN w:val="0"/>
        <w:jc w:val="both"/>
        <w:textAlignment w:val="baseline"/>
        <w:rPr>
          <w:rFonts w:ascii="Arial Narrow" w:hAnsi="Arial Narrow" w:cs="Arial"/>
        </w:rPr>
      </w:pPr>
      <w:r w:rsidRPr="00B23B16">
        <w:rPr>
          <w:rFonts w:ascii="Arial Narrow" w:hAnsi="Arial Narrow" w:cs="Arial"/>
        </w:rPr>
        <w:t xml:space="preserve">A decline in the market value of investments. </w:t>
      </w:r>
    </w:p>
    <w:p w:rsidR="00CA04FC" w:rsidRPr="00B23B16" w:rsidRDefault="00CA04FC" w:rsidP="00A66752">
      <w:pPr>
        <w:numPr>
          <w:ilvl w:val="0"/>
          <w:numId w:val="3"/>
        </w:numPr>
        <w:suppressAutoHyphens/>
        <w:autoSpaceDE w:val="0"/>
        <w:autoSpaceDN w:val="0"/>
        <w:jc w:val="both"/>
        <w:textAlignment w:val="baseline"/>
      </w:pPr>
      <w:r w:rsidRPr="00B23B16">
        <w:rPr>
          <w:rFonts w:ascii="Arial Narrow" w:hAnsi="Arial Narrow" w:cs="Arial"/>
          <w:bCs/>
        </w:rPr>
        <w:t>Dividends declared or proposed after the reporting period.</w:t>
      </w:r>
    </w:p>
    <w:p w:rsidR="00CA04FC" w:rsidRPr="00B23B16" w:rsidRDefault="00CA04FC" w:rsidP="00A66752">
      <w:pPr>
        <w:pStyle w:val="ListParagraph"/>
        <w:numPr>
          <w:ilvl w:val="0"/>
          <w:numId w:val="3"/>
        </w:numPr>
        <w:autoSpaceDE w:val="0"/>
        <w:autoSpaceDN w:val="0"/>
        <w:rPr>
          <w:rFonts w:ascii="Arial Narrow" w:eastAsia="Calibri" w:hAnsi="Arial Narrow" w:cs="NewsGothBT"/>
          <w:lang w:val="en-GB"/>
        </w:rPr>
      </w:pPr>
      <w:r w:rsidRPr="00B23B16">
        <w:rPr>
          <w:rFonts w:ascii="Arial Narrow" w:eastAsia="Calibri" w:hAnsi="Arial Narrow" w:cs="NewsGothBT"/>
          <w:lang w:val="en-GB"/>
        </w:rPr>
        <w:t>Announcement or commencing implementation of a major restructuring.</w:t>
      </w:r>
    </w:p>
    <w:p w:rsidR="00CA04FC" w:rsidRPr="00B23B16" w:rsidRDefault="00CA04FC" w:rsidP="00A66752">
      <w:pPr>
        <w:pStyle w:val="ListParagraph"/>
        <w:numPr>
          <w:ilvl w:val="0"/>
          <w:numId w:val="3"/>
        </w:numPr>
        <w:autoSpaceDE w:val="0"/>
        <w:autoSpaceDN w:val="0"/>
        <w:rPr>
          <w:rFonts w:ascii="Arial Narrow" w:eastAsia="Calibri" w:hAnsi="Arial Narrow" w:cs="NewsGothBT"/>
          <w:lang w:val="en-GB"/>
        </w:rPr>
      </w:pPr>
      <w:r w:rsidRPr="00B23B16">
        <w:rPr>
          <w:rFonts w:ascii="Arial Narrow" w:eastAsia="Calibri" w:hAnsi="Arial Narrow" w:cs="NewsGothBT"/>
          <w:lang w:val="en-GB"/>
        </w:rPr>
        <w:t>Share transactions after the end of the reporting period.</w:t>
      </w:r>
    </w:p>
    <w:p w:rsidR="00CA04FC" w:rsidRPr="00B23B16" w:rsidRDefault="00CA04FC" w:rsidP="00A66752">
      <w:pPr>
        <w:pStyle w:val="ListParagraph"/>
        <w:numPr>
          <w:ilvl w:val="0"/>
          <w:numId w:val="3"/>
        </w:numPr>
        <w:suppressAutoHyphens/>
        <w:autoSpaceDE w:val="0"/>
        <w:autoSpaceDN w:val="0"/>
        <w:jc w:val="both"/>
        <w:textAlignment w:val="baseline"/>
      </w:pPr>
      <w:r w:rsidRPr="00B23B16">
        <w:rPr>
          <w:rFonts w:ascii="Arial Narrow" w:eastAsia="Calibri" w:hAnsi="Arial Narrow" w:cs="NewsGothBT"/>
          <w:lang w:val="en-GB"/>
        </w:rPr>
        <w:t>Litigation commenced after the end of the reporting period.</w:t>
      </w:r>
    </w:p>
    <w:p w:rsidR="00CA04FC" w:rsidRPr="00B23B16" w:rsidRDefault="00CA04FC" w:rsidP="00A66752">
      <w:pPr>
        <w:pStyle w:val="ListParagraph"/>
        <w:numPr>
          <w:ilvl w:val="0"/>
          <w:numId w:val="3"/>
        </w:numPr>
        <w:autoSpaceDE w:val="0"/>
        <w:autoSpaceDN w:val="0"/>
        <w:rPr>
          <w:rFonts w:ascii="Arial Narrow" w:eastAsia="Calibri" w:hAnsi="Arial Narrow" w:cs="NewsGothBT"/>
          <w:lang w:val="en-GB"/>
        </w:rPr>
      </w:pPr>
      <w:r w:rsidRPr="00B23B16">
        <w:rPr>
          <w:rFonts w:ascii="Arial Narrow" w:eastAsia="Calibri" w:hAnsi="Arial Narrow" w:cs="NewsGothBT"/>
          <w:lang w:val="en-GB"/>
        </w:rPr>
        <w:t>Acquisition or disposal of a subsidiary after the year end.</w:t>
      </w:r>
    </w:p>
    <w:p w:rsidR="00CA04FC" w:rsidRPr="00B23B16" w:rsidRDefault="00CA04FC" w:rsidP="00A66752">
      <w:pPr>
        <w:pStyle w:val="ListParagraph"/>
        <w:numPr>
          <w:ilvl w:val="0"/>
          <w:numId w:val="3"/>
        </w:numPr>
        <w:autoSpaceDE w:val="0"/>
        <w:autoSpaceDN w:val="0"/>
        <w:rPr>
          <w:rFonts w:ascii="Arial Narrow" w:eastAsia="Calibri" w:hAnsi="Arial Narrow" w:cs="NewsGothBT"/>
          <w:lang w:val="en-GB"/>
        </w:rPr>
      </w:pPr>
      <w:r w:rsidRPr="00B23B16">
        <w:rPr>
          <w:rFonts w:ascii="Arial Narrow" w:eastAsia="Calibri" w:hAnsi="Arial Narrow" w:cs="NewsGothBT"/>
          <w:lang w:val="en-GB"/>
        </w:rPr>
        <w:t>Announcement of a plan to discontinue an operation.</w:t>
      </w:r>
    </w:p>
    <w:p w:rsidR="00CA04FC" w:rsidRDefault="00CA04FC" w:rsidP="00CA04FC">
      <w:pPr>
        <w:autoSpaceDE w:val="0"/>
        <w:jc w:val="both"/>
        <w:rPr>
          <w:rFonts w:ascii="Arial Narrow" w:hAnsi="Arial Narrow" w:cs="Arial"/>
          <w:b/>
          <w:bCs/>
        </w:rPr>
      </w:pPr>
    </w:p>
    <w:p w:rsidR="00E36BA7" w:rsidRPr="00E36BA7" w:rsidRDefault="00E36BA7" w:rsidP="005C2BE5">
      <w:pPr>
        <w:numPr>
          <w:ilvl w:val="0"/>
          <w:numId w:val="47"/>
        </w:numPr>
        <w:autoSpaceDE w:val="0"/>
        <w:autoSpaceDN w:val="0"/>
        <w:adjustRightInd w:val="0"/>
        <w:ind w:left="426" w:hanging="284"/>
        <w:jc w:val="both"/>
      </w:pPr>
      <w:r>
        <w:rPr>
          <w:rFonts w:ascii="Arial Narrow" w:hAnsi="Arial Narrow" w:cs="Helvetica"/>
        </w:rPr>
        <w:t>F</w:t>
      </w:r>
      <w:r w:rsidRPr="00B23B16">
        <w:rPr>
          <w:rFonts w:ascii="Arial Narrow" w:hAnsi="Arial Narrow" w:cs="Helvetica"/>
        </w:rPr>
        <w:t xml:space="preserve">inancial statements </w:t>
      </w:r>
      <w:r>
        <w:rPr>
          <w:rFonts w:ascii="Arial Narrow" w:hAnsi="Arial Narrow" w:cs="Helvetica"/>
        </w:rPr>
        <w:t>are not adjusted but material</w:t>
      </w:r>
      <w:r w:rsidRPr="00B23B16">
        <w:rPr>
          <w:rFonts w:ascii="Arial Narrow" w:hAnsi="Arial Narrow" w:cs="Helvetica"/>
        </w:rPr>
        <w:t xml:space="preserve"> events </w:t>
      </w:r>
      <w:r>
        <w:rPr>
          <w:rFonts w:ascii="Arial Narrow" w:hAnsi="Arial Narrow" w:cs="Helvetica"/>
        </w:rPr>
        <w:t>are</w:t>
      </w:r>
      <w:r w:rsidRPr="00B23B16">
        <w:rPr>
          <w:rFonts w:ascii="Arial Narrow" w:hAnsi="Arial Narrow" w:cs="Helvetica"/>
        </w:rPr>
        <w:t xml:space="preserve"> disclosed in notes</w:t>
      </w:r>
      <w:r>
        <w:rPr>
          <w:rFonts w:ascii="Arial Narrow" w:hAnsi="Arial Narrow" w:cs="Helvetica"/>
        </w:rPr>
        <w:t xml:space="preserve"> as they could influence decisions taken based on the financial statements</w:t>
      </w:r>
      <w:r w:rsidRPr="00B23B16">
        <w:rPr>
          <w:rFonts w:ascii="Arial Narrow" w:hAnsi="Arial Narrow" w:cs="Helvetica"/>
        </w:rPr>
        <w:t xml:space="preserve">. </w:t>
      </w:r>
    </w:p>
    <w:p w:rsidR="00E36BA7" w:rsidRPr="00B23B16" w:rsidRDefault="00E36BA7" w:rsidP="00E36BA7">
      <w:pPr>
        <w:autoSpaceDE w:val="0"/>
        <w:autoSpaceDN w:val="0"/>
        <w:adjustRightInd w:val="0"/>
        <w:ind w:left="426"/>
        <w:jc w:val="both"/>
      </w:pPr>
      <w:r w:rsidRPr="00B23B16">
        <w:rPr>
          <w:rFonts w:ascii="Arial Narrow" w:hAnsi="Arial Narrow" w:cs="Helvetica"/>
        </w:rPr>
        <w:t>Disclosures include</w:t>
      </w:r>
      <w:r w:rsidRPr="00B23B16">
        <w:rPr>
          <w:rFonts w:ascii="Arial Narrow" w:eastAsia="Calibri" w:hAnsi="Arial Narrow" w:cs="Arial"/>
        </w:rPr>
        <w:t>:</w:t>
      </w:r>
    </w:p>
    <w:p w:rsidR="00E36BA7" w:rsidRDefault="00E36BA7" w:rsidP="00E36BA7">
      <w:pPr>
        <w:pStyle w:val="ListParagraph"/>
        <w:numPr>
          <w:ilvl w:val="0"/>
          <w:numId w:val="14"/>
        </w:numPr>
        <w:suppressAutoHyphens/>
        <w:autoSpaceDE w:val="0"/>
        <w:autoSpaceDN w:val="0"/>
        <w:ind w:left="709" w:hanging="283"/>
        <w:textAlignment w:val="baseline"/>
        <w:rPr>
          <w:rFonts w:ascii="Arial Narrow" w:eastAsia="Calibri" w:hAnsi="Arial Narrow" w:cs="Arial"/>
        </w:rPr>
      </w:pPr>
      <w:r w:rsidRPr="00B23B16">
        <w:rPr>
          <w:rFonts w:ascii="Arial Narrow" w:eastAsia="Calibri" w:hAnsi="Arial Narrow" w:cs="Arial"/>
        </w:rPr>
        <w:t>The nature of the event.</w:t>
      </w:r>
    </w:p>
    <w:p w:rsidR="00E36BA7" w:rsidRPr="00717C52" w:rsidRDefault="00E36BA7" w:rsidP="00E36BA7">
      <w:pPr>
        <w:pStyle w:val="ListParagraph"/>
        <w:numPr>
          <w:ilvl w:val="0"/>
          <w:numId w:val="14"/>
        </w:numPr>
        <w:suppressAutoHyphens/>
        <w:autoSpaceDE w:val="0"/>
        <w:autoSpaceDN w:val="0"/>
        <w:ind w:left="709" w:hanging="283"/>
        <w:textAlignment w:val="baseline"/>
        <w:rPr>
          <w:rFonts w:ascii="Arial Narrow" w:eastAsia="Calibri" w:hAnsi="Arial Narrow" w:cs="Arial"/>
        </w:rPr>
      </w:pPr>
      <w:r w:rsidRPr="00717C52">
        <w:rPr>
          <w:rFonts w:ascii="Arial Narrow" w:eastAsia="Calibri" w:hAnsi="Arial Narrow" w:cs="Arial"/>
        </w:rPr>
        <w:t>An estimate of its financial effect or the statement that such estimate cannot be made</w:t>
      </w:r>
    </w:p>
    <w:p w:rsidR="00E36BA7" w:rsidRPr="00B23B16" w:rsidRDefault="00E36BA7" w:rsidP="00CA04FC">
      <w:pPr>
        <w:autoSpaceDE w:val="0"/>
        <w:jc w:val="both"/>
        <w:rPr>
          <w:rFonts w:ascii="Arial Narrow" w:hAnsi="Arial Narrow" w:cs="Arial"/>
          <w:b/>
          <w:bCs/>
        </w:rPr>
      </w:pPr>
    </w:p>
    <w:p w:rsidR="00CA04FC" w:rsidRPr="00B23B16" w:rsidRDefault="00CA04FC" w:rsidP="00CA04FC">
      <w:pPr>
        <w:autoSpaceDE w:val="0"/>
        <w:autoSpaceDN w:val="0"/>
        <w:adjustRightInd w:val="0"/>
        <w:jc w:val="both"/>
        <w:rPr>
          <w:rFonts w:ascii="Arial Narrow" w:hAnsi="Arial Narrow" w:cs="Helvetica"/>
        </w:rPr>
      </w:pPr>
      <w:r w:rsidRPr="00B23B16">
        <w:rPr>
          <w:rFonts w:ascii="Arial Narrow" w:hAnsi="Arial Narrow"/>
          <w:b/>
        </w:rPr>
        <w:t>Going concern</w:t>
      </w:r>
      <w:r w:rsidRPr="00B23B16">
        <w:rPr>
          <w:rFonts w:ascii="Arial Narrow" w:hAnsi="Arial Narrow"/>
        </w:rPr>
        <w:t xml:space="preserve"> – </w:t>
      </w:r>
      <w:r w:rsidRPr="00B23B16">
        <w:rPr>
          <w:rFonts w:ascii="Arial Narrow" w:hAnsi="Arial Narrow" w:cs="Helvetica"/>
        </w:rPr>
        <w:t xml:space="preserve">if a non-adjusting event </w:t>
      </w:r>
      <w:r>
        <w:rPr>
          <w:rFonts w:ascii="Arial Narrow" w:hAnsi="Arial Narrow" w:cs="Helvetica"/>
        </w:rPr>
        <w:t>shows that an entity is not a</w:t>
      </w:r>
      <w:r w:rsidRPr="00B23B16">
        <w:rPr>
          <w:rFonts w:ascii="Arial Narrow" w:hAnsi="Arial Narrow" w:cs="Helvetica"/>
        </w:rPr>
        <w:t xml:space="preserve"> going concern, the event should be treated as an adjusting event and the financial statements should not be prepared on a going concern basis.</w:t>
      </w:r>
    </w:p>
    <w:p w:rsidR="00CA04FC" w:rsidRPr="00B23B16" w:rsidRDefault="00CA04FC" w:rsidP="00CA04FC">
      <w:pPr>
        <w:autoSpaceDE w:val="0"/>
        <w:jc w:val="both"/>
        <w:rPr>
          <w:rFonts w:ascii="Arial Narrow" w:hAnsi="Arial Narrow" w:cs="Arial"/>
          <w:b/>
          <w:bCs/>
        </w:rPr>
      </w:pPr>
    </w:p>
    <w:p w:rsidR="00CA04FC" w:rsidRDefault="00CA04FC" w:rsidP="00CA04FC">
      <w:pPr>
        <w:autoSpaceDE w:val="0"/>
        <w:jc w:val="both"/>
        <w:rPr>
          <w:rFonts w:ascii="Arial Narrow" w:hAnsi="Arial Narrow"/>
        </w:rPr>
      </w:pPr>
      <w:r w:rsidRPr="00B23B16">
        <w:rPr>
          <w:rFonts w:ascii="Arial Narrow" w:hAnsi="Arial Narrow"/>
          <w:b/>
        </w:rPr>
        <w:t>Dividends</w:t>
      </w:r>
      <w:r>
        <w:rPr>
          <w:rFonts w:ascii="Arial Narrow" w:hAnsi="Arial Narrow"/>
        </w:rPr>
        <w:t xml:space="preserve"> – dividends </w:t>
      </w:r>
      <w:r w:rsidRPr="00B23B16">
        <w:rPr>
          <w:rFonts w:ascii="Arial Narrow" w:hAnsi="Arial Narrow"/>
        </w:rPr>
        <w:t xml:space="preserve">declared after reporting date are </w:t>
      </w:r>
      <w:r w:rsidRPr="00B23B16">
        <w:rPr>
          <w:rFonts w:ascii="Arial Narrow" w:hAnsi="Arial Narrow"/>
          <w:b/>
          <w:bCs/>
        </w:rPr>
        <w:t xml:space="preserve">non-adjusting </w:t>
      </w:r>
      <w:r w:rsidRPr="00C512BA">
        <w:rPr>
          <w:rFonts w:ascii="Arial Narrow" w:hAnsi="Arial Narrow"/>
        </w:rPr>
        <w:t>events</w:t>
      </w:r>
      <w:r w:rsidR="00C512BA" w:rsidRPr="00C512BA">
        <w:rPr>
          <w:rFonts w:ascii="Arial Narrow" w:hAnsi="Arial Narrow"/>
        </w:rPr>
        <w:t xml:space="preserve"> as they do not meet the criteria of a present obligation in IAS 37</w:t>
      </w:r>
      <w:r w:rsidRPr="00C512BA">
        <w:rPr>
          <w:rFonts w:ascii="Arial Narrow" w:hAnsi="Arial Narrow"/>
        </w:rPr>
        <w:t>.</w:t>
      </w:r>
    </w:p>
    <w:p w:rsidR="003473B2" w:rsidRDefault="00CA04FC" w:rsidP="00CA04FC">
      <w:pPr>
        <w:autoSpaceDE w:val="0"/>
        <w:spacing w:line="276" w:lineRule="auto"/>
        <w:jc w:val="both"/>
        <w:rPr>
          <w:rFonts w:ascii="Arial Narrow" w:hAnsi="Arial Narrow" w:cs="Arial"/>
          <w:b/>
          <w:bCs/>
        </w:rPr>
      </w:pPr>
      <w:r w:rsidRPr="00B23B16">
        <w:rPr>
          <w:rFonts w:ascii="Arial Narrow" w:hAnsi="Arial Narrow" w:cs="Arial"/>
          <w:b/>
          <w:bCs/>
        </w:rPr>
        <w:lastRenderedPageBreak/>
        <w:t>Example</w:t>
      </w:r>
    </w:p>
    <w:p w:rsidR="003473B2" w:rsidRPr="00B23B16" w:rsidRDefault="003473B2" w:rsidP="003473B2">
      <w:pPr>
        <w:autoSpaceDE w:val="0"/>
        <w:jc w:val="both"/>
      </w:pPr>
      <w:bookmarkStart w:id="9" w:name="_Hlk113445932"/>
      <w:r w:rsidRPr="00AC686E">
        <w:rPr>
          <w:rFonts w:ascii="Arial Narrow" w:eastAsia="Calibri" w:hAnsi="Arial Narrow" w:cs="Arial"/>
          <w:lang w:val="en-GB"/>
        </w:rPr>
        <w:t xml:space="preserve">The draft financial statements of </w:t>
      </w:r>
      <w:proofErr w:type="spellStart"/>
      <w:r w:rsidRPr="00AC686E">
        <w:rPr>
          <w:rFonts w:ascii="Arial Narrow" w:eastAsia="Calibri" w:hAnsi="Arial Narrow" w:cs="Arial"/>
          <w:lang w:val="en-GB"/>
        </w:rPr>
        <w:t>Mapeera</w:t>
      </w:r>
      <w:proofErr w:type="spellEnd"/>
      <w:r w:rsidRPr="00AC686E">
        <w:rPr>
          <w:rFonts w:ascii="Arial Narrow" w:eastAsia="Calibri" w:hAnsi="Arial Narrow" w:cs="Arial"/>
          <w:lang w:val="en-GB"/>
        </w:rPr>
        <w:t xml:space="preserve"> Ltd for year ended 31 December 20</w:t>
      </w:r>
      <w:r>
        <w:rPr>
          <w:rFonts w:ascii="Arial Narrow" w:eastAsia="Calibri" w:hAnsi="Arial Narrow" w:cs="Arial"/>
          <w:lang w:val="en-GB"/>
        </w:rPr>
        <w:t>22</w:t>
      </w:r>
      <w:r w:rsidRPr="00AC686E">
        <w:rPr>
          <w:rFonts w:ascii="Arial Narrow" w:eastAsia="Calibri" w:hAnsi="Arial Narrow" w:cs="Arial"/>
          <w:lang w:val="en-GB"/>
        </w:rPr>
        <w:t xml:space="preserve"> were expected to be approved by the board of directors on 15 March 20</w:t>
      </w:r>
      <w:r>
        <w:rPr>
          <w:rFonts w:ascii="Arial Narrow" w:eastAsia="Calibri" w:hAnsi="Arial Narrow" w:cs="Arial"/>
          <w:lang w:val="en-GB"/>
        </w:rPr>
        <w:t>23</w:t>
      </w:r>
      <w:r w:rsidRPr="00AC686E">
        <w:rPr>
          <w:rFonts w:ascii="Arial Narrow" w:eastAsia="Calibri" w:hAnsi="Arial Narrow" w:cs="Arial"/>
          <w:lang w:val="en-GB"/>
        </w:rPr>
        <w:t xml:space="preserve"> and published on 20 March 20</w:t>
      </w:r>
      <w:r>
        <w:rPr>
          <w:rFonts w:ascii="Arial Narrow" w:eastAsia="Calibri" w:hAnsi="Arial Narrow" w:cs="Arial"/>
          <w:lang w:val="en-GB"/>
        </w:rPr>
        <w:t>23</w:t>
      </w:r>
      <w:r w:rsidRPr="00AC686E">
        <w:rPr>
          <w:rFonts w:ascii="Arial Narrow" w:eastAsia="Calibri" w:hAnsi="Arial Narrow" w:cs="Arial"/>
          <w:lang w:val="en-GB"/>
        </w:rPr>
        <w:t>. No adjustment has been made for the following matter</w:t>
      </w:r>
      <w:r>
        <w:rPr>
          <w:rFonts w:ascii="Arial Narrow" w:eastAsia="Calibri" w:hAnsi="Arial Narrow" w:cs="Arial"/>
          <w:lang w:val="en-GB"/>
        </w:rPr>
        <w:t>s</w:t>
      </w:r>
      <w:r w:rsidRPr="00AC686E">
        <w:rPr>
          <w:rFonts w:ascii="Arial Narrow" w:eastAsia="Calibri" w:hAnsi="Arial Narrow" w:cs="Arial"/>
          <w:lang w:val="en-GB"/>
        </w:rPr>
        <w:t xml:space="preserve"> highlighted during the audit. </w:t>
      </w:r>
      <w:r w:rsidRPr="00AC686E">
        <w:rPr>
          <w:rFonts w:ascii="Arial Narrow" w:hAnsi="Arial Narrow" w:cs="Arial"/>
        </w:rPr>
        <w:t xml:space="preserve">The company's statement of profit or loss showed a profit before tax of </w:t>
      </w:r>
      <w:proofErr w:type="spellStart"/>
      <w:r w:rsidRPr="00AC686E">
        <w:rPr>
          <w:rFonts w:ascii="Arial Narrow" w:hAnsi="Arial Narrow" w:cs="Arial"/>
        </w:rPr>
        <w:t>Shs</w:t>
      </w:r>
      <w:proofErr w:type="spellEnd"/>
      <w:r w:rsidRPr="00AC686E">
        <w:rPr>
          <w:rFonts w:ascii="Arial Narrow" w:hAnsi="Arial Narrow" w:cs="Arial"/>
        </w:rPr>
        <w:t xml:space="preserve"> 180m.</w:t>
      </w:r>
      <w:r>
        <w:rPr>
          <w:rFonts w:ascii="Arial Narrow" w:hAnsi="Arial Narrow" w:cs="Arial"/>
        </w:rPr>
        <w:t xml:space="preserve"> </w:t>
      </w:r>
      <w:r w:rsidRPr="00B23B16">
        <w:rPr>
          <w:rFonts w:ascii="Arial Narrow" w:eastAsia="Calibri" w:hAnsi="Arial Narrow" w:cs="Helvetica"/>
          <w:lang w:val="en-GB"/>
        </w:rPr>
        <w:t xml:space="preserve">You are required to advise on how each </w:t>
      </w:r>
      <w:r>
        <w:rPr>
          <w:rFonts w:ascii="Arial Narrow" w:eastAsia="Calibri" w:hAnsi="Arial Narrow" w:cs="Helvetica"/>
          <w:lang w:val="en-GB"/>
        </w:rPr>
        <w:t>matter s</w:t>
      </w:r>
      <w:r w:rsidRPr="00B23B16">
        <w:rPr>
          <w:rFonts w:ascii="Arial Narrow" w:eastAsia="Calibri" w:hAnsi="Arial Narrow" w:cs="Helvetica"/>
          <w:lang w:val="en-GB"/>
        </w:rPr>
        <w:t xml:space="preserve">hould be handled in the financial statements of </w:t>
      </w:r>
      <w:proofErr w:type="spellStart"/>
      <w:r w:rsidRPr="00B23B16">
        <w:rPr>
          <w:rFonts w:ascii="Arial Narrow" w:eastAsia="Calibri" w:hAnsi="Arial Narrow" w:cs="Helvetica"/>
          <w:lang w:val="en-GB"/>
        </w:rPr>
        <w:t>Mapeera</w:t>
      </w:r>
      <w:proofErr w:type="spellEnd"/>
      <w:r w:rsidRPr="00B23B16">
        <w:rPr>
          <w:rFonts w:ascii="Arial Narrow" w:eastAsia="Calibri" w:hAnsi="Arial Narrow" w:cs="Helvetica"/>
          <w:lang w:val="en-GB"/>
        </w:rPr>
        <w:t xml:space="preserve"> Ltd for year ended 31 December 20</w:t>
      </w:r>
      <w:r>
        <w:rPr>
          <w:rFonts w:ascii="Arial Narrow" w:eastAsia="Calibri" w:hAnsi="Arial Narrow" w:cs="Helvetica"/>
          <w:lang w:val="en-GB"/>
        </w:rPr>
        <w:t>22</w:t>
      </w:r>
      <w:r w:rsidRPr="00B23B16">
        <w:rPr>
          <w:rFonts w:ascii="Arial Narrow" w:eastAsia="Calibri" w:hAnsi="Arial Narrow" w:cs="Helvetica"/>
          <w:lang w:val="en-GB"/>
        </w:rPr>
        <w:t>.</w:t>
      </w:r>
      <w:r w:rsidRPr="00B23B16">
        <w:rPr>
          <w:rFonts w:ascii="Arial Narrow" w:hAnsi="Arial Narrow" w:cs="SwissCond"/>
        </w:rPr>
        <w:t xml:space="preserve"> </w:t>
      </w:r>
    </w:p>
    <w:bookmarkEnd w:id="9"/>
    <w:p w:rsidR="003473B2" w:rsidRPr="00B23B16" w:rsidRDefault="003473B2" w:rsidP="003473B2">
      <w:pPr>
        <w:autoSpaceDE w:val="0"/>
        <w:jc w:val="both"/>
        <w:rPr>
          <w:rFonts w:ascii="Arial Narrow" w:hAnsi="Arial Narrow" w:cs="Arial"/>
          <w:b/>
          <w:bCs/>
        </w:rPr>
      </w:pPr>
    </w:p>
    <w:p w:rsidR="003473B2" w:rsidRDefault="003473B2" w:rsidP="005C2BE5">
      <w:pPr>
        <w:pStyle w:val="ListParagraph"/>
        <w:numPr>
          <w:ilvl w:val="0"/>
          <w:numId w:val="35"/>
        </w:numPr>
        <w:autoSpaceDE w:val="0"/>
        <w:autoSpaceDN w:val="0"/>
        <w:jc w:val="both"/>
        <w:rPr>
          <w:rFonts w:ascii="Arial Narrow" w:eastAsia="Calibri" w:hAnsi="Arial Narrow" w:cs="Helvetica"/>
          <w:lang w:val="en-GB"/>
        </w:rPr>
      </w:pPr>
      <w:r w:rsidRPr="00B23B16">
        <w:rPr>
          <w:rFonts w:ascii="Arial Narrow" w:eastAsia="Calibri" w:hAnsi="Arial Narrow" w:cs="Helvetica"/>
          <w:lang w:val="en-GB"/>
        </w:rPr>
        <w:t>Closing inventory at 31 December 20</w:t>
      </w:r>
      <w:r>
        <w:rPr>
          <w:rFonts w:ascii="Arial Narrow" w:eastAsia="Calibri" w:hAnsi="Arial Narrow" w:cs="Helvetica"/>
          <w:lang w:val="en-GB"/>
        </w:rPr>
        <w:t>22</w:t>
      </w:r>
      <w:r w:rsidRPr="00B23B16">
        <w:rPr>
          <w:rFonts w:ascii="Arial Narrow" w:eastAsia="Calibri" w:hAnsi="Arial Narrow" w:cs="Helvetica"/>
          <w:lang w:val="en-GB"/>
        </w:rPr>
        <w:t xml:space="preserve"> includes 100 items carried at cost </w:t>
      </w:r>
      <w:r>
        <w:rPr>
          <w:rFonts w:ascii="Arial Narrow" w:eastAsia="Calibri" w:hAnsi="Arial Narrow" w:cs="Helvetica"/>
          <w:lang w:val="en-GB"/>
        </w:rPr>
        <w:t xml:space="preserve">of </w:t>
      </w:r>
      <w:proofErr w:type="spellStart"/>
      <w:r w:rsidRPr="00B23B16">
        <w:rPr>
          <w:rFonts w:ascii="Arial Narrow" w:eastAsia="Calibri" w:hAnsi="Arial Narrow" w:cs="Helvetica"/>
          <w:lang w:val="en-GB"/>
        </w:rPr>
        <w:t>Shs</w:t>
      </w:r>
      <w:proofErr w:type="spellEnd"/>
      <w:r w:rsidRPr="00B23B16">
        <w:rPr>
          <w:rFonts w:ascii="Arial Narrow" w:eastAsia="Calibri" w:hAnsi="Arial Narrow" w:cs="Helvetica"/>
          <w:lang w:val="en-GB"/>
        </w:rPr>
        <w:t xml:space="preserve"> 50,000 each. These items do not comply with the new safety regulations announced on 5 January 20</w:t>
      </w:r>
      <w:r>
        <w:rPr>
          <w:rFonts w:ascii="Arial Narrow" w:eastAsia="Calibri" w:hAnsi="Arial Narrow" w:cs="Helvetica"/>
          <w:lang w:val="en-GB"/>
        </w:rPr>
        <w:t>23</w:t>
      </w:r>
      <w:r w:rsidRPr="00B23B16">
        <w:rPr>
          <w:rFonts w:ascii="Arial Narrow" w:eastAsia="Calibri" w:hAnsi="Arial Narrow" w:cs="Helvetica"/>
          <w:lang w:val="en-GB"/>
        </w:rPr>
        <w:t xml:space="preserve"> and take immediate effect. As a result, the net realisable value of each inventory item is only </w:t>
      </w:r>
      <w:proofErr w:type="spellStart"/>
      <w:r w:rsidRPr="00B23B16">
        <w:rPr>
          <w:rFonts w:ascii="Arial Narrow" w:eastAsia="Calibri" w:hAnsi="Arial Narrow" w:cs="Helvetica"/>
          <w:lang w:val="en-GB"/>
        </w:rPr>
        <w:t>Shs</w:t>
      </w:r>
      <w:proofErr w:type="spellEnd"/>
      <w:r w:rsidRPr="00B23B16">
        <w:rPr>
          <w:rFonts w:ascii="Arial Narrow" w:eastAsia="Calibri" w:hAnsi="Arial Narrow" w:cs="Helvetica"/>
          <w:lang w:val="en-GB"/>
        </w:rPr>
        <w:t xml:space="preserve"> 45,000.</w:t>
      </w:r>
    </w:p>
    <w:p w:rsidR="003473B2" w:rsidRPr="00B23B16" w:rsidRDefault="003473B2" w:rsidP="003473B2">
      <w:pPr>
        <w:pStyle w:val="ListParagraph"/>
        <w:autoSpaceDE w:val="0"/>
        <w:autoSpaceDN w:val="0"/>
        <w:ind w:left="270"/>
        <w:jc w:val="both"/>
        <w:rPr>
          <w:rFonts w:ascii="Arial Narrow" w:eastAsia="Calibri" w:hAnsi="Arial Narrow" w:cs="Helvetica"/>
          <w:lang w:val="en-GB"/>
        </w:rPr>
      </w:pPr>
    </w:p>
    <w:p w:rsidR="003473B2" w:rsidRPr="00B23B16" w:rsidRDefault="003473B2" w:rsidP="005C2BE5">
      <w:pPr>
        <w:pStyle w:val="ListParagraph"/>
        <w:numPr>
          <w:ilvl w:val="0"/>
          <w:numId w:val="35"/>
        </w:numPr>
        <w:autoSpaceDE w:val="0"/>
        <w:autoSpaceDN w:val="0"/>
        <w:jc w:val="both"/>
        <w:rPr>
          <w:rFonts w:ascii="Arial Narrow" w:eastAsia="Calibri" w:hAnsi="Arial Narrow" w:cs="Helvetica"/>
          <w:lang w:val="en-GB"/>
        </w:rPr>
      </w:pPr>
      <w:bookmarkStart w:id="10" w:name="_Hlk113445754"/>
      <w:r w:rsidRPr="00B23B16">
        <w:rPr>
          <w:rFonts w:ascii="Arial Narrow" w:eastAsia="Calibri" w:hAnsi="Arial Narrow" w:cs="Helvetica"/>
          <w:lang w:val="en-GB"/>
        </w:rPr>
        <w:t xml:space="preserve">A customer had sued </w:t>
      </w:r>
      <w:proofErr w:type="spellStart"/>
      <w:r w:rsidRPr="00B23B16">
        <w:rPr>
          <w:rFonts w:ascii="Arial Narrow" w:eastAsia="Calibri" w:hAnsi="Arial Narrow" w:cs="Helvetica"/>
          <w:lang w:val="en-GB"/>
        </w:rPr>
        <w:t>Mapeera</w:t>
      </w:r>
      <w:proofErr w:type="spellEnd"/>
      <w:r w:rsidRPr="00B23B16">
        <w:rPr>
          <w:rFonts w:ascii="Arial Narrow" w:eastAsia="Calibri" w:hAnsi="Arial Narrow" w:cs="Helvetica"/>
          <w:lang w:val="en-GB"/>
        </w:rPr>
        <w:t xml:space="preserve"> Ltd on 31 December 20</w:t>
      </w:r>
      <w:r>
        <w:rPr>
          <w:rFonts w:ascii="Arial Narrow" w:eastAsia="Calibri" w:hAnsi="Arial Narrow" w:cs="Helvetica"/>
          <w:lang w:val="en-GB"/>
        </w:rPr>
        <w:t>22</w:t>
      </w:r>
      <w:r w:rsidRPr="00B23B16">
        <w:rPr>
          <w:rFonts w:ascii="Arial Narrow" w:eastAsia="Calibri" w:hAnsi="Arial Narrow" w:cs="Helvetica"/>
          <w:lang w:val="en-GB"/>
        </w:rPr>
        <w:t>. According to the judgment given on 20 January 20</w:t>
      </w:r>
      <w:r>
        <w:rPr>
          <w:rFonts w:ascii="Arial Narrow" w:eastAsia="Calibri" w:hAnsi="Arial Narrow" w:cs="Helvetica"/>
          <w:lang w:val="en-GB"/>
        </w:rPr>
        <w:t>23</w:t>
      </w:r>
      <w:r w:rsidRPr="00B23B16">
        <w:rPr>
          <w:rFonts w:ascii="Arial Narrow" w:eastAsia="Calibri" w:hAnsi="Arial Narrow" w:cs="Helvetica"/>
          <w:lang w:val="en-GB"/>
        </w:rPr>
        <w:t xml:space="preserve">, the company was found liable for damages and costs totalling </w:t>
      </w:r>
      <w:proofErr w:type="spellStart"/>
      <w:r w:rsidRPr="00B23B16">
        <w:rPr>
          <w:rFonts w:ascii="Arial Narrow" w:eastAsia="Calibri" w:hAnsi="Arial Narrow" w:cs="Helvetica"/>
          <w:lang w:val="en-GB"/>
        </w:rPr>
        <w:t>Shs</w:t>
      </w:r>
      <w:proofErr w:type="spellEnd"/>
      <w:r w:rsidRPr="00B23B16">
        <w:rPr>
          <w:rFonts w:ascii="Arial Narrow" w:eastAsia="Calibri" w:hAnsi="Arial Narrow" w:cs="Helvetica"/>
          <w:lang w:val="en-GB"/>
        </w:rPr>
        <w:t xml:space="preserve"> 31</w:t>
      </w:r>
      <w:r>
        <w:rPr>
          <w:rFonts w:ascii="Arial Narrow" w:eastAsia="Calibri" w:hAnsi="Arial Narrow" w:cs="Helvetica"/>
          <w:lang w:val="en-GB"/>
        </w:rPr>
        <w:t xml:space="preserve"> </w:t>
      </w:r>
      <w:r w:rsidRPr="00B23B16">
        <w:rPr>
          <w:rFonts w:ascii="Arial Narrow" w:eastAsia="Calibri" w:hAnsi="Arial Narrow" w:cs="Helvetica"/>
          <w:lang w:val="en-GB"/>
        </w:rPr>
        <w:t>m</w:t>
      </w:r>
      <w:r>
        <w:rPr>
          <w:rFonts w:ascii="Arial Narrow" w:eastAsia="Calibri" w:hAnsi="Arial Narrow" w:cs="Helvetica"/>
          <w:lang w:val="en-GB"/>
        </w:rPr>
        <w:t>illion</w:t>
      </w:r>
      <w:r w:rsidRPr="00B23B16">
        <w:rPr>
          <w:rFonts w:ascii="Arial Narrow" w:eastAsia="Calibri" w:hAnsi="Arial Narrow" w:cs="Helvetica"/>
          <w:lang w:val="en-GB"/>
        </w:rPr>
        <w:t>. On 21 January 20</w:t>
      </w:r>
      <w:r>
        <w:rPr>
          <w:rFonts w:ascii="Arial Narrow" w:eastAsia="Calibri" w:hAnsi="Arial Narrow" w:cs="Helvetica"/>
          <w:lang w:val="en-GB"/>
        </w:rPr>
        <w:t>23</w:t>
      </w:r>
      <w:r w:rsidRPr="00B23B16">
        <w:rPr>
          <w:rFonts w:ascii="Arial Narrow" w:eastAsia="Calibri" w:hAnsi="Arial Narrow" w:cs="Helvetica"/>
          <w:lang w:val="en-GB"/>
        </w:rPr>
        <w:t xml:space="preserve"> </w:t>
      </w:r>
      <w:proofErr w:type="spellStart"/>
      <w:r w:rsidRPr="00B23B16">
        <w:rPr>
          <w:rFonts w:ascii="Arial Narrow" w:eastAsia="Calibri" w:hAnsi="Arial Narrow" w:cs="Helvetica"/>
          <w:lang w:val="en-GB"/>
        </w:rPr>
        <w:t>Mapeera</w:t>
      </w:r>
      <w:proofErr w:type="spellEnd"/>
      <w:r w:rsidRPr="00B23B16">
        <w:rPr>
          <w:rFonts w:ascii="Arial Narrow" w:eastAsia="Calibri" w:hAnsi="Arial Narrow" w:cs="Helvetica"/>
          <w:lang w:val="en-GB"/>
        </w:rPr>
        <w:t xml:space="preserve"> filed a claim with its insurers and on 28 February 20</w:t>
      </w:r>
      <w:r>
        <w:rPr>
          <w:rFonts w:ascii="Arial Narrow" w:eastAsia="Calibri" w:hAnsi="Arial Narrow" w:cs="Helvetica"/>
          <w:lang w:val="en-GB"/>
        </w:rPr>
        <w:t>23</w:t>
      </w:r>
      <w:r w:rsidRPr="00B23B16">
        <w:rPr>
          <w:rFonts w:ascii="Arial Narrow" w:eastAsia="Calibri" w:hAnsi="Arial Narrow" w:cs="Helvetica"/>
          <w:lang w:val="en-GB"/>
        </w:rPr>
        <w:t xml:space="preserve"> the company was notified that the insurer would cover </w:t>
      </w:r>
      <w:proofErr w:type="spellStart"/>
      <w:r w:rsidRPr="00B23B16">
        <w:rPr>
          <w:rFonts w:ascii="Arial Narrow" w:eastAsia="Calibri" w:hAnsi="Arial Narrow" w:cs="Helvetica"/>
          <w:lang w:val="en-GB"/>
        </w:rPr>
        <w:t>Shs</w:t>
      </w:r>
      <w:proofErr w:type="spellEnd"/>
      <w:r w:rsidRPr="00B23B16">
        <w:rPr>
          <w:rFonts w:ascii="Arial Narrow" w:eastAsia="Calibri" w:hAnsi="Arial Narrow" w:cs="Helvetica"/>
          <w:lang w:val="en-GB"/>
        </w:rPr>
        <w:t xml:space="preserve"> 26</w:t>
      </w:r>
      <w:r>
        <w:rPr>
          <w:rFonts w:ascii="Arial Narrow" w:eastAsia="Calibri" w:hAnsi="Arial Narrow" w:cs="Helvetica"/>
          <w:lang w:val="en-GB"/>
        </w:rPr>
        <w:t xml:space="preserve"> </w:t>
      </w:r>
      <w:r w:rsidRPr="00B23B16">
        <w:rPr>
          <w:rFonts w:ascii="Arial Narrow" w:eastAsia="Calibri" w:hAnsi="Arial Narrow" w:cs="Helvetica"/>
          <w:lang w:val="en-GB"/>
        </w:rPr>
        <w:t>m</w:t>
      </w:r>
      <w:r>
        <w:rPr>
          <w:rFonts w:ascii="Arial Narrow" w:eastAsia="Calibri" w:hAnsi="Arial Narrow" w:cs="Helvetica"/>
          <w:lang w:val="en-GB"/>
        </w:rPr>
        <w:t>illion</w:t>
      </w:r>
      <w:r w:rsidRPr="00B23B16">
        <w:rPr>
          <w:rFonts w:ascii="Arial Narrow" w:eastAsia="Calibri" w:hAnsi="Arial Narrow" w:cs="Helvetica"/>
          <w:lang w:val="en-GB"/>
        </w:rPr>
        <w:t xml:space="preserve"> of the loss.</w:t>
      </w:r>
    </w:p>
    <w:bookmarkEnd w:id="10"/>
    <w:p w:rsidR="003473B2" w:rsidRDefault="003473B2" w:rsidP="003473B2">
      <w:pPr>
        <w:autoSpaceDE w:val="0"/>
        <w:jc w:val="both"/>
        <w:rPr>
          <w:rFonts w:ascii="Arial Narrow" w:eastAsia="Calibri" w:hAnsi="Arial Narrow" w:cs="Arial"/>
        </w:rPr>
      </w:pPr>
    </w:p>
    <w:p w:rsidR="00076D61" w:rsidRDefault="00076D61" w:rsidP="00076D61">
      <w:pPr>
        <w:autoSpaceDE w:val="0"/>
        <w:ind w:firstLine="360"/>
        <w:jc w:val="both"/>
        <w:rPr>
          <w:rFonts w:ascii="Arial Narrow" w:eastAsia="Calibri" w:hAnsi="Arial Narrow" w:cs="Arial"/>
        </w:rPr>
      </w:pPr>
      <w:r>
        <w:rPr>
          <w:rFonts w:ascii="Arial Narrow" w:eastAsia="Calibri" w:hAnsi="Arial Narrow" w:cs="Arial"/>
        </w:rPr>
        <w:t>Provision</w:t>
      </w:r>
      <w:r>
        <w:rPr>
          <w:rFonts w:ascii="Arial Narrow" w:eastAsia="Calibri" w:hAnsi="Arial Narrow" w:cs="Arial"/>
        </w:rPr>
        <w:tab/>
        <w:t>31m</w:t>
      </w:r>
      <w:r>
        <w:rPr>
          <w:rFonts w:ascii="Arial Narrow" w:eastAsia="Calibri" w:hAnsi="Arial Narrow" w:cs="Arial"/>
        </w:rPr>
        <w:tab/>
      </w:r>
      <w:proofErr w:type="spellStart"/>
      <w:r>
        <w:rPr>
          <w:rFonts w:ascii="Arial Narrow" w:eastAsia="Calibri" w:hAnsi="Arial Narrow" w:cs="Arial"/>
        </w:rPr>
        <w:t>31m</w:t>
      </w:r>
      <w:proofErr w:type="spellEnd"/>
    </w:p>
    <w:p w:rsidR="00076D61" w:rsidRDefault="00076D61" w:rsidP="00076D61">
      <w:pPr>
        <w:autoSpaceDE w:val="0"/>
        <w:ind w:firstLine="360"/>
        <w:jc w:val="both"/>
        <w:rPr>
          <w:rFonts w:ascii="Arial Narrow" w:eastAsia="Calibri" w:hAnsi="Arial Narrow" w:cs="Arial"/>
        </w:rPr>
      </w:pPr>
      <w:r>
        <w:rPr>
          <w:rFonts w:ascii="Arial Narrow" w:eastAsia="Calibri" w:hAnsi="Arial Narrow" w:cs="Arial"/>
        </w:rPr>
        <w:t>Award</w:t>
      </w:r>
      <w:r>
        <w:rPr>
          <w:rFonts w:ascii="Arial Narrow" w:eastAsia="Calibri" w:hAnsi="Arial Narrow" w:cs="Arial"/>
        </w:rPr>
        <w:tab/>
        <w:t>50m</w:t>
      </w:r>
      <w:r>
        <w:rPr>
          <w:rFonts w:ascii="Arial Narrow" w:eastAsia="Calibri" w:hAnsi="Arial Narrow" w:cs="Arial"/>
        </w:rPr>
        <w:tab/>
        <w:t>21m</w:t>
      </w:r>
    </w:p>
    <w:p w:rsidR="00076D61" w:rsidRDefault="00076D61" w:rsidP="003473B2">
      <w:pPr>
        <w:autoSpaceDE w:val="0"/>
        <w:jc w:val="both"/>
        <w:rPr>
          <w:rFonts w:ascii="Arial Narrow" w:eastAsia="Calibri" w:hAnsi="Arial Narrow" w:cs="Arial"/>
        </w:rPr>
      </w:pPr>
    </w:p>
    <w:p w:rsidR="00076D61" w:rsidRDefault="00076D61" w:rsidP="003473B2">
      <w:pPr>
        <w:autoSpaceDE w:val="0"/>
        <w:jc w:val="both"/>
        <w:rPr>
          <w:rFonts w:ascii="Arial Narrow" w:eastAsia="Calibri" w:hAnsi="Arial Narrow" w:cs="Arial"/>
        </w:rPr>
      </w:pPr>
      <w:r>
        <w:rPr>
          <w:rFonts w:ascii="Arial Narrow" w:eastAsia="Calibri" w:hAnsi="Arial Narrow" w:cs="Arial"/>
        </w:rPr>
        <w:tab/>
      </w:r>
      <w:proofErr w:type="spellStart"/>
      <w:r>
        <w:rPr>
          <w:rFonts w:ascii="Arial Narrow" w:eastAsia="Calibri" w:hAnsi="Arial Narrow" w:cs="Arial"/>
        </w:rPr>
        <w:t>Dr</w:t>
      </w:r>
      <w:proofErr w:type="spellEnd"/>
      <w:r>
        <w:rPr>
          <w:rFonts w:ascii="Arial Narrow" w:eastAsia="Calibri" w:hAnsi="Arial Narrow" w:cs="Arial"/>
        </w:rPr>
        <w:tab/>
        <w:t>Court expense</w:t>
      </w:r>
      <w:r>
        <w:rPr>
          <w:rFonts w:ascii="Arial Narrow" w:eastAsia="Calibri" w:hAnsi="Arial Narrow" w:cs="Arial"/>
        </w:rPr>
        <w:tab/>
      </w:r>
      <w:r>
        <w:rPr>
          <w:rFonts w:ascii="Arial Narrow" w:eastAsia="Calibri" w:hAnsi="Arial Narrow" w:cs="Arial"/>
        </w:rPr>
        <w:tab/>
        <w:t>19m</w:t>
      </w:r>
    </w:p>
    <w:p w:rsidR="00076D61" w:rsidRDefault="00076D61" w:rsidP="003473B2">
      <w:pPr>
        <w:autoSpaceDE w:val="0"/>
        <w:jc w:val="both"/>
        <w:rPr>
          <w:rFonts w:ascii="Arial Narrow" w:eastAsia="Calibri" w:hAnsi="Arial Narrow" w:cs="Arial"/>
        </w:rPr>
      </w:pPr>
      <w:r>
        <w:rPr>
          <w:rFonts w:ascii="Arial Narrow" w:eastAsia="Calibri" w:hAnsi="Arial Narrow" w:cs="Arial"/>
        </w:rPr>
        <w:tab/>
        <w:t>Cr</w:t>
      </w:r>
      <w:r>
        <w:rPr>
          <w:rFonts w:ascii="Arial Narrow" w:eastAsia="Calibri" w:hAnsi="Arial Narrow" w:cs="Arial"/>
        </w:rPr>
        <w:tab/>
        <w:t>Provision for court costs</w:t>
      </w:r>
      <w:r>
        <w:rPr>
          <w:rFonts w:ascii="Arial Narrow" w:eastAsia="Calibri" w:hAnsi="Arial Narrow" w:cs="Arial"/>
        </w:rPr>
        <w:tab/>
        <w:t>19m</w:t>
      </w:r>
    </w:p>
    <w:p w:rsidR="00076D61" w:rsidRDefault="00076D61" w:rsidP="003473B2">
      <w:pPr>
        <w:autoSpaceDE w:val="0"/>
        <w:jc w:val="both"/>
        <w:rPr>
          <w:rFonts w:ascii="Arial Narrow" w:eastAsia="Calibri" w:hAnsi="Arial Narrow" w:cs="Arial"/>
        </w:rPr>
      </w:pPr>
    </w:p>
    <w:p w:rsidR="00076D61" w:rsidRDefault="00076D61" w:rsidP="003473B2">
      <w:pPr>
        <w:autoSpaceDE w:val="0"/>
        <w:jc w:val="both"/>
        <w:rPr>
          <w:rFonts w:ascii="Arial Narrow" w:eastAsia="Calibri" w:hAnsi="Arial Narrow" w:cs="Arial"/>
        </w:rPr>
      </w:pPr>
      <w:r>
        <w:rPr>
          <w:rFonts w:ascii="Arial Narrow" w:eastAsia="Calibri" w:hAnsi="Arial Narrow" w:cs="Arial"/>
        </w:rPr>
        <w:tab/>
      </w:r>
      <w:proofErr w:type="spellStart"/>
      <w:r>
        <w:rPr>
          <w:rFonts w:ascii="Arial Narrow" w:eastAsia="Calibri" w:hAnsi="Arial Narrow" w:cs="Arial"/>
        </w:rPr>
        <w:t>Dr</w:t>
      </w:r>
      <w:proofErr w:type="spellEnd"/>
      <w:r>
        <w:rPr>
          <w:rFonts w:ascii="Arial Narrow" w:eastAsia="Calibri" w:hAnsi="Arial Narrow" w:cs="Arial"/>
        </w:rPr>
        <w:tab/>
        <w:t>Provision for court costs</w:t>
      </w:r>
      <w:r>
        <w:rPr>
          <w:rFonts w:ascii="Arial Narrow" w:eastAsia="Calibri" w:hAnsi="Arial Narrow" w:cs="Arial"/>
        </w:rPr>
        <w:tab/>
      </w:r>
      <w:r>
        <w:rPr>
          <w:rFonts w:ascii="Arial Narrow" w:eastAsia="Calibri" w:hAnsi="Arial Narrow" w:cs="Arial"/>
        </w:rPr>
        <w:tab/>
        <w:t>10m</w:t>
      </w:r>
    </w:p>
    <w:p w:rsidR="00076D61" w:rsidRDefault="00076D61" w:rsidP="003473B2">
      <w:pPr>
        <w:autoSpaceDE w:val="0"/>
        <w:jc w:val="both"/>
        <w:rPr>
          <w:rFonts w:ascii="Arial Narrow" w:eastAsia="Calibri" w:hAnsi="Arial Narrow" w:cs="Arial"/>
        </w:rPr>
      </w:pPr>
      <w:r>
        <w:rPr>
          <w:rFonts w:ascii="Arial Narrow" w:eastAsia="Calibri" w:hAnsi="Arial Narrow" w:cs="Arial"/>
        </w:rPr>
        <w:tab/>
        <w:t>Cr</w:t>
      </w:r>
      <w:r>
        <w:rPr>
          <w:rFonts w:ascii="Arial Narrow" w:eastAsia="Calibri" w:hAnsi="Arial Narrow" w:cs="Arial"/>
        </w:rPr>
        <w:tab/>
        <w:t>Decrease in court provision (P/L)</w:t>
      </w:r>
      <w:r>
        <w:rPr>
          <w:rFonts w:ascii="Arial Narrow" w:eastAsia="Calibri" w:hAnsi="Arial Narrow" w:cs="Arial"/>
        </w:rPr>
        <w:tab/>
        <w:t>10m</w:t>
      </w:r>
    </w:p>
    <w:p w:rsidR="00076D61" w:rsidRPr="00B23B16" w:rsidRDefault="00076D61" w:rsidP="003473B2">
      <w:pPr>
        <w:autoSpaceDE w:val="0"/>
        <w:jc w:val="both"/>
        <w:rPr>
          <w:rFonts w:ascii="Arial Narrow" w:eastAsia="Calibri" w:hAnsi="Arial Narrow" w:cs="Arial"/>
        </w:rPr>
      </w:pPr>
    </w:p>
    <w:p w:rsidR="003473B2" w:rsidRPr="00B23B16" w:rsidRDefault="003473B2" w:rsidP="005C2BE5">
      <w:pPr>
        <w:pStyle w:val="ListParagraph"/>
        <w:numPr>
          <w:ilvl w:val="0"/>
          <w:numId w:val="35"/>
        </w:numPr>
        <w:suppressAutoHyphens/>
        <w:autoSpaceDE w:val="0"/>
        <w:autoSpaceDN w:val="0"/>
        <w:jc w:val="both"/>
        <w:textAlignment w:val="baseline"/>
      </w:pPr>
      <w:r w:rsidRPr="00B23B16">
        <w:rPr>
          <w:rFonts w:ascii="Arial Narrow" w:eastAsia="Calibri" w:hAnsi="Arial Narrow" w:cs="NewsGothBT"/>
          <w:lang w:val="en-GB"/>
        </w:rPr>
        <w:t xml:space="preserve">The company issued 1,000,000 ordinary shares in </w:t>
      </w:r>
      <w:r>
        <w:rPr>
          <w:rFonts w:ascii="Arial Narrow" w:eastAsia="Calibri" w:hAnsi="Arial Narrow" w:cs="NewsGothBT"/>
          <w:lang w:val="en-GB"/>
        </w:rPr>
        <w:t>April</w:t>
      </w:r>
      <w:r w:rsidRPr="00B23B16">
        <w:rPr>
          <w:rFonts w:ascii="Arial Narrow" w:eastAsia="Calibri" w:hAnsi="Arial Narrow" w:cs="NewsGothBT"/>
          <w:lang w:val="en-GB"/>
        </w:rPr>
        <w:t xml:space="preserve"> 20</w:t>
      </w:r>
      <w:r>
        <w:rPr>
          <w:rFonts w:ascii="Arial Narrow" w:eastAsia="Calibri" w:hAnsi="Arial Narrow" w:cs="NewsGothBT"/>
          <w:lang w:val="en-GB"/>
        </w:rPr>
        <w:t>23</w:t>
      </w:r>
      <w:r w:rsidRPr="00B23B16">
        <w:rPr>
          <w:rFonts w:ascii="Arial Narrow" w:eastAsia="Calibri" w:hAnsi="Arial Narrow" w:cs="NewsGothBT"/>
          <w:lang w:val="en-GB"/>
        </w:rPr>
        <w:t>.</w:t>
      </w:r>
    </w:p>
    <w:p w:rsidR="003473B2" w:rsidRPr="00B23B16" w:rsidRDefault="003473B2" w:rsidP="003473B2">
      <w:pPr>
        <w:pStyle w:val="ListParagraph"/>
        <w:ind w:left="270" w:hanging="90"/>
        <w:rPr>
          <w:rFonts w:ascii="Arial Narrow" w:eastAsia="Calibri" w:hAnsi="Arial Narrow" w:cs="Arial"/>
        </w:rPr>
      </w:pPr>
    </w:p>
    <w:p w:rsidR="003473B2" w:rsidRPr="00B23B16" w:rsidRDefault="003473B2" w:rsidP="005C2BE5">
      <w:pPr>
        <w:pStyle w:val="ListParagraph"/>
        <w:numPr>
          <w:ilvl w:val="0"/>
          <w:numId w:val="35"/>
        </w:numPr>
        <w:suppressAutoHyphens/>
        <w:autoSpaceDE w:val="0"/>
        <w:autoSpaceDN w:val="0"/>
        <w:jc w:val="both"/>
        <w:textAlignment w:val="baseline"/>
        <w:rPr>
          <w:rFonts w:ascii="Arial Narrow" w:eastAsia="Calibri" w:hAnsi="Arial Narrow" w:cs="Arial"/>
        </w:rPr>
      </w:pPr>
      <w:r w:rsidRPr="00B23B16">
        <w:rPr>
          <w:rFonts w:ascii="Arial Narrow" w:eastAsia="Calibri" w:hAnsi="Arial Narrow" w:cs="Arial"/>
        </w:rPr>
        <w:t>On 12 February 20</w:t>
      </w:r>
      <w:r>
        <w:rPr>
          <w:rFonts w:ascii="Arial Narrow" w:eastAsia="Calibri" w:hAnsi="Arial Narrow" w:cs="Arial"/>
        </w:rPr>
        <w:t>23</w:t>
      </w:r>
      <w:r w:rsidRPr="00B23B16">
        <w:rPr>
          <w:rFonts w:ascii="Arial Narrow" w:eastAsia="Calibri" w:hAnsi="Arial Narrow" w:cs="Arial"/>
        </w:rPr>
        <w:t xml:space="preserve"> a fire completely destroyed the company’s largest warehouse and the inventory it contained. The carrying amounts of the warehouse and the inventory were </w:t>
      </w:r>
      <w:proofErr w:type="spellStart"/>
      <w:r w:rsidRPr="00B23B16">
        <w:rPr>
          <w:rFonts w:ascii="Arial Narrow" w:eastAsia="Calibri" w:hAnsi="Arial Narrow" w:cs="Arial"/>
        </w:rPr>
        <w:t>Shs</w:t>
      </w:r>
      <w:proofErr w:type="spellEnd"/>
      <w:r w:rsidRPr="00B23B16">
        <w:rPr>
          <w:rFonts w:ascii="Arial Narrow" w:eastAsia="Calibri" w:hAnsi="Arial Narrow" w:cs="Arial"/>
        </w:rPr>
        <w:t xml:space="preserve"> 60</w:t>
      </w:r>
      <w:r>
        <w:rPr>
          <w:rFonts w:ascii="Arial Narrow" w:eastAsia="Calibri" w:hAnsi="Arial Narrow" w:cs="Arial"/>
        </w:rPr>
        <w:t xml:space="preserve"> </w:t>
      </w:r>
      <w:r w:rsidRPr="00B23B16">
        <w:rPr>
          <w:rFonts w:ascii="Arial Narrow" w:eastAsia="Calibri" w:hAnsi="Arial Narrow" w:cs="Arial"/>
        </w:rPr>
        <w:t>m</w:t>
      </w:r>
      <w:r>
        <w:rPr>
          <w:rFonts w:ascii="Arial Narrow" w:eastAsia="Calibri" w:hAnsi="Arial Narrow" w:cs="Arial"/>
        </w:rPr>
        <w:t>illion</w:t>
      </w:r>
      <w:r w:rsidRPr="00B23B16">
        <w:rPr>
          <w:rFonts w:ascii="Arial Narrow" w:eastAsia="Calibri" w:hAnsi="Arial Narrow" w:cs="Arial"/>
        </w:rPr>
        <w:t xml:space="preserve"> and </w:t>
      </w:r>
      <w:proofErr w:type="spellStart"/>
      <w:r w:rsidRPr="00B23B16">
        <w:rPr>
          <w:rFonts w:ascii="Arial Narrow" w:eastAsia="Calibri" w:hAnsi="Arial Narrow" w:cs="Arial"/>
        </w:rPr>
        <w:t>Shs</w:t>
      </w:r>
      <w:proofErr w:type="spellEnd"/>
      <w:r w:rsidRPr="00B23B16">
        <w:rPr>
          <w:rFonts w:ascii="Arial Narrow" w:eastAsia="Calibri" w:hAnsi="Arial Narrow" w:cs="Arial"/>
        </w:rPr>
        <w:t xml:space="preserve"> 500</w:t>
      </w:r>
      <w:r>
        <w:rPr>
          <w:rFonts w:ascii="Arial Narrow" w:eastAsia="Calibri" w:hAnsi="Arial Narrow" w:cs="Arial"/>
        </w:rPr>
        <w:t xml:space="preserve"> </w:t>
      </w:r>
      <w:r w:rsidRPr="00B23B16">
        <w:rPr>
          <w:rFonts w:ascii="Arial Narrow" w:eastAsia="Calibri" w:hAnsi="Arial Narrow" w:cs="Arial"/>
        </w:rPr>
        <w:t>m</w:t>
      </w:r>
      <w:r>
        <w:rPr>
          <w:rFonts w:ascii="Arial Narrow" w:eastAsia="Calibri" w:hAnsi="Arial Narrow" w:cs="Arial"/>
        </w:rPr>
        <w:t>illion</w:t>
      </w:r>
      <w:r w:rsidRPr="00B23B16">
        <w:rPr>
          <w:rFonts w:ascii="Arial Narrow" w:eastAsia="Calibri" w:hAnsi="Arial Narrow" w:cs="Arial"/>
        </w:rPr>
        <w:t xml:space="preserve"> respectively. It appears that the company had not updated the value of its insurance cover and only expects to be able to recover a maximum of </w:t>
      </w:r>
      <w:proofErr w:type="spellStart"/>
      <w:r w:rsidRPr="00B23B16">
        <w:rPr>
          <w:rFonts w:ascii="Arial Narrow" w:eastAsia="Calibri" w:hAnsi="Arial Narrow" w:cs="Arial"/>
        </w:rPr>
        <w:t>Shs</w:t>
      </w:r>
      <w:proofErr w:type="spellEnd"/>
      <w:r w:rsidRPr="00B23B16">
        <w:rPr>
          <w:rFonts w:ascii="Arial Narrow" w:eastAsia="Calibri" w:hAnsi="Arial Narrow" w:cs="Arial"/>
        </w:rPr>
        <w:t xml:space="preserve"> 300</w:t>
      </w:r>
      <w:r>
        <w:rPr>
          <w:rFonts w:ascii="Arial Narrow" w:eastAsia="Calibri" w:hAnsi="Arial Narrow" w:cs="Arial"/>
        </w:rPr>
        <w:t xml:space="preserve"> </w:t>
      </w:r>
      <w:r w:rsidRPr="00B23B16">
        <w:rPr>
          <w:rFonts w:ascii="Arial Narrow" w:eastAsia="Calibri" w:hAnsi="Arial Narrow" w:cs="Arial"/>
        </w:rPr>
        <w:t>m</w:t>
      </w:r>
      <w:r>
        <w:rPr>
          <w:rFonts w:ascii="Arial Narrow" w:eastAsia="Calibri" w:hAnsi="Arial Narrow" w:cs="Arial"/>
        </w:rPr>
        <w:t>illion</w:t>
      </w:r>
      <w:r w:rsidRPr="00B23B16">
        <w:rPr>
          <w:rFonts w:ascii="Arial Narrow" w:eastAsia="Calibri" w:hAnsi="Arial Narrow" w:cs="Arial"/>
        </w:rPr>
        <w:t xml:space="preserve"> from its insurers. </w:t>
      </w:r>
      <w:proofErr w:type="spellStart"/>
      <w:r w:rsidRPr="00B23B16">
        <w:rPr>
          <w:rFonts w:ascii="Arial Narrow" w:eastAsia="Calibri" w:hAnsi="Arial Narrow" w:cs="Arial"/>
        </w:rPr>
        <w:t>Mapeera’s</w:t>
      </w:r>
      <w:proofErr w:type="spellEnd"/>
      <w:r w:rsidRPr="00B23B16">
        <w:rPr>
          <w:rFonts w:ascii="Arial Narrow" w:eastAsia="Calibri" w:hAnsi="Arial Narrow" w:cs="Arial"/>
        </w:rPr>
        <w:t xml:space="preserve"> trading operations have been severely disrupted since the fire and it expects large trading losses for some time to come. </w:t>
      </w:r>
    </w:p>
    <w:p w:rsidR="00271C9E" w:rsidRDefault="00271C9E" w:rsidP="003473B2">
      <w:pPr>
        <w:autoSpaceDE w:val="0"/>
        <w:jc w:val="both"/>
        <w:rPr>
          <w:rFonts w:ascii="Arial Narrow" w:eastAsia="Calibri" w:hAnsi="Arial Narrow" w:cs="Helvetica"/>
          <w:lang w:val="en-GB"/>
        </w:rPr>
      </w:pPr>
    </w:p>
    <w:p w:rsidR="003473B2" w:rsidRPr="003473B2" w:rsidRDefault="003473B2" w:rsidP="003473B2">
      <w:pPr>
        <w:autoSpaceDE w:val="0"/>
        <w:spacing w:line="276" w:lineRule="auto"/>
        <w:jc w:val="both"/>
        <w:rPr>
          <w:rFonts w:ascii="Arial Narrow" w:eastAsia="Calibri" w:hAnsi="Arial Narrow" w:cs="Helvetica"/>
          <w:lang w:val="en-GB"/>
        </w:rPr>
      </w:pPr>
      <w:r w:rsidRPr="003473B2">
        <w:rPr>
          <w:rFonts w:ascii="Arial Narrow" w:eastAsia="Calibri" w:hAnsi="Arial Narrow" w:cs="Helvetica"/>
          <w:lang w:val="en-GB"/>
        </w:rPr>
        <w:t xml:space="preserve">Solution </w:t>
      </w:r>
    </w:p>
    <w:p w:rsidR="003473B2" w:rsidRDefault="003473B2" w:rsidP="005C2BE5">
      <w:pPr>
        <w:pStyle w:val="ListParagraph"/>
        <w:numPr>
          <w:ilvl w:val="0"/>
          <w:numId w:val="36"/>
        </w:numPr>
        <w:autoSpaceDE w:val="0"/>
        <w:autoSpaceDN w:val="0"/>
        <w:ind w:left="360"/>
        <w:jc w:val="both"/>
        <w:rPr>
          <w:rFonts w:ascii="Arial Narrow" w:eastAsia="Calibri" w:hAnsi="Arial Narrow" w:cs="Helvetica"/>
          <w:lang w:val="en-GB"/>
        </w:rPr>
      </w:pPr>
      <w:r w:rsidRPr="00D23F74">
        <w:rPr>
          <w:rFonts w:ascii="Arial Narrow" w:eastAsia="Calibri" w:hAnsi="Arial Narrow" w:cs="Helvetica"/>
          <w:lang w:val="en-GB"/>
        </w:rPr>
        <w:t>The event causing the loss in value occurred after the reporting date and there was no condition existing at the reporting date. Had the goods been sold at the reporting date, the company would have obtained full price for them. Therefore, this is a non-adjusting event. If the loss is material, disclosure of the event should be made in the notes to the financial statements.</w:t>
      </w:r>
    </w:p>
    <w:p w:rsidR="003473B2" w:rsidRDefault="003473B2" w:rsidP="003473B2">
      <w:pPr>
        <w:pStyle w:val="ListParagraph"/>
        <w:autoSpaceDE w:val="0"/>
        <w:autoSpaceDN w:val="0"/>
        <w:ind w:left="360" w:hanging="360"/>
        <w:jc w:val="both"/>
        <w:rPr>
          <w:rFonts w:ascii="Arial Narrow" w:eastAsia="Calibri" w:hAnsi="Arial Narrow" w:cs="Helvetica"/>
          <w:lang w:val="en-GB"/>
        </w:rPr>
      </w:pPr>
    </w:p>
    <w:p w:rsidR="003473B2" w:rsidRDefault="003473B2" w:rsidP="005C2BE5">
      <w:pPr>
        <w:pStyle w:val="ListParagraph"/>
        <w:numPr>
          <w:ilvl w:val="0"/>
          <w:numId w:val="36"/>
        </w:numPr>
        <w:autoSpaceDE w:val="0"/>
        <w:autoSpaceDN w:val="0"/>
        <w:ind w:left="360"/>
        <w:jc w:val="both"/>
        <w:rPr>
          <w:rFonts w:ascii="Arial Narrow" w:eastAsia="Calibri" w:hAnsi="Arial Narrow" w:cs="Helvetica"/>
          <w:lang w:val="en-GB"/>
        </w:rPr>
      </w:pPr>
      <w:bookmarkStart w:id="11" w:name="_Hlk113446179"/>
      <w:r w:rsidRPr="00D23F74">
        <w:rPr>
          <w:rFonts w:ascii="Arial Narrow" w:eastAsia="Calibri" w:hAnsi="Arial Narrow" w:cs="Helvetica"/>
          <w:lang w:val="en-GB"/>
        </w:rPr>
        <w:t xml:space="preserve">The liability existed at the reporting date but confirmation of the amount was </w:t>
      </w:r>
      <w:r>
        <w:rPr>
          <w:rFonts w:ascii="Arial Narrow" w:eastAsia="Calibri" w:hAnsi="Arial Narrow" w:cs="Helvetica"/>
          <w:lang w:val="en-GB"/>
        </w:rPr>
        <w:t>only received on 20 January 2023</w:t>
      </w:r>
      <w:r w:rsidRPr="00D23F74">
        <w:rPr>
          <w:rFonts w:ascii="Arial Narrow" w:eastAsia="Calibri" w:hAnsi="Arial Narrow" w:cs="Helvetica"/>
          <w:lang w:val="en-GB"/>
        </w:rPr>
        <w:t xml:space="preserve">. This is an adjusting event and a provision for the entire </w:t>
      </w:r>
      <w:proofErr w:type="spellStart"/>
      <w:r w:rsidRPr="00D23F74">
        <w:rPr>
          <w:rFonts w:ascii="Arial Narrow" w:eastAsia="Calibri" w:hAnsi="Arial Narrow" w:cs="Helvetica"/>
          <w:lang w:val="en-GB"/>
        </w:rPr>
        <w:t>Shs</w:t>
      </w:r>
      <w:proofErr w:type="spellEnd"/>
      <w:r w:rsidRPr="00D23F74">
        <w:rPr>
          <w:rFonts w:ascii="Arial Narrow" w:eastAsia="Calibri" w:hAnsi="Arial Narrow" w:cs="Helvetica"/>
          <w:lang w:val="en-GB"/>
        </w:rPr>
        <w:t xml:space="preserve"> 31 million should be included in the financial statements. The filing of the insurance claim was done after the reporting date and therefore no account should be taken of this at 31 December 202</w:t>
      </w:r>
      <w:r>
        <w:rPr>
          <w:rFonts w:ascii="Arial Narrow" w:eastAsia="Calibri" w:hAnsi="Arial Narrow" w:cs="Helvetica"/>
          <w:lang w:val="en-GB"/>
        </w:rPr>
        <w:t>2</w:t>
      </w:r>
      <w:r w:rsidRPr="00D23F74">
        <w:rPr>
          <w:rFonts w:ascii="Arial Narrow" w:eastAsia="Calibri" w:hAnsi="Arial Narrow" w:cs="Helvetica"/>
          <w:lang w:val="en-GB"/>
        </w:rPr>
        <w:t xml:space="preserve">. As confirmation of the successful claim was received before the financial statements were approved, the matter of the </w:t>
      </w:r>
      <w:proofErr w:type="spellStart"/>
      <w:r w:rsidRPr="00D23F74">
        <w:rPr>
          <w:rFonts w:ascii="Arial Narrow" w:eastAsia="Calibri" w:hAnsi="Arial Narrow" w:cs="Helvetica"/>
          <w:lang w:val="en-GB"/>
        </w:rPr>
        <w:t>Shs</w:t>
      </w:r>
      <w:proofErr w:type="spellEnd"/>
      <w:r w:rsidRPr="00D23F74">
        <w:rPr>
          <w:rFonts w:ascii="Arial Narrow" w:eastAsia="Calibri" w:hAnsi="Arial Narrow" w:cs="Helvetica"/>
          <w:lang w:val="en-GB"/>
        </w:rPr>
        <w:t xml:space="preserve"> 26m should be disclosed in the notes.</w:t>
      </w:r>
    </w:p>
    <w:bookmarkEnd w:id="11"/>
    <w:p w:rsidR="003473B2" w:rsidRDefault="003473B2" w:rsidP="003473B2">
      <w:pPr>
        <w:pStyle w:val="ListParagraph"/>
        <w:autoSpaceDE w:val="0"/>
        <w:autoSpaceDN w:val="0"/>
        <w:ind w:left="360" w:hanging="360"/>
        <w:jc w:val="both"/>
        <w:rPr>
          <w:rFonts w:ascii="Arial Narrow" w:eastAsia="Calibri" w:hAnsi="Arial Narrow" w:cs="Helvetica"/>
          <w:lang w:val="en-GB"/>
        </w:rPr>
      </w:pPr>
    </w:p>
    <w:p w:rsidR="003473B2" w:rsidRPr="00D23F74" w:rsidRDefault="003473B2" w:rsidP="005C2BE5">
      <w:pPr>
        <w:pStyle w:val="ListParagraph"/>
        <w:numPr>
          <w:ilvl w:val="0"/>
          <w:numId w:val="36"/>
        </w:numPr>
        <w:autoSpaceDE w:val="0"/>
        <w:autoSpaceDN w:val="0"/>
        <w:ind w:left="360"/>
        <w:jc w:val="both"/>
        <w:rPr>
          <w:rFonts w:ascii="Arial Narrow" w:eastAsia="Calibri" w:hAnsi="Arial Narrow" w:cs="Helvetica"/>
          <w:lang w:val="en-GB"/>
        </w:rPr>
      </w:pPr>
      <w:r w:rsidRPr="00D23F74">
        <w:rPr>
          <w:rFonts w:ascii="Arial Narrow" w:hAnsi="Arial Narrow" w:cs="Arial"/>
        </w:rPr>
        <w:t>The issue of shares was made after the financial statements had been approved and this is neither an adjusting nor a non-adjusting event for t</w:t>
      </w:r>
      <w:r>
        <w:rPr>
          <w:rFonts w:ascii="Arial Narrow" w:hAnsi="Arial Narrow" w:cs="Arial"/>
        </w:rPr>
        <w:t>he period ended 31 December 2022</w:t>
      </w:r>
      <w:r w:rsidRPr="00D23F74">
        <w:rPr>
          <w:rFonts w:ascii="Arial Narrow" w:hAnsi="Arial Narrow" w:cs="Arial"/>
        </w:rPr>
        <w:t xml:space="preserve">. </w:t>
      </w:r>
      <w:r w:rsidRPr="00D23F74">
        <w:rPr>
          <w:rFonts w:ascii="Arial Narrow" w:eastAsia="Calibri" w:hAnsi="Arial Narrow" w:cs="Arial"/>
        </w:rPr>
        <w:t xml:space="preserve">Had the issue been before </w:t>
      </w:r>
      <w:r w:rsidRPr="00D23F74">
        <w:rPr>
          <w:rFonts w:ascii="Arial Narrow" w:eastAsia="Calibri" w:hAnsi="Arial Narrow" w:cs="Arial"/>
        </w:rPr>
        <w:lastRenderedPageBreak/>
        <w:t xml:space="preserve">15 </w:t>
      </w:r>
      <w:r>
        <w:rPr>
          <w:rFonts w:ascii="Arial Narrow" w:eastAsia="Calibri" w:hAnsi="Arial Narrow" w:cs="Arial"/>
        </w:rPr>
        <w:t>March 2022</w:t>
      </w:r>
      <w:r w:rsidRPr="00D23F74">
        <w:rPr>
          <w:rFonts w:ascii="Arial Narrow" w:eastAsia="Calibri" w:hAnsi="Arial Narrow" w:cs="Arial"/>
        </w:rPr>
        <w:t>, this would have been treated as a non-adjusting event requiring disclosure of the nature of the event and the possible financial effect on company in the notes to the financial statements.</w:t>
      </w:r>
    </w:p>
    <w:p w:rsidR="003473B2" w:rsidRPr="00D23F74" w:rsidRDefault="003473B2" w:rsidP="003473B2">
      <w:pPr>
        <w:pStyle w:val="ListParagraph"/>
        <w:autoSpaceDE w:val="0"/>
        <w:autoSpaceDN w:val="0"/>
        <w:ind w:left="360" w:hanging="360"/>
        <w:jc w:val="both"/>
        <w:rPr>
          <w:rFonts w:ascii="Arial Narrow" w:eastAsia="Calibri" w:hAnsi="Arial Narrow" w:cs="Helvetica"/>
          <w:lang w:val="en-GB"/>
        </w:rPr>
      </w:pPr>
    </w:p>
    <w:p w:rsidR="003473B2" w:rsidRPr="00D23F74" w:rsidRDefault="003473B2" w:rsidP="005C2BE5">
      <w:pPr>
        <w:pStyle w:val="ListParagraph"/>
        <w:numPr>
          <w:ilvl w:val="0"/>
          <w:numId w:val="36"/>
        </w:numPr>
        <w:autoSpaceDE w:val="0"/>
        <w:autoSpaceDN w:val="0"/>
        <w:ind w:left="360"/>
        <w:jc w:val="both"/>
        <w:rPr>
          <w:rFonts w:ascii="Arial Narrow" w:eastAsia="Calibri" w:hAnsi="Arial Narrow" w:cs="Helvetica"/>
          <w:lang w:val="en-GB"/>
        </w:rPr>
      </w:pPr>
      <w:r w:rsidRPr="00D23F74">
        <w:rPr>
          <w:rFonts w:ascii="Arial Narrow" w:eastAsia="Calibri" w:hAnsi="Arial Narrow" w:cs="Arial"/>
        </w:rPr>
        <w:t>This is normally classified as a non-adjusting event as the value of warehouse and the inventory was less than its carrying amount at the re</w:t>
      </w:r>
      <w:r>
        <w:rPr>
          <w:rFonts w:ascii="Arial Narrow" w:eastAsia="Calibri" w:hAnsi="Arial Narrow" w:cs="Arial"/>
        </w:rPr>
        <w:t>porting date at 31 December 2022</w:t>
      </w:r>
      <w:r w:rsidRPr="00D23F74">
        <w:rPr>
          <w:rFonts w:ascii="Arial Narrow" w:eastAsia="Calibri" w:hAnsi="Arial Narrow" w:cs="Arial"/>
        </w:rPr>
        <w:t xml:space="preserve">. The total loss suffered as a result of the fire is </w:t>
      </w:r>
      <w:proofErr w:type="spellStart"/>
      <w:r w:rsidRPr="00D23F74">
        <w:rPr>
          <w:rFonts w:ascii="Arial Narrow" w:eastAsia="Calibri" w:hAnsi="Arial Narrow" w:cs="Arial"/>
        </w:rPr>
        <w:t>Shs</w:t>
      </w:r>
      <w:proofErr w:type="spellEnd"/>
      <w:r w:rsidRPr="00D23F74">
        <w:rPr>
          <w:rFonts w:ascii="Arial Narrow" w:eastAsia="Calibri" w:hAnsi="Arial Narrow" w:cs="Arial"/>
        </w:rPr>
        <w:t xml:space="preserve"> 560 million and the company expects </w:t>
      </w:r>
      <w:proofErr w:type="spellStart"/>
      <w:r w:rsidRPr="00D23F74">
        <w:rPr>
          <w:rFonts w:ascii="Arial Narrow" w:eastAsia="Calibri" w:hAnsi="Arial Narrow" w:cs="Arial"/>
        </w:rPr>
        <w:t>Shs</w:t>
      </w:r>
      <w:proofErr w:type="spellEnd"/>
      <w:r w:rsidRPr="00D23F74">
        <w:rPr>
          <w:rFonts w:ascii="Arial Narrow" w:eastAsia="Calibri" w:hAnsi="Arial Narrow" w:cs="Arial"/>
        </w:rPr>
        <w:t xml:space="preserve"> 300 million of this loss to be recovered from insurance. Recoveries from third parties should be assessed separately from the related loss. As this event has caused serious disruption to trading, IAS 10 requires the details of this non-adjusting event to be disclosed as a note to the financial statements for</w:t>
      </w:r>
      <w:r>
        <w:rPr>
          <w:rFonts w:ascii="Arial Narrow" w:eastAsia="Calibri" w:hAnsi="Arial Narrow" w:cs="Arial"/>
        </w:rPr>
        <w:t xml:space="preserve"> the year ended 31 December 2022</w:t>
      </w:r>
      <w:r w:rsidRPr="00D23F74">
        <w:rPr>
          <w:rFonts w:ascii="Arial Narrow" w:eastAsia="Calibri" w:hAnsi="Arial Narrow" w:cs="Arial"/>
        </w:rPr>
        <w:t>.</w:t>
      </w:r>
    </w:p>
    <w:p w:rsidR="003473B2" w:rsidRPr="003473B2" w:rsidRDefault="003473B2" w:rsidP="003473B2">
      <w:pPr>
        <w:pStyle w:val="ListParagraph"/>
        <w:autoSpaceDE w:val="0"/>
        <w:ind w:left="360"/>
        <w:jc w:val="both"/>
        <w:rPr>
          <w:rFonts w:ascii="Arial Narrow" w:eastAsia="Calibri" w:hAnsi="Arial Narrow" w:cs="Arial"/>
        </w:rPr>
      </w:pPr>
      <w:r w:rsidRPr="003473B2">
        <w:rPr>
          <w:rFonts w:ascii="Arial Narrow" w:eastAsia="Calibri" w:hAnsi="Arial Narrow" w:cs="Arial"/>
        </w:rPr>
        <w:t xml:space="preserve">The severe disruption in the company’s trading operations since the fire together with the expected large trading losses for some time to come, may lead to doubt the going concern status of the company. If it is concluded that </w:t>
      </w:r>
      <w:proofErr w:type="spellStart"/>
      <w:r w:rsidRPr="003473B2">
        <w:rPr>
          <w:rFonts w:ascii="Arial Narrow" w:eastAsia="Calibri" w:hAnsi="Arial Narrow" w:cs="Arial"/>
        </w:rPr>
        <w:t>Mapeera</w:t>
      </w:r>
      <w:proofErr w:type="spellEnd"/>
      <w:r w:rsidRPr="003473B2">
        <w:rPr>
          <w:rFonts w:ascii="Arial Narrow" w:eastAsia="Calibri" w:hAnsi="Arial Narrow" w:cs="Arial"/>
        </w:rPr>
        <w:t xml:space="preserve"> is no longer a going concern, then the fire and its consequ</w:t>
      </w:r>
      <w:r w:rsidR="00A24597">
        <w:rPr>
          <w:rFonts w:ascii="Arial Narrow" w:eastAsia="Calibri" w:hAnsi="Arial Narrow" w:cs="Arial"/>
        </w:rPr>
        <w:t>ences are</w:t>
      </w:r>
      <w:r w:rsidRPr="003473B2">
        <w:rPr>
          <w:rFonts w:ascii="Arial Narrow" w:eastAsia="Calibri" w:hAnsi="Arial Narrow" w:cs="Arial"/>
        </w:rPr>
        <w:t xml:space="preserve"> treated as an adjusting event and the financial statements for the year ended 31 December 2022 should be redrafted on a liquidation basis.</w:t>
      </w:r>
    </w:p>
    <w:p w:rsidR="003473B2" w:rsidRDefault="003473B2" w:rsidP="003473B2">
      <w:pPr>
        <w:autoSpaceDE w:val="0"/>
        <w:ind w:left="360"/>
        <w:jc w:val="both"/>
        <w:rPr>
          <w:rFonts w:ascii="Arial Narrow" w:eastAsia="Calibri" w:hAnsi="Arial Narrow" w:cs="Arial"/>
        </w:rPr>
      </w:pPr>
    </w:p>
    <w:p w:rsidR="00EB519E" w:rsidRPr="00B23B16" w:rsidRDefault="00EB519E" w:rsidP="00EB519E">
      <w:pPr>
        <w:autoSpaceDE w:val="0"/>
        <w:spacing w:line="276" w:lineRule="auto"/>
        <w:rPr>
          <w:rFonts w:ascii="Arial Narrow" w:hAnsi="Arial Narrow"/>
          <w:b/>
          <w:bCs/>
        </w:rPr>
      </w:pPr>
      <w:r w:rsidRPr="00B23B16">
        <w:rPr>
          <w:rFonts w:ascii="Arial Narrow" w:hAnsi="Arial Narrow"/>
          <w:b/>
          <w:bCs/>
        </w:rPr>
        <w:t>Disclosures for adjusting and non-adjusting events</w:t>
      </w:r>
    </w:p>
    <w:p w:rsidR="00EB519E" w:rsidRPr="00B23B16" w:rsidRDefault="00EB519E" w:rsidP="00EB519E">
      <w:pPr>
        <w:numPr>
          <w:ilvl w:val="0"/>
          <w:numId w:val="12"/>
        </w:numPr>
        <w:autoSpaceDE w:val="0"/>
        <w:autoSpaceDN w:val="0"/>
        <w:adjustRightInd w:val="0"/>
        <w:spacing w:after="16"/>
        <w:ind w:left="270" w:hanging="270"/>
        <w:rPr>
          <w:rFonts w:ascii="Arial Narrow" w:hAnsi="Arial Narrow" w:cs="Trebuchet MS"/>
        </w:rPr>
      </w:pPr>
      <w:r w:rsidRPr="00B23B16">
        <w:rPr>
          <w:rFonts w:ascii="Arial Narrow" w:hAnsi="Arial Narrow" w:cs="Trebuchet MS"/>
        </w:rPr>
        <w:t xml:space="preserve">Date of </w:t>
      </w:r>
      <w:proofErr w:type="spellStart"/>
      <w:r w:rsidRPr="00B23B16">
        <w:rPr>
          <w:rFonts w:ascii="Arial Narrow" w:hAnsi="Arial Narrow" w:cs="Trebuchet MS"/>
        </w:rPr>
        <w:t>authorisation</w:t>
      </w:r>
      <w:proofErr w:type="spellEnd"/>
      <w:r w:rsidRPr="00B23B16">
        <w:rPr>
          <w:rFonts w:ascii="Arial Narrow" w:hAnsi="Arial Narrow" w:cs="Trebuchet MS"/>
        </w:rPr>
        <w:t xml:space="preserve"> of issue of financial statements and by whom. </w:t>
      </w:r>
    </w:p>
    <w:p w:rsidR="00EB519E" w:rsidRPr="00B23B16" w:rsidRDefault="00EB519E" w:rsidP="00EB519E">
      <w:pPr>
        <w:numPr>
          <w:ilvl w:val="0"/>
          <w:numId w:val="12"/>
        </w:numPr>
        <w:autoSpaceDE w:val="0"/>
        <w:autoSpaceDN w:val="0"/>
        <w:adjustRightInd w:val="0"/>
        <w:spacing w:after="16"/>
        <w:ind w:left="270" w:hanging="270"/>
        <w:rPr>
          <w:rFonts w:ascii="Arial Narrow" w:hAnsi="Arial Narrow" w:cs="Trebuchet MS"/>
        </w:rPr>
      </w:pPr>
      <w:r w:rsidRPr="00B23B16">
        <w:rPr>
          <w:rFonts w:ascii="Arial Narrow" w:hAnsi="Arial Narrow" w:cs="Trebuchet MS"/>
        </w:rPr>
        <w:t>If the entity’s owners or others have the power to amend the financial statements after issue, the entity is required to disclose that fact.</w:t>
      </w:r>
    </w:p>
    <w:p w:rsidR="00EB519E" w:rsidRPr="00F75521" w:rsidRDefault="00EB519E" w:rsidP="00EB519E">
      <w:pPr>
        <w:numPr>
          <w:ilvl w:val="0"/>
          <w:numId w:val="12"/>
        </w:numPr>
        <w:autoSpaceDE w:val="0"/>
        <w:autoSpaceDN w:val="0"/>
        <w:adjustRightInd w:val="0"/>
        <w:ind w:left="270" w:hanging="270"/>
        <w:rPr>
          <w:rFonts w:ascii="Arial Narrow" w:hAnsi="Arial Narrow" w:cs="Trebuchet MS"/>
        </w:rPr>
      </w:pPr>
      <w:r w:rsidRPr="00B23B16">
        <w:rPr>
          <w:rFonts w:ascii="Arial Narrow" w:hAnsi="Arial Narrow" w:cs="Trebuchet MS"/>
        </w:rPr>
        <w:t xml:space="preserve">For any information received about conditions that existed at reporting date, disclosure that relate to those conditions should be updated with the new information. </w:t>
      </w:r>
    </w:p>
    <w:p w:rsidR="00EB519E" w:rsidRDefault="00EB519E" w:rsidP="003473B2">
      <w:pPr>
        <w:autoSpaceDE w:val="0"/>
        <w:ind w:left="360"/>
        <w:jc w:val="both"/>
        <w:rPr>
          <w:rFonts w:ascii="Arial Narrow" w:eastAsia="Calibri" w:hAnsi="Arial Narrow" w:cs="Arial"/>
        </w:rPr>
      </w:pPr>
    </w:p>
    <w:p w:rsidR="00EB519E" w:rsidRPr="00B23B16" w:rsidRDefault="00EB519E" w:rsidP="00EB519E">
      <w:pPr>
        <w:autoSpaceDE w:val="0"/>
        <w:spacing w:line="276" w:lineRule="auto"/>
        <w:jc w:val="both"/>
        <w:rPr>
          <w:rFonts w:ascii="Arial Narrow" w:hAnsi="Arial Narrow" w:cs="Arial"/>
          <w:b/>
          <w:bCs/>
        </w:rPr>
      </w:pPr>
      <w:r w:rsidRPr="00B23B16">
        <w:rPr>
          <w:rFonts w:ascii="Arial Narrow" w:hAnsi="Arial Narrow" w:cs="Arial"/>
          <w:b/>
          <w:bCs/>
        </w:rPr>
        <w:t>Discussion question</w:t>
      </w:r>
      <w:r>
        <w:rPr>
          <w:rFonts w:ascii="Arial Narrow" w:hAnsi="Arial Narrow" w:cs="Arial"/>
          <w:b/>
          <w:bCs/>
        </w:rPr>
        <w:t>s</w:t>
      </w:r>
    </w:p>
    <w:p w:rsidR="00EB519E" w:rsidRDefault="00EB519E" w:rsidP="00666680">
      <w:pPr>
        <w:numPr>
          <w:ilvl w:val="0"/>
          <w:numId w:val="15"/>
        </w:numPr>
        <w:autoSpaceDE w:val="0"/>
        <w:ind w:left="270" w:hanging="270"/>
        <w:jc w:val="both"/>
        <w:rPr>
          <w:rFonts w:ascii="Arial Narrow" w:eastAsia="Calibri" w:hAnsi="Arial Narrow" w:cs="Arial"/>
        </w:rPr>
      </w:pPr>
      <w:bookmarkStart w:id="12" w:name="_Hlk113446083"/>
      <w:r w:rsidRPr="00B23B16">
        <w:rPr>
          <w:rFonts w:ascii="Arial Narrow" w:eastAsia="Calibri" w:hAnsi="Arial Narrow" w:cs="Helvetica"/>
          <w:lang w:val="en-GB"/>
        </w:rPr>
        <w:t xml:space="preserve">IAS 10 </w:t>
      </w:r>
      <w:r w:rsidRPr="00B23B16">
        <w:rPr>
          <w:rFonts w:ascii="Arial Narrow" w:eastAsia="Calibri" w:hAnsi="Arial Narrow" w:cs="Helvetica-Oblique"/>
          <w:i/>
          <w:iCs/>
          <w:lang w:val="en-GB"/>
        </w:rPr>
        <w:t xml:space="preserve">Events after the reporting </w:t>
      </w:r>
      <w:bookmarkEnd w:id="12"/>
      <w:r w:rsidRPr="00B23B16">
        <w:rPr>
          <w:rFonts w:ascii="Arial Narrow" w:eastAsia="Calibri" w:hAnsi="Arial Narrow" w:cs="Helvetica-Oblique"/>
          <w:i/>
          <w:iCs/>
          <w:lang w:val="en-GB"/>
        </w:rPr>
        <w:t>period gives</w:t>
      </w:r>
      <w:r w:rsidRPr="00B23B16">
        <w:rPr>
          <w:rFonts w:ascii="Arial Narrow" w:eastAsia="Calibri" w:hAnsi="Arial Narrow" w:cs="Helvetica"/>
          <w:lang w:val="en-GB"/>
        </w:rPr>
        <w:t xml:space="preserve"> guidance for accounting for events that occur after the reporting date. </w:t>
      </w:r>
      <w:r w:rsidRPr="00B23B16">
        <w:rPr>
          <w:rFonts w:ascii="Helvetica" w:eastAsia="Calibri" w:hAnsi="Helvetica" w:cs="Helvetica"/>
          <w:lang w:val="en-GB"/>
        </w:rPr>
        <w:t xml:space="preserve"> </w:t>
      </w:r>
      <w:r w:rsidRPr="00B23B16">
        <w:rPr>
          <w:rFonts w:ascii="Arial Narrow" w:hAnsi="Arial Narrow" w:cs="Arial"/>
          <w:bCs/>
        </w:rPr>
        <w:t xml:space="preserve">Define the period to which IAS 10 relates, distinguish between adjusting and non-adjusting events and </w:t>
      </w:r>
      <w:r w:rsidRPr="00B23B16">
        <w:rPr>
          <w:rFonts w:ascii="Arial Narrow" w:eastAsia="Calibri" w:hAnsi="Arial Narrow" w:cs="Arial"/>
        </w:rPr>
        <w:t>explain the accounting treatment and disclosures required in each case.</w:t>
      </w:r>
    </w:p>
    <w:p w:rsidR="00EB519E" w:rsidRDefault="00EB519E" w:rsidP="003473B2">
      <w:pPr>
        <w:autoSpaceDE w:val="0"/>
        <w:autoSpaceDN w:val="0"/>
        <w:adjustRightInd w:val="0"/>
        <w:jc w:val="both"/>
        <w:rPr>
          <w:rFonts w:ascii="Arial Narrow" w:hAnsi="Arial Narrow" w:cs="Arial"/>
          <w:b/>
          <w:bCs/>
        </w:rPr>
      </w:pPr>
    </w:p>
    <w:p w:rsidR="003473B2" w:rsidRPr="00EB519E" w:rsidRDefault="003473B2" w:rsidP="00666680">
      <w:pPr>
        <w:pStyle w:val="ListParagraph"/>
        <w:numPr>
          <w:ilvl w:val="0"/>
          <w:numId w:val="15"/>
        </w:numPr>
        <w:autoSpaceDE w:val="0"/>
        <w:autoSpaceDN w:val="0"/>
        <w:adjustRightInd w:val="0"/>
        <w:ind w:left="270" w:hanging="270"/>
        <w:jc w:val="both"/>
        <w:rPr>
          <w:rFonts w:ascii="Arial Narrow" w:hAnsi="Arial Narrow" w:cs="NewsGothicBT-Light"/>
        </w:rPr>
      </w:pPr>
      <w:r w:rsidRPr="00EB519E">
        <w:rPr>
          <w:rFonts w:ascii="Arial Narrow" w:hAnsi="Arial Narrow" w:cs="NewsGothicBT-Light"/>
        </w:rPr>
        <w:t xml:space="preserve">Justin Co prepares financial statements for the year ended 31 December 2022. The financial statements are to be </w:t>
      </w:r>
      <w:proofErr w:type="spellStart"/>
      <w:r w:rsidRPr="00EB519E">
        <w:rPr>
          <w:rFonts w:ascii="Arial Narrow" w:hAnsi="Arial Narrow" w:cs="NewsGothicBT-Light"/>
        </w:rPr>
        <w:t>authorised</w:t>
      </w:r>
      <w:proofErr w:type="spellEnd"/>
      <w:r w:rsidRPr="00EB519E">
        <w:rPr>
          <w:rFonts w:ascii="Arial Narrow" w:hAnsi="Arial Narrow" w:cs="NewsGothicBT-Light"/>
        </w:rPr>
        <w:t xml:space="preserve"> for issue on 15 March 2023. The following three events have occurred in January 2023:</w:t>
      </w:r>
    </w:p>
    <w:p w:rsidR="003473B2" w:rsidRDefault="003473B2" w:rsidP="003473B2">
      <w:pPr>
        <w:autoSpaceDE w:val="0"/>
        <w:autoSpaceDN w:val="0"/>
        <w:adjustRightInd w:val="0"/>
        <w:jc w:val="both"/>
        <w:rPr>
          <w:rFonts w:ascii="Arial Narrow" w:hAnsi="Arial Narrow" w:cs="NewsGothicBT-Light"/>
        </w:rPr>
      </w:pPr>
    </w:p>
    <w:p w:rsidR="003473B2" w:rsidRDefault="003473B2" w:rsidP="005C2BE5">
      <w:pPr>
        <w:numPr>
          <w:ilvl w:val="0"/>
          <w:numId w:val="37"/>
        </w:numPr>
        <w:autoSpaceDE w:val="0"/>
        <w:autoSpaceDN w:val="0"/>
        <w:adjustRightInd w:val="0"/>
        <w:ind w:left="270" w:hanging="270"/>
        <w:jc w:val="both"/>
        <w:rPr>
          <w:rFonts w:ascii="Arial Narrow" w:hAnsi="Arial Narrow" w:cs="NewsGothicBT-Light"/>
        </w:rPr>
      </w:pPr>
      <w:r w:rsidRPr="00BE60E7">
        <w:rPr>
          <w:rFonts w:ascii="Arial Narrow" w:hAnsi="Arial Narrow" w:cs="NewsGothicBT-Light"/>
        </w:rPr>
        <w:t>A health and safety investigation of an incident which occurred in 20</w:t>
      </w:r>
      <w:r>
        <w:rPr>
          <w:rFonts w:ascii="Arial Narrow" w:hAnsi="Arial Narrow" w:cs="NewsGothicBT-Light"/>
        </w:rPr>
        <w:t>22</w:t>
      </w:r>
      <w:r w:rsidRPr="00BE60E7">
        <w:rPr>
          <w:rFonts w:ascii="Arial Narrow" w:hAnsi="Arial Narrow" w:cs="NewsGothicBT-Light"/>
        </w:rPr>
        <w:t xml:space="preserve"> was concluded in January 20</w:t>
      </w:r>
      <w:r>
        <w:rPr>
          <w:rFonts w:ascii="Arial Narrow" w:hAnsi="Arial Narrow" w:cs="NewsGothicBT-Light"/>
        </w:rPr>
        <w:t>23</w:t>
      </w:r>
      <w:r w:rsidRPr="00BE60E7">
        <w:rPr>
          <w:rFonts w:ascii="Arial Narrow" w:hAnsi="Arial Narrow" w:cs="NewsGothicBT-Light"/>
        </w:rPr>
        <w:t>, resulting in</w:t>
      </w:r>
      <w:r>
        <w:rPr>
          <w:rFonts w:ascii="Arial Narrow" w:hAnsi="Arial Narrow" w:cs="NewsGothicBT-Light"/>
        </w:rPr>
        <w:t xml:space="preserve"> a </w:t>
      </w:r>
      <w:proofErr w:type="spellStart"/>
      <w:r>
        <w:rPr>
          <w:rFonts w:ascii="Arial Narrow" w:hAnsi="Arial Narrow" w:cs="NewsGothicBT-Light"/>
        </w:rPr>
        <w:t>Shs</w:t>
      </w:r>
      <w:proofErr w:type="spellEnd"/>
      <w:r>
        <w:rPr>
          <w:rFonts w:ascii="Arial Narrow" w:hAnsi="Arial Narrow" w:cs="NewsGothicBT-Light"/>
        </w:rPr>
        <w:t xml:space="preserve"> </w:t>
      </w:r>
      <w:r w:rsidRPr="00BE60E7">
        <w:rPr>
          <w:rFonts w:ascii="Arial Narrow" w:hAnsi="Arial Narrow" w:cs="NewsGothicBT-Light"/>
        </w:rPr>
        <w:t>15</w:t>
      </w:r>
      <w:r>
        <w:rPr>
          <w:rFonts w:ascii="Arial Narrow" w:hAnsi="Arial Narrow" w:cs="NewsGothicBT-Light"/>
        </w:rPr>
        <w:t xml:space="preserve"> </w:t>
      </w:r>
      <w:r w:rsidRPr="00BE60E7">
        <w:rPr>
          <w:rFonts w:ascii="Arial Narrow" w:hAnsi="Arial Narrow" w:cs="NewsGothicBT-Light"/>
        </w:rPr>
        <w:t>m</w:t>
      </w:r>
      <w:r>
        <w:rPr>
          <w:rFonts w:ascii="Arial Narrow" w:hAnsi="Arial Narrow" w:cs="NewsGothicBT-Light"/>
        </w:rPr>
        <w:t>illion</w:t>
      </w:r>
      <w:r w:rsidRPr="00BE60E7">
        <w:rPr>
          <w:rFonts w:ascii="Arial Narrow" w:hAnsi="Arial Narrow" w:cs="NewsGothicBT-Light"/>
        </w:rPr>
        <w:t xml:space="preserve"> fine for J</w:t>
      </w:r>
      <w:r>
        <w:rPr>
          <w:rFonts w:ascii="Arial Narrow" w:hAnsi="Arial Narrow" w:cs="NewsGothicBT-Light"/>
        </w:rPr>
        <w:t>ustin</w:t>
      </w:r>
      <w:r w:rsidRPr="00BE60E7">
        <w:rPr>
          <w:rFonts w:ascii="Arial Narrow" w:hAnsi="Arial Narrow" w:cs="NewsGothicBT-Light"/>
        </w:rPr>
        <w:t xml:space="preserve"> Co. A provision for </w:t>
      </w:r>
      <w:proofErr w:type="spellStart"/>
      <w:r>
        <w:rPr>
          <w:rFonts w:ascii="Arial Narrow" w:hAnsi="Arial Narrow" w:cs="NewsGothicBT-Light"/>
        </w:rPr>
        <w:t>Shs</w:t>
      </w:r>
      <w:proofErr w:type="spellEnd"/>
      <w:r>
        <w:rPr>
          <w:rFonts w:ascii="Arial Narrow" w:hAnsi="Arial Narrow" w:cs="NewsGothicBT-Light"/>
        </w:rPr>
        <w:t xml:space="preserve"> </w:t>
      </w:r>
      <w:r w:rsidRPr="00BE60E7">
        <w:rPr>
          <w:rFonts w:ascii="Arial Narrow" w:hAnsi="Arial Narrow" w:cs="NewsGothicBT-Light"/>
        </w:rPr>
        <w:t>1</w:t>
      </w:r>
      <w:r>
        <w:rPr>
          <w:rFonts w:ascii="Arial Narrow" w:hAnsi="Arial Narrow" w:cs="NewsGothicBT-Light"/>
        </w:rPr>
        <w:t xml:space="preserve"> </w:t>
      </w:r>
      <w:r w:rsidRPr="00BE60E7">
        <w:rPr>
          <w:rFonts w:ascii="Arial Narrow" w:hAnsi="Arial Narrow" w:cs="NewsGothicBT-Light"/>
        </w:rPr>
        <w:t>m</w:t>
      </w:r>
      <w:r>
        <w:rPr>
          <w:rFonts w:ascii="Arial Narrow" w:hAnsi="Arial Narrow" w:cs="NewsGothicBT-Light"/>
        </w:rPr>
        <w:t>illion</w:t>
      </w:r>
      <w:r w:rsidRPr="00BE60E7">
        <w:rPr>
          <w:rFonts w:ascii="Arial Narrow" w:hAnsi="Arial Narrow" w:cs="NewsGothicBT-Light"/>
        </w:rPr>
        <w:t xml:space="preserve"> had been </w:t>
      </w:r>
      <w:proofErr w:type="spellStart"/>
      <w:r w:rsidRPr="00BE60E7">
        <w:rPr>
          <w:rFonts w:ascii="Arial Narrow" w:hAnsi="Arial Narrow" w:cs="NewsGothicBT-Light"/>
        </w:rPr>
        <w:t>recognised</w:t>
      </w:r>
      <w:proofErr w:type="spellEnd"/>
      <w:r w:rsidRPr="00BE60E7">
        <w:rPr>
          <w:rFonts w:ascii="Arial Narrow" w:hAnsi="Arial Narrow" w:cs="NewsGothicBT-Light"/>
        </w:rPr>
        <w:t xml:space="preserve"> in J</w:t>
      </w:r>
      <w:r>
        <w:rPr>
          <w:rFonts w:ascii="Arial Narrow" w:hAnsi="Arial Narrow" w:cs="NewsGothicBT-Light"/>
        </w:rPr>
        <w:t>ustin</w:t>
      </w:r>
      <w:r w:rsidRPr="00BE60E7">
        <w:rPr>
          <w:rFonts w:ascii="Arial Narrow" w:hAnsi="Arial Narrow" w:cs="NewsGothicBT-Light"/>
        </w:rPr>
        <w:t xml:space="preserve"> </w:t>
      </w:r>
      <w:proofErr w:type="spellStart"/>
      <w:r w:rsidRPr="00BE60E7">
        <w:rPr>
          <w:rFonts w:ascii="Arial Narrow" w:hAnsi="Arial Narrow" w:cs="NewsGothicBT-Light"/>
        </w:rPr>
        <w:t>Co’s</w:t>
      </w:r>
      <w:proofErr w:type="spellEnd"/>
      <w:r w:rsidRPr="00BE60E7">
        <w:rPr>
          <w:rFonts w:ascii="Arial Narrow" w:hAnsi="Arial Narrow" w:cs="NewsGothicBT-Light"/>
        </w:rPr>
        <w:t xml:space="preserve"> financial statements for the year</w:t>
      </w:r>
      <w:r>
        <w:rPr>
          <w:rFonts w:ascii="Arial Narrow" w:hAnsi="Arial Narrow" w:cs="NewsGothicBT-Light"/>
        </w:rPr>
        <w:t xml:space="preserve"> ended 31 December 2022</w:t>
      </w:r>
      <w:r w:rsidRPr="00BE60E7">
        <w:rPr>
          <w:rFonts w:ascii="Arial Narrow" w:hAnsi="Arial Narrow" w:cs="NewsGothicBT-Light"/>
        </w:rPr>
        <w:t>.</w:t>
      </w:r>
    </w:p>
    <w:p w:rsidR="003473B2" w:rsidRPr="00BE60E7" w:rsidRDefault="003473B2" w:rsidP="00EB519E">
      <w:pPr>
        <w:autoSpaceDE w:val="0"/>
        <w:autoSpaceDN w:val="0"/>
        <w:adjustRightInd w:val="0"/>
        <w:ind w:left="270" w:hanging="270"/>
        <w:jc w:val="both"/>
        <w:rPr>
          <w:rFonts w:ascii="Arial Narrow" w:hAnsi="Arial Narrow" w:cs="NewsGothicBT-Light"/>
        </w:rPr>
      </w:pPr>
    </w:p>
    <w:p w:rsidR="003473B2" w:rsidRDefault="003473B2" w:rsidP="005C2BE5">
      <w:pPr>
        <w:numPr>
          <w:ilvl w:val="0"/>
          <w:numId w:val="37"/>
        </w:numPr>
        <w:autoSpaceDE w:val="0"/>
        <w:autoSpaceDN w:val="0"/>
        <w:adjustRightInd w:val="0"/>
        <w:ind w:left="270" w:hanging="270"/>
        <w:jc w:val="both"/>
        <w:rPr>
          <w:rFonts w:ascii="Arial Narrow" w:hAnsi="Arial Narrow" w:cs="NewsGothicBT-Light"/>
        </w:rPr>
      </w:pPr>
      <w:r w:rsidRPr="00BE60E7">
        <w:rPr>
          <w:rFonts w:ascii="Arial Narrow" w:hAnsi="Arial Narrow" w:cs="NewsGothicBT-Light"/>
        </w:rPr>
        <w:t>Notice was received on 10 January 20</w:t>
      </w:r>
      <w:r>
        <w:rPr>
          <w:rFonts w:ascii="Arial Narrow" w:hAnsi="Arial Narrow" w:cs="NewsGothicBT-Light"/>
        </w:rPr>
        <w:t>23</w:t>
      </w:r>
      <w:r w:rsidRPr="00BE60E7">
        <w:rPr>
          <w:rFonts w:ascii="Arial Narrow" w:hAnsi="Arial Narrow" w:cs="NewsGothicBT-Light"/>
        </w:rPr>
        <w:t xml:space="preserve"> that a customer owing </w:t>
      </w:r>
      <w:proofErr w:type="spellStart"/>
      <w:r>
        <w:rPr>
          <w:rFonts w:ascii="Arial Narrow" w:hAnsi="Arial Narrow" w:cs="NewsGothicBT-Light"/>
        </w:rPr>
        <w:t>Shs</w:t>
      </w:r>
      <w:proofErr w:type="spellEnd"/>
      <w:r>
        <w:rPr>
          <w:rFonts w:ascii="Arial Narrow" w:hAnsi="Arial Narrow" w:cs="NewsGothicBT-Light"/>
        </w:rPr>
        <w:t xml:space="preserve"> </w:t>
      </w:r>
      <w:r w:rsidRPr="00BE60E7">
        <w:rPr>
          <w:rFonts w:ascii="Arial Narrow" w:hAnsi="Arial Narrow" w:cs="NewsGothicBT-Light"/>
        </w:rPr>
        <w:t>12</w:t>
      </w:r>
      <w:r>
        <w:rPr>
          <w:rFonts w:ascii="Arial Narrow" w:hAnsi="Arial Narrow" w:cs="NewsGothicBT-Light"/>
        </w:rPr>
        <w:t xml:space="preserve">0 </w:t>
      </w:r>
      <w:r w:rsidRPr="00BE60E7">
        <w:rPr>
          <w:rFonts w:ascii="Arial Narrow" w:hAnsi="Arial Narrow" w:cs="NewsGothicBT-Light"/>
        </w:rPr>
        <w:t>m</w:t>
      </w:r>
      <w:r>
        <w:rPr>
          <w:rFonts w:ascii="Arial Narrow" w:hAnsi="Arial Narrow" w:cs="NewsGothicBT-Light"/>
        </w:rPr>
        <w:t>illion</w:t>
      </w:r>
      <w:r w:rsidRPr="00BE60E7">
        <w:rPr>
          <w:rFonts w:ascii="Arial Narrow" w:hAnsi="Arial Narrow" w:cs="NewsGothicBT-Light"/>
        </w:rPr>
        <w:t xml:space="preserve"> at 31 December 20</w:t>
      </w:r>
      <w:r>
        <w:rPr>
          <w:rFonts w:ascii="Arial Narrow" w:hAnsi="Arial Narrow" w:cs="NewsGothicBT-Light"/>
        </w:rPr>
        <w:t>22</w:t>
      </w:r>
      <w:r w:rsidRPr="00BE60E7">
        <w:rPr>
          <w:rFonts w:ascii="Arial Narrow" w:hAnsi="Arial Narrow" w:cs="NewsGothicBT-Light"/>
        </w:rPr>
        <w:t xml:space="preserve"> had ceased trading. It</w:t>
      </w:r>
      <w:r>
        <w:rPr>
          <w:rFonts w:ascii="Arial Narrow" w:hAnsi="Arial Narrow" w:cs="NewsGothicBT-Light"/>
        </w:rPr>
        <w:t xml:space="preserve"> </w:t>
      </w:r>
      <w:r w:rsidRPr="00BE60E7">
        <w:rPr>
          <w:rFonts w:ascii="Arial Narrow" w:hAnsi="Arial Narrow" w:cs="NewsGothicBT-Light"/>
        </w:rPr>
        <w:t>is unlikely that the debt will be recovered in full.</w:t>
      </w:r>
    </w:p>
    <w:p w:rsidR="003473B2" w:rsidRPr="00BE60E7" w:rsidRDefault="003473B2" w:rsidP="00EB519E">
      <w:pPr>
        <w:autoSpaceDE w:val="0"/>
        <w:autoSpaceDN w:val="0"/>
        <w:adjustRightInd w:val="0"/>
        <w:ind w:left="270" w:hanging="270"/>
        <w:jc w:val="both"/>
        <w:rPr>
          <w:rFonts w:ascii="Arial Narrow" w:hAnsi="Arial Narrow" w:cs="NewsGothicBT-Light"/>
        </w:rPr>
      </w:pPr>
    </w:p>
    <w:p w:rsidR="003473B2" w:rsidRDefault="003473B2" w:rsidP="005C2BE5">
      <w:pPr>
        <w:numPr>
          <w:ilvl w:val="0"/>
          <w:numId w:val="37"/>
        </w:numPr>
        <w:autoSpaceDE w:val="0"/>
        <w:autoSpaceDN w:val="0"/>
        <w:adjustRightInd w:val="0"/>
        <w:ind w:left="270" w:hanging="270"/>
        <w:jc w:val="both"/>
        <w:rPr>
          <w:rFonts w:ascii="Arial Narrow" w:hAnsi="Arial Narrow" w:cs="NewsGothicBT-Light"/>
        </w:rPr>
      </w:pPr>
      <w:r w:rsidRPr="00BE60E7">
        <w:rPr>
          <w:rFonts w:ascii="Arial Narrow" w:hAnsi="Arial Narrow" w:cs="NewsGothicBT-Light"/>
        </w:rPr>
        <w:t xml:space="preserve">The acquisition of a competitor was </w:t>
      </w:r>
      <w:proofErr w:type="spellStart"/>
      <w:r w:rsidRPr="00BE60E7">
        <w:rPr>
          <w:rFonts w:ascii="Arial Narrow" w:hAnsi="Arial Narrow" w:cs="NewsGothicBT-Light"/>
        </w:rPr>
        <w:t>finalised</w:t>
      </w:r>
      <w:proofErr w:type="spellEnd"/>
      <w:r w:rsidRPr="00BE60E7">
        <w:rPr>
          <w:rFonts w:ascii="Arial Narrow" w:hAnsi="Arial Narrow" w:cs="NewsGothicBT-Light"/>
        </w:rPr>
        <w:t xml:space="preserve"> on 10 January 20</w:t>
      </w:r>
      <w:r>
        <w:rPr>
          <w:rFonts w:ascii="Arial Narrow" w:hAnsi="Arial Narrow" w:cs="NewsGothicBT-Light"/>
        </w:rPr>
        <w:t>23</w:t>
      </w:r>
      <w:r w:rsidRPr="00BE60E7">
        <w:rPr>
          <w:rFonts w:ascii="Arial Narrow" w:hAnsi="Arial Narrow" w:cs="NewsGothicBT-Light"/>
        </w:rPr>
        <w:t>, being the date J</w:t>
      </w:r>
      <w:r>
        <w:rPr>
          <w:rFonts w:ascii="Arial Narrow" w:hAnsi="Arial Narrow" w:cs="NewsGothicBT-Light"/>
        </w:rPr>
        <w:t>ustin</w:t>
      </w:r>
      <w:r w:rsidRPr="00BE60E7">
        <w:rPr>
          <w:rFonts w:ascii="Arial Narrow" w:hAnsi="Arial Narrow" w:cs="NewsGothicBT-Light"/>
        </w:rPr>
        <w:t xml:space="preserve"> Co obtained control over the</w:t>
      </w:r>
      <w:r>
        <w:rPr>
          <w:rFonts w:ascii="Arial Narrow" w:hAnsi="Arial Narrow" w:cs="NewsGothicBT-Light"/>
        </w:rPr>
        <w:t xml:space="preserve"> </w:t>
      </w:r>
      <w:r w:rsidRPr="00BE60E7">
        <w:rPr>
          <w:rFonts w:ascii="Arial Narrow" w:hAnsi="Arial Narrow" w:cs="NewsGothicBT-Light"/>
        </w:rPr>
        <w:t>competitor. Negotiations in respect of the acquisition commenced in May 20</w:t>
      </w:r>
      <w:r>
        <w:rPr>
          <w:rFonts w:ascii="Arial Narrow" w:hAnsi="Arial Narrow" w:cs="NewsGothicBT-Light"/>
        </w:rPr>
        <w:t>22</w:t>
      </w:r>
      <w:r w:rsidRPr="00BE60E7">
        <w:rPr>
          <w:rFonts w:ascii="Arial Narrow" w:hAnsi="Arial Narrow" w:cs="NewsGothicBT-Light"/>
        </w:rPr>
        <w:t>.</w:t>
      </w:r>
    </w:p>
    <w:p w:rsidR="003473B2" w:rsidRPr="00BE60E7" w:rsidRDefault="003473B2" w:rsidP="00EB519E">
      <w:pPr>
        <w:autoSpaceDE w:val="0"/>
        <w:autoSpaceDN w:val="0"/>
        <w:adjustRightInd w:val="0"/>
        <w:ind w:left="270" w:hanging="270"/>
        <w:jc w:val="both"/>
        <w:rPr>
          <w:rFonts w:ascii="Arial Narrow" w:hAnsi="Arial Narrow" w:cs="NewsGothicBT-Light"/>
        </w:rPr>
      </w:pPr>
    </w:p>
    <w:p w:rsidR="003473B2" w:rsidRPr="00EB519E" w:rsidRDefault="003473B2" w:rsidP="005C2BE5">
      <w:pPr>
        <w:pStyle w:val="ListParagraph"/>
        <w:numPr>
          <w:ilvl w:val="0"/>
          <w:numId w:val="37"/>
        </w:numPr>
        <w:autoSpaceDE w:val="0"/>
        <w:autoSpaceDN w:val="0"/>
        <w:adjustRightInd w:val="0"/>
        <w:ind w:left="270" w:hanging="270"/>
        <w:jc w:val="both"/>
        <w:rPr>
          <w:rFonts w:ascii="Arial Narrow" w:hAnsi="Arial Narrow" w:cs="NewsGothicBT-Light"/>
        </w:rPr>
      </w:pPr>
      <w:r w:rsidRPr="00EB519E">
        <w:rPr>
          <w:rFonts w:ascii="Arial Narrow" w:hAnsi="Arial Narrow" w:cs="NewsGothicBT-Light"/>
        </w:rPr>
        <w:t xml:space="preserve">In addition to this, there is an outstanding court case at 31 December 2022 relating to faulty goods supplied by Justin Co. Legal advice states that there is a small chance that they will have to pay out </w:t>
      </w:r>
      <w:proofErr w:type="spellStart"/>
      <w:r w:rsidRPr="00EB519E">
        <w:rPr>
          <w:rFonts w:ascii="Arial Narrow" w:hAnsi="Arial Narrow" w:cs="NewsGothicBT-Light"/>
        </w:rPr>
        <w:t>Shs</w:t>
      </w:r>
      <w:proofErr w:type="spellEnd"/>
      <w:r w:rsidRPr="00EB519E">
        <w:rPr>
          <w:rFonts w:ascii="Arial Narrow" w:hAnsi="Arial Narrow" w:cs="NewsGothicBT-Light"/>
        </w:rPr>
        <w:t xml:space="preserve"> 60 million, but the most likely outcome is believed to be a payout of </w:t>
      </w:r>
      <w:proofErr w:type="spellStart"/>
      <w:r w:rsidRPr="00EB519E">
        <w:rPr>
          <w:rFonts w:ascii="Arial Narrow" w:hAnsi="Arial Narrow" w:cs="NewsGothicBT-Light"/>
        </w:rPr>
        <w:t>Shs</w:t>
      </w:r>
      <w:proofErr w:type="spellEnd"/>
      <w:r w:rsidRPr="00EB519E">
        <w:rPr>
          <w:rFonts w:ascii="Arial Narrow" w:hAnsi="Arial Narrow" w:cs="NewsGothicBT-Light"/>
        </w:rPr>
        <w:t xml:space="preserve"> 50 million. Either way, Justin Co will have to pay legal fees of </w:t>
      </w:r>
      <w:proofErr w:type="spellStart"/>
      <w:r w:rsidRPr="00EB519E">
        <w:rPr>
          <w:rFonts w:ascii="Arial Narrow" w:hAnsi="Arial Narrow" w:cs="NewsGothicBT-Light"/>
        </w:rPr>
        <w:t>Shs</w:t>
      </w:r>
      <w:proofErr w:type="spellEnd"/>
      <w:r w:rsidRPr="00EB519E">
        <w:rPr>
          <w:rFonts w:ascii="Arial Narrow" w:hAnsi="Arial Narrow" w:cs="NewsGothicBT-Light"/>
        </w:rPr>
        <w:t xml:space="preserve"> 2 million. All payments are expected to be made on 31 December 2023. Justin Co has a cost of capital of 10% (discount factor 0·909). Justin Co believes the fault lies with the supplier and is pursuing a counter-claim. Legal advice states that it is possible, but not likely, that this action will succeed.</w:t>
      </w:r>
    </w:p>
    <w:p w:rsidR="003473B2" w:rsidRPr="00BE60E7" w:rsidRDefault="003473B2" w:rsidP="00EB519E">
      <w:pPr>
        <w:autoSpaceDE w:val="0"/>
        <w:autoSpaceDN w:val="0"/>
        <w:adjustRightInd w:val="0"/>
        <w:ind w:left="270" w:hanging="270"/>
        <w:jc w:val="both"/>
        <w:rPr>
          <w:rFonts w:ascii="Arial Narrow" w:hAnsi="Arial Narrow" w:cs="Arial"/>
          <w:bCs/>
        </w:rPr>
      </w:pPr>
    </w:p>
    <w:p w:rsidR="003473B2" w:rsidRPr="00EB519E" w:rsidRDefault="003473B2" w:rsidP="005C2BE5">
      <w:pPr>
        <w:pStyle w:val="ListParagraph"/>
        <w:numPr>
          <w:ilvl w:val="0"/>
          <w:numId w:val="37"/>
        </w:numPr>
        <w:autoSpaceDE w:val="0"/>
        <w:autoSpaceDN w:val="0"/>
        <w:adjustRightInd w:val="0"/>
        <w:ind w:left="270" w:hanging="270"/>
        <w:jc w:val="both"/>
        <w:rPr>
          <w:rFonts w:ascii="Arial Narrow" w:hAnsi="Arial Narrow" w:cs="NewsGothicBT-Light"/>
        </w:rPr>
      </w:pPr>
      <w:r w:rsidRPr="00EB519E">
        <w:rPr>
          <w:rFonts w:ascii="Arial Narrow" w:hAnsi="Arial Narrow" w:cs="NewsGothicBT-Light"/>
        </w:rPr>
        <w:lastRenderedPageBreak/>
        <w:t xml:space="preserve">In February 2023, a major fire broke out in Justin </w:t>
      </w:r>
      <w:proofErr w:type="spellStart"/>
      <w:r w:rsidRPr="00EB519E">
        <w:rPr>
          <w:rFonts w:ascii="Arial Narrow" w:hAnsi="Arial Narrow" w:cs="NewsGothicBT-Light"/>
        </w:rPr>
        <w:t>Co’s</w:t>
      </w:r>
      <w:proofErr w:type="spellEnd"/>
      <w:r w:rsidRPr="00EB519E">
        <w:rPr>
          <w:rFonts w:ascii="Arial Narrow" w:hAnsi="Arial Narrow" w:cs="NewsGothicBT-Light"/>
        </w:rPr>
        <w:t xml:space="preserve"> property and warehouse. Justin Co has no insurance, and now the management of the company believes it is unable to continue trading.</w:t>
      </w:r>
    </w:p>
    <w:p w:rsidR="004D3B8B" w:rsidRPr="00BE60E7" w:rsidRDefault="004D3B8B" w:rsidP="003473B2">
      <w:pPr>
        <w:autoSpaceDE w:val="0"/>
        <w:jc w:val="both"/>
        <w:rPr>
          <w:rFonts w:ascii="Arial Narrow" w:hAnsi="Arial Narrow" w:cs="NewsGothicBT-Light"/>
        </w:rPr>
      </w:pPr>
    </w:p>
    <w:p w:rsidR="003473B2" w:rsidRPr="00EB519E" w:rsidRDefault="003473B2" w:rsidP="003473B2">
      <w:pPr>
        <w:autoSpaceDE w:val="0"/>
        <w:spacing w:line="276" w:lineRule="auto"/>
        <w:jc w:val="both"/>
        <w:rPr>
          <w:rFonts w:ascii="Arial Narrow" w:hAnsi="Arial Narrow" w:cs="NewsGothicBT-Light"/>
        </w:rPr>
      </w:pPr>
      <w:r>
        <w:rPr>
          <w:rFonts w:ascii="Arial Narrow" w:hAnsi="Arial Narrow" w:cs="NewsGothicBT-Light"/>
        </w:rPr>
        <w:t xml:space="preserve">     </w:t>
      </w:r>
      <w:r w:rsidRPr="00BE60E7">
        <w:rPr>
          <w:rFonts w:ascii="Arial Narrow" w:hAnsi="Arial Narrow" w:cs="NewsGothicBT-Light"/>
        </w:rPr>
        <w:t xml:space="preserve">Required: </w:t>
      </w:r>
    </w:p>
    <w:p w:rsidR="003473B2" w:rsidRDefault="003473B2" w:rsidP="005C2BE5">
      <w:pPr>
        <w:numPr>
          <w:ilvl w:val="0"/>
          <w:numId w:val="33"/>
        </w:numPr>
        <w:autoSpaceDE w:val="0"/>
        <w:autoSpaceDN w:val="0"/>
        <w:adjustRightInd w:val="0"/>
        <w:ind w:left="270" w:hanging="270"/>
        <w:jc w:val="both"/>
        <w:rPr>
          <w:rFonts w:ascii="Arial Narrow" w:hAnsi="Arial Narrow" w:cs="NewsGothicBT-Bold"/>
          <w:bCs/>
        </w:rPr>
      </w:pPr>
      <w:r w:rsidRPr="00BE60E7">
        <w:rPr>
          <w:rFonts w:ascii="Arial Narrow" w:hAnsi="Arial Narrow" w:cs="NewsGothicBT-Bold"/>
          <w:bCs/>
        </w:rPr>
        <w:t>Which of the three events which occurred in January 20</w:t>
      </w:r>
      <w:r>
        <w:rPr>
          <w:rFonts w:ascii="Arial Narrow" w:hAnsi="Arial Narrow" w:cs="NewsGothicBT-Bold"/>
          <w:bCs/>
        </w:rPr>
        <w:t>23</w:t>
      </w:r>
      <w:r w:rsidRPr="00BE60E7">
        <w:rPr>
          <w:rFonts w:ascii="Arial Narrow" w:hAnsi="Arial Narrow" w:cs="NewsGothicBT-Bold"/>
          <w:bCs/>
        </w:rPr>
        <w:t xml:space="preserve"> would be classified as adjusting events in accordance</w:t>
      </w:r>
      <w:r>
        <w:rPr>
          <w:rFonts w:ascii="Arial Narrow" w:hAnsi="Arial Narrow" w:cs="NewsGothicBT-Bold"/>
          <w:bCs/>
        </w:rPr>
        <w:t xml:space="preserve"> </w:t>
      </w:r>
      <w:r w:rsidRPr="00BE60E7">
        <w:rPr>
          <w:rFonts w:ascii="Arial Narrow" w:hAnsi="Arial Narrow" w:cs="NewsGothicBT-Bold"/>
          <w:bCs/>
        </w:rPr>
        <w:t>with IAS 10</w:t>
      </w:r>
      <w:r>
        <w:rPr>
          <w:rFonts w:ascii="Arial Narrow" w:hAnsi="Arial Narrow" w:cs="NewsGothicBT-Bold"/>
          <w:bCs/>
        </w:rPr>
        <w:t xml:space="preserve"> </w:t>
      </w:r>
      <w:r w:rsidRPr="00B23B16">
        <w:rPr>
          <w:rFonts w:ascii="Arial Narrow" w:eastAsia="Calibri" w:hAnsi="Arial Narrow" w:cs="Helvetica-Oblique"/>
          <w:i/>
          <w:iCs/>
          <w:lang w:val="en-GB"/>
        </w:rPr>
        <w:t>Events after the reporting period</w:t>
      </w:r>
      <w:r w:rsidRPr="00BE60E7">
        <w:rPr>
          <w:rFonts w:ascii="Arial Narrow" w:hAnsi="Arial Narrow" w:cs="NewsGothicBT-Bold"/>
          <w:bCs/>
        </w:rPr>
        <w:t>?</w:t>
      </w:r>
    </w:p>
    <w:p w:rsidR="003473B2" w:rsidRDefault="003473B2" w:rsidP="005C2BE5">
      <w:pPr>
        <w:numPr>
          <w:ilvl w:val="0"/>
          <w:numId w:val="33"/>
        </w:numPr>
        <w:autoSpaceDE w:val="0"/>
        <w:autoSpaceDN w:val="0"/>
        <w:adjustRightInd w:val="0"/>
        <w:ind w:left="270" w:hanging="270"/>
        <w:jc w:val="both"/>
        <w:rPr>
          <w:rFonts w:ascii="Arial Narrow" w:hAnsi="Arial Narrow" w:cs="NewsGothicBT-Bold"/>
          <w:bCs/>
        </w:rPr>
      </w:pPr>
      <w:r w:rsidRPr="00BE60E7">
        <w:rPr>
          <w:rFonts w:ascii="Arial Narrow" w:hAnsi="Arial Narrow" w:cs="NewsGothicBT-Bold"/>
          <w:bCs/>
        </w:rPr>
        <w:t>What amount should be recorded as a provision in respect of the outstanding court case against J</w:t>
      </w:r>
      <w:r>
        <w:rPr>
          <w:rFonts w:ascii="Arial Narrow" w:hAnsi="Arial Narrow" w:cs="NewsGothicBT-Bold"/>
          <w:bCs/>
        </w:rPr>
        <w:t>ustin</w:t>
      </w:r>
      <w:r w:rsidRPr="00BE60E7">
        <w:rPr>
          <w:rFonts w:ascii="Arial Narrow" w:hAnsi="Arial Narrow" w:cs="NewsGothicBT-Bold"/>
          <w:bCs/>
        </w:rPr>
        <w:t xml:space="preserve"> Co as at</w:t>
      </w:r>
      <w:r>
        <w:rPr>
          <w:rFonts w:ascii="Arial Narrow" w:hAnsi="Arial Narrow" w:cs="NewsGothicBT-Bold"/>
          <w:bCs/>
        </w:rPr>
        <w:t xml:space="preserve"> </w:t>
      </w:r>
      <w:r w:rsidRPr="00BE60E7">
        <w:rPr>
          <w:rFonts w:ascii="Arial Narrow" w:hAnsi="Arial Narrow" w:cs="NewsGothicBT-Bold"/>
          <w:bCs/>
        </w:rPr>
        <w:t>31 December 20</w:t>
      </w:r>
      <w:r>
        <w:rPr>
          <w:rFonts w:ascii="Arial Narrow" w:hAnsi="Arial Narrow" w:cs="NewsGothicBT-Bold"/>
          <w:bCs/>
        </w:rPr>
        <w:t>22</w:t>
      </w:r>
      <w:r w:rsidRPr="00BE60E7">
        <w:rPr>
          <w:rFonts w:ascii="Arial Narrow" w:hAnsi="Arial Narrow" w:cs="NewsGothicBT-Bold"/>
          <w:bCs/>
        </w:rPr>
        <w:t xml:space="preserve"> (to the nearest hundred thousand)?</w:t>
      </w:r>
    </w:p>
    <w:p w:rsidR="003473B2" w:rsidRDefault="003473B2" w:rsidP="005C2BE5">
      <w:pPr>
        <w:numPr>
          <w:ilvl w:val="0"/>
          <w:numId w:val="33"/>
        </w:numPr>
        <w:autoSpaceDE w:val="0"/>
        <w:autoSpaceDN w:val="0"/>
        <w:adjustRightInd w:val="0"/>
        <w:ind w:left="270" w:hanging="270"/>
        <w:jc w:val="both"/>
        <w:rPr>
          <w:rFonts w:ascii="Arial Narrow" w:hAnsi="Arial Narrow" w:cs="NewsGothicBT-Bold"/>
          <w:bCs/>
        </w:rPr>
      </w:pPr>
      <w:r>
        <w:rPr>
          <w:rFonts w:ascii="Arial Narrow" w:hAnsi="Arial Narrow" w:cs="NewsGothicBT-Bold"/>
          <w:bCs/>
        </w:rPr>
        <w:t xml:space="preserve">How would </w:t>
      </w:r>
      <w:proofErr w:type="spellStart"/>
      <w:r>
        <w:rPr>
          <w:rFonts w:ascii="Arial Narrow" w:hAnsi="Arial Narrow" w:cs="NewsGothicBT-Bold"/>
          <w:bCs/>
        </w:rPr>
        <w:t>you</w:t>
      </w:r>
      <w:proofErr w:type="spellEnd"/>
      <w:r>
        <w:rPr>
          <w:rFonts w:ascii="Arial Narrow" w:hAnsi="Arial Narrow" w:cs="NewsGothicBT-Bold"/>
          <w:bCs/>
        </w:rPr>
        <w:t xml:space="preserve"> </w:t>
      </w:r>
      <w:r w:rsidRPr="00BE60E7">
        <w:rPr>
          <w:rFonts w:ascii="Arial Narrow" w:hAnsi="Arial Narrow" w:cs="NewsGothicBT-Bold"/>
          <w:bCs/>
        </w:rPr>
        <w:t>account</w:t>
      </w:r>
      <w:r>
        <w:rPr>
          <w:rFonts w:ascii="Arial Narrow" w:hAnsi="Arial Narrow" w:cs="NewsGothicBT-Bold"/>
          <w:bCs/>
        </w:rPr>
        <w:t xml:space="preserve"> </w:t>
      </w:r>
      <w:r w:rsidRPr="00BE60E7">
        <w:rPr>
          <w:rFonts w:ascii="Arial Narrow" w:hAnsi="Arial Narrow" w:cs="NewsGothicBT-Bold"/>
          <w:bCs/>
        </w:rPr>
        <w:t>f</w:t>
      </w:r>
      <w:r>
        <w:rPr>
          <w:rFonts w:ascii="Arial Narrow" w:hAnsi="Arial Narrow" w:cs="NewsGothicBT-Bold"/>
          <w:bCs/>
        </w:rPr>
        <w:t xml:space="preserve">or the </w:t>
      </w:r>
      <w:r w:rsidRPr="00BE60E7">
        <w:rPr>
          <w:rFonts w:ascii="Arial Narrow" w:hAnsi="Arial Narrow" w:cs="NewsGothicBT-Bold"/>
          <w:bCs/>
        </w:rPr>
        <w:t>counter-claim by J</w:t>
      </w:r>
      <w:r>
        <w:rPr>
          <w:rFonts w:ascii="Arial Narrow" w:hAnsi="Arial Narrow" w:cs="NewsGothicBT-Bold"/>
          <w:bCs/>
        </w:rPr>
        <w:t>ustin</w:t>
      </w:r>
      <w:r w:rsidRPr="00BE60E7">
        <w:rPr>
          <w:rFonts w:ascii="Arial Narrow" w:hAnsi="Arial Narrow" w:cs="NewsGothicBT-Bold"/>
          <w:bCs/>
        </w:rPr>
        <w:t xml:space="preserve"> Co against the supplier a</w:t>
      </w:r>
      <w:r>
        <w:rPr>
          <w:rFonts w:ascii="Arial Narrow" w:hAnsi="Arial Narrow" w:cs="NewsGothicBT-Bold"/>
          <w:bCs/>
        </w:rPr>
        <w:t>t 31 December 2022</w:t>
      </w:r>
      <w:r w:rsidRPr="00BE60E7">
        <w:rPr>
          <w:rFonts w:ascii="Arial Narrow" w:hAnsi="Arial Narrow" w:cs="NewsGothicBT-Bold"/>
          <w:bCs/>
        </w:rPr>
        <w:t>?</w:t>
      </w:r>
    </w:p>
    <w:p w:rsidR="003473B2" w:rsidRPr="00313B0A" w:rsidRDefault="003473B2" w:rsidP="005C2BE5">
      <w:pPr>
        <w:numPr>
          <w:ilvl w:val="0"/>
          <w:numId w:val="33"/>
        </w:numPr>
        <w:autoSpaceDE w:val="0"/>
        <w:autoSpaceDN w:val="0"/>
        <w:adjustRightInd w:val="0"/>
        <w:ind w:left="270" w:hanging="270"/>
        <w:jc w:val="both"/>
        <w:rPr>
          <w:rFonts w:ascii="Arial Narrow" w:hAnsi="Arial Narrow" w:cs="Arial"/>
          <w:bCs/>
          <w:u w:val="single"/>
        </w:rPr>
      </w:pPr>
      <w:r w:rsidRPr="00BE60E7">
        <w:rPr>
          <w:rFonts w:ascii="Arial Narrow" w:hAnsi="Arial Narrow" w:cs="NewsGothicBT-Bold"/>
          <w:bCs/>
        </w:rPr>
        <w:t>How should the fire be reflected in J</w:t>
      </w:r>
      <w:r>
        <w:rPr>
          <w:rFonts w:ascii="Arial Narrow" w:hAnsi="Arial Narrow" w:cs="NewsGothicBT-Bold"/>
          <w:bCs/>
        </w:rPr>
        <w:t>ustin</w:t>
      </w:r>
      <w:r w:rsidRPr="00BE60E7">
        <w:rPr>
          <w:rFonts w:ascii="Arial Narrow" w:hAnsi="Arial Narrow" w:cs="NewsGothicBT-Bold"/>
          <w:bCs/>
        </w:rPr>
        <w:t xml:space="preserve"> </w:t>
      </w:r>
      <w:proofErr w:type="spellStart"/>
      <w:r w:rsidRPr="00BE60E7">
        <w:rPr>
          <w:rFonts w:ascii="Arial Narrow" w:hAnsi="Arial Narrow" w:cs="NewsGothicBT-Bold"/>
          <w:bCs/>
        </w:rPr>
        <w:t>Co’s</w:t>
      </w:r>
      <w:proofErr w:type="spellEnd"/>
      <w:r w:rsidRPr="00BE60E7">
        <w:rPr>
          <w:rFonts w:ascii="Arial Narrow" w:hAnsi="Arial Narrow" w:cs="NewsGothicBT-Bold"/>
          <w:bCs/>
        </w:rPr>
        <w:t xml:space="preserve"> financial statements fo</w:t>
      </w:r>
      <w:r>
        <w:rPr>
          <w:rFonts w:ascii="Arial Narrow" w:hAnsi="Arial Narrow" w:cs="NewsGothicBT-Bold"/>
          <w:bCs/>
        </w:rPr>
        <w:t>r the year ended 31 December 2022</w:t>
      </w:r>
      <w:r w:rsidRPr="00BE60E7">
        <w:rPr>
          <w:rFonts w:ascii="Arial Narrow" w:hAnsi="Arial Narrow" w:cs="NewsGothicBT-Bold"/>
          <w:bCs/>
        </w:rPr>
        <w:t>?</w:t>
      </w:r>
    </w:p>
    <w:p w:rsidR="00313B0A" w:rsidRPr="00BE60E7" w:rsidRDefault="00313B0A" w:rsidP="00313B0A">
      <w:pPr>
        <w:autoSpaceDE w:val="0"/>
        <w:autoSpaceDN w:val="0"/>
        <w:adjustRightInd w:val="0"/>
        <w:ind w:left="270"/>
        <w:jc w:val="both"/>
        <w:rPr>
          <w:rFonts w:ascii="Arial Narrow" w:hAnsi="Arial Narrow" w:cs="Arial"/>
          <w:bCs/>
          <w:u w:val="single"/>
        </w:rPr>
      </w:pPr>
    </w:p>
    <w:p w:rsidR="003473B2" w:rsidRPr="00166CC7" w:rsidRDefault="003473B2" w:rsidP="003473B2">
      <w:pPr>
        <w:autoSpaceDE w:val="0"/>
        <w:spacing w:line="276" w:lineRule="auto"/>
        <w:jc w:val="both"/>
        <w:rPr>
          <w:rFonts w:ascii="Arial Narrow" w:hAnsi="Arial Narrow" w:cs="Arial"/>
          <w:bCs/>
        </w:rPr>
      </w:pPr>
      <w:r>
        <w:rPr>
          <w:rFonts w:ascii="Arial Narrow" w:hAnsi="Arial Narrow" w:cs="Arial"/>
          <w:bCs/>
        </w:rPr>
        <w:t xml:space="preserve">     </w:t>
      </w:r>
      <w:r w:rsidRPr="00166CC7">
        <w:rPr>
          <w:rFonts w:ascii="Arial Narrow" w:hAnsi="Arial Narrow" w:cs="Arial"/>
          <w:bCs/>
        </w:rPr>
        <w:t xml:space="preserve">Solution </w:t>
      </w:r>
    </w:p>
    <w:p w:rsidR="003473B2" w:rsidRDefault="003473B2" w:rsidP="005C2BE5">
      <w:pPr>
        <w:numPr>
          <w:ilvl w:val="0"/>
          <w:numId w:val="34"/>
        </w:numPr>
        <w:autoSpaceDE w:val="0"/>
        <w:autoSpaceDN w:val="0"/>
        <w:adjustRightInd w:val="0"/>
        <w:spacing w:line="276" w:lineRule="auto"/>
        <w:ind w:left="270" w:hanging="270"/>
        <w:jc w:val="both"/>
        <w:rPr>
          <w:rFonts w:ascii="Arial Narrow" w:hAnsi="Arial Narrow" w:cs="NewsGothicBT-Light"/>
        </w:rPr>
      </w:pPr>
      <w:r w:rsidRPr="00BE60E7">
        <w:rPr>
          <w:rFonts w:ascii="Arial Narrow" w:hAnsi="Arial Narrow" w:cs="NewsGothicBT-Light"/>
        </w:rPr>
        <w:t>Health and safety fine</w:t>
      </w:r>
      <w:r>
        <w:rPr>
          <w:rFonts w:ascii="Arial Narrow" w:hAnsi="Arial Narrow" w:cs="NewsGothicBT-Light"/>
        </w:rPr>
        <w:t xml:space="preserve"> and the c</w:t>
      </w:r>
      <w:r w:rsidRPr="00BE60E7">
        <w:rPr>
          <w:rFonts w:ascii="Arial Narrow" w:hAnsi="Arial Narrow" w:cs="NewsGothicBT-Light"/>
        </w:rPr>
        <w:t>ustomer ceased trading</w:t>
      </w:r>
      <w:r>
        <w:rPr>
          <w:rFonts w:ascii="Arial Narrow" w:hAnsi="Arial Narrow" w:cs="NewsGothicBT-Light"/>
        </w:rPr>
        <w:t>.</w:t>
      </w:r>
    </w:p>
    <w:p w:rsidR="003473B2" w:rsidRDefault="003473B2" w:rsidP="005C2BE5">
      <w:pPr>
        <w:numPr>
          <w:ilvl w:val="0"/>
          <w:numId w:val="34"/>
        </w:numPr>
        <w:autoSpaceDE w:val="0"/>
        <w:autoSpaceDN w:val="0"/>
        <w:adjustRightInd w:val="0"/>
        <w:spacing w:line="276" w:lineRule="auto"/>
        <w:ind w:left="270" w:hanging="270"/>
        <w:jc w:val="both"/>
        <w:rPr>
          <w:rFonts w:ascii="Arial Narrow" w:hAnsi="Arial Narrow" w:cs="NewsGothicBT-Light"/>
        </w:rPr>
      </w:pPr>
      <w:r w:rsidRPr="00BE60E7">
        <w:rPr>
          <w:rFonts w:ascii="Arial Narrow" w:hAnsi="Arial Narrow" w:cs="NewsGothicBT-Light"/>
        </w:rPr>
        <w:t xml:space="preserve">The provision should be recorded at the most likely outcome. This will be </w:t>
      </w:r>
      <w:proofErr w:type="spellStart"/>
      <w:r>
        <w:rPr>
          <w:rFonts w:ascii="Arial Narrow" w:hAnsi="Arial Narrow" w:cs="NewsGothicBT-Light"/>
        </w:rPr>
        <w:t>Shs</w:t>
      </w:r>
      <w:proofErr w:type="spellEnd"/>
      <w:r>
        <w:rPr>
          <w:rFonts w:ascii="Arial Narrow" w:hAnsi="Arial Narrow" w:cs="NewsGothicBT-Light"/>
        </w:rPr>
        <w:t xml:space="preserve"> </w:t>
      </w:r>
      <w:r w:rsidRPr="00BE60E7">
        <w:rPr>
          <w:rFonts w:ascii="Arial Narrow" w:hAnsi="Arial Narrow" w:cs="NewsGothicBT-Light"/>
        </w:rPr>
        <w:t>52</w:t>
      </w:r>
      <w:r>
        <w:rPr>
          <w:rFonts w:ascii="Arial Narrow" w:hAnsi="Arial Narrow" w:cs="NewsGothicBT-Light"/>
        </w:rPr>
        <w:t xml:space="preserve"> </w:t>
      </w:r>
      <w:r w:rsidRPr="00BE60E7">
        <w:rPr>
          <w:rFonts w:ascii="Arial Narrow" w:hAnsi="Arial Narrow" w:cs="NewsGothicBT-Light"/>
        </w:rPr>
        <w:t>m</w:t>
      </w:r>
      <w:r>
        <w:rPr>
          <w:rFonts w:ascii="Arial Narrow" w:hAnsi="Arial Narrow" w:cs="NewsGothicBT-Light"/>
        </w:rPr>
        <w:t>illion</w:t>
      </w:r>
      <w:r w:rsidRPr="00BE60E7">
        <w:rPr>
          <w:rFonts w:ascii="Arial Narrow" w:hAnsi="Arial Narrow" w:cs="NewsGothicBT-Light"/>
        </w:rPr>
        <w:t xml:space="preserve"> discounted at 10% for one year </w:t>
      </w:r>
      <w:r>
        <w:rPr>
          <w:rFonts w:ascii="Arial Narrow" w:hAnsi="Arial Narrow" w:cs="NewsGothicBT-Light"/>
        </w:rPr>
        <w:t xml:space="preserve">= (52m x 0.909) = </w:t>
      </w:r>
      <w:proofErr w:type="spellStart"/>
      <w:r>
        <w:rPr>
          <w:rFonts w:ascii="Arial Narrow" w:hAnsi="Arial Narrow" w:cs="NewsGothicBT-Light"/>
        </w:rPr>
        <w:t>Shs</w:t>
      </w:r>
      <w:proofErr w:type="spellEnd"/>
      <w:r>
        <w:rPr>
          <w:rFonts w:ascii="Arial Narrow" w:hAnsi="Arial Narrow" w:cs="NewsGothicBT-Light"/>
        </w:rPr>
        <w:t xml:space="preserve"> </w:t>
      </w:r>
      <w:r w:rsidRPr="00BE60E7">
        <w:rPr>
          <w:rFonts w:ascii="Arial Narrow" w:hAnsi="Arial Narrow" w:cs="NewsGothicBT-Light"/>
        </w:rPr>
        <w:t>47</w:t>
      </w:r>
      <w:r>
        <w:rPr>
          <w:rFonts w:ascii="Arial Narrow" w:hAnsi="Arial Narrow" w:cs="NewsGothicBT-Light"/>
        </w:rPr>
        <w:t>,268,000.</w:t>
      </w:r>
    </w:p>
    <w:p w:rsidR="003473B2" w:rsidRDefault="003473B2" w:rsidP="005C2BE5">
      <w:pPr>
        <w:numPr>
          <w:ilvl w:val="0"/>
          <w:numId w:val="34"/>
        </w:numPr>
        <w:autoSpaceDE w:val="0"/>
        <w:spacing w:line="276" w:lineRule="auto"/>
        <w:ind w:left="270" w:hanging="270"/>
        <w:jc w:val="both"/>
        <w:rPr>
          <w:rFonts w:ascii="Arial Narrow" w:hAnsi="Arial Narrow" w:cs="NewsGothicBT-Light"/>
        </w:rPr>
      </w:pPr>
      <w:r w:rsidRPr="00BE60E7">
        <w:rPr>
          <w:rFonts w:ascii="Arial Narrow" w:hAnsi="Arial Narrow" w:cs="NewsGothicBT-Light"/>
        </w:rPr>
        <w:t xml:space="preserve">Nothing is </w:t>
      </w:r>
      <w:proofErr w:type="spellStart"/>
      <w:r w:rsidRPr="00BE60E7">
        <w:rPr>
          <w:rFonts w:ascii="Arial Narrow" w:hAnsi="Arial Narrow" w:cs="NewsGothicBT-Light"/>
        </w:rPr>
        <w:t>recognised</w:t>
      </w:r>
      <w:proofErr w:type="spellEnd"/>
      <w:r w:rsidRPr="00BE60E7">
        <w:rPr>
          <w:rFonts w:ascii="Arial Narrow" w:hAnsi="Arial Narrow" w:cs="NewsGothicBT-Light"/>
        </w:rPr>
        <w:t xml:space="preserve"> or disclosed in the financial statements</w:t>
      </w:r>
      <w:r>
        <w:rPr>
          <w:rFonts w:ascii="Arial Narrow" w:hAnsi="Arial Narrow" w:cs="NewsGothicBT-Light"/>
        </w:rPr>
        <w:t>.</w:t>
      </w:r>
    </w:p>
    <w:p w:rsidR="003473B2" w:rsidRPr="00BE60E7" w:rsidRDefault="003473B2" w:rsidP="005C2BE5">
      <w:pPr>
        <w:numPr>
          <w:ilvl w:val="0"/>
          <w:numId w:val="34"/>
        </w:numPr>
        <w:autoSpaceDE w:val="0"/>
        <w:ind w:left="270" w:hanging="270"/>
        <w:jc w:val="both"/>
        <w:rPr>
          <w:rFonts w:ascii="Arial Narrow" w:hAnsi="Arial Narrow" w:cs="Arial"/>
          <w:bCs/>
        </w:rPr>
      </w:pPr>
      <w:r w:rsidRPr="00BE60E7">
        <w:rPr>
          <w:rFonts w:ascii="Arial Narrow" w:hAnsi="Arial Narrow" w:cs="NewsGothicBT-Light"/>
        </w:rPr>
        <w:t>The financial statements can no longer be prepared on a going concern basis</w:t>
      </w:r>
      <w:r>
        <w:rPr>
          <w:rFonts w:ascii="Arial Narrow" w:hAnsi="Arial Narrow" w:cs="NewsGothicBT-Light"/>
        </w:rPr>
        <w:t>.</w:t>
      </w:r>
    </w:p>
    <w:p w:rsidR="00CA04FC" w:rsidRDefault="00CA04FC" w:rsidP="00CA04FC">
      <w:pPr>
        <w:autoSpaceDE w:val="0"/>
        <w:spacing w:line="276" w:lineRule="auto"/>
        <w:jc w:val="both"/>
        <w:rPr>
          <w:rFonts w:ascii="Arial Narrow" w:hAnsi="Arial Narrow" w:cs="Arial"/>
          <w:b/>
          <w:bCs/>
        </w:rPr>
      </w:pPr>
    </w:p>
    <w:p w:rsidR="008046A8" w:rsidRPr="002B7381" w:rsidRDefault="008046A8" w:rsidP="008046A8">
      <w:pPr>
        <w:autoSpaceDE w:val="0"/>
        <w:jc w:val="center"/>
        <w:rPr>
          <w:sz w:val="28"/>
          <w:szCs w:val="28"/>
        </w:rPr>
      </w:pPr>
      <w:r w:rsidRPr="002B7381">
        <w:rPr>
          <w:rFonts w:ascii="Arial Narrow" w:hAnsi="Arial Narrow" w:cs="Helvetica"/>
          <w:b/>
          <w:sz w:val="28"/>
          <w:szCs w:val="28"/>
        </w:rPr>
        <w:t>Foreign currency transactions</w:t>
      </w:r>
      <w:r w:rsidRPr="002B7381">
        <w:rPr>
          <w:rFonts w:ascii="Arial Narrow" w:eastAsia="Calibri" w:hAnsi="Arial Narrow" w:cs="Arial"/>
          <w:b/>
          <w:bCs/>
          <w:iCs/>
          <w:sz w:val="28"/>
          <w:szCs w:val="28"/>
        </w:rPr>
        <w:t xml:space="preserve"> (IAS 21)</w:t>
      </w:r>
    </w:p>
    <w:p w:rsidR="008046A8" w:rsidRPr="002B7381" w:rsidRDefault="008046A8" w:rsidP="008046A8">
      <w:pPr>
        <w:autoSpaceDE w:val="0"/>
        <w:jc w:val="both"/>
        <w:rPr>
          <w:rFonts w:ascii="Arial Narrow" w:hAnsi="Arial Narrow" w:cs="Helvetica"/>
          <w:b/>
        </w:rPr>
      </w:pPr>
    </w:p>
    <w:p w:rsidR="008046A8" w:rsidRPr="002B7381" w:rsidRDefault="008046A8" w:rsidP="008046A8">
      <w:pPr>
        <w:autoSpaceDE w:val="0"/>
        <w:spacing w:line="276" w:lineRule="auto"/>
        <w:jc w:val="both"/>
        <w:rPr>
          <w:rFonts w:ascii="Arial Narrow" w:hAnsi="Arial Narrow" w:cs="Helvetica"/>
          <w:b/>
        </w:rPr>
      </w:pPr>
      <w:r w:rsidRPr="002B7381">
        <w:rPr>
          <w:rFonts w:ascii="Arial Narrow" w:hAnsi="Arial Narrow" w:cs="Helvetica"/>
          <w:b/>
        </w:rPr>
        <w:t>Objective and definitions</w:t>
      </w:r>
    </w:p>
    <w:p w:rsidR="008046A8" w:rsidRPr="002B7381" w:rsidRDefault="008046A8" w:rsidP="008046A8">
      <w:pPr>
        <w:autoSpaceDE w:val="0"/>
        <w:jc w:val="both"/>
        <w:rPr>
          <w:rFonts w:ascii="Arial Narrow" w:hAnsi="Arial Narrow" w:cs="Helvetica"/>
          <w:b/>
        </w:rPr>
      </w:pPr>
      <w:r w:rsidRPr="002B7381">
        <w:rPr>
          <w:rFonts w:ascii="Arial Narrow" w:hAnsi="Arial Narrow"/>
          <w:shd w:val="clear" w:color="auto" w:fill="FFFFFF"/>
        </w:rPr>
        <w:t xml:space="preserve">IAS 21 </w:t>
      </w:r>
      <w:proofErr w:type="gramStart"/>
      <w:r w:rsidRPr="002B7381">
        <w:rPr>
          <w:rFonts w:ascii="Arial Narrow" w:hAnsi="Arial Narrow"/>
          <w:i/>
          <w:shd w:val="clear" w:color="auto" w:fill="FFFFFF"/>
        </w:rPr>
        <w:t>The</w:t>
      </w:r>
      <w:proofErr w:type="gramEnd"/>
      <w:r w:rsidRPr="002B7381">
        <w:rPr>
          <w:rFonts w:ascii="Arial Narrow" w:hAnsi="Arial Narrow"/>
          <w:i/>
          <w:shd w:val="clear" w:color="auto" w:fill="FFFFFF"/>
        </w:rPr>
        <w:t xml:space="preserve"> effects of changes in foreign exchange </w:t>
      </w:r>
      <w:r w:rsidRPr="002B7381">
        <w:rPr>
          <w:rFonts w:ascii="Arial Narrow" w:hAnsi="Arial Narrow"/>
          <w:shd w:val="clear" w:color="auto" w:fill="FFFFFF"/>
        </w:rPr>
        <w:t xml:space="preserve">rates </w:t>
      </w:r>
      <w:r w:rsidRPr="002B7381">
        <w:rPr>
          <w:rFonts w:ascii="Arial Narrow" w:hAnsi="Arial Narrow"/>
        </w:rPr>
        <w:t>prescribes how to:</w:t>
      </w:r>
    </w:p>
    <w:p w:rsidR="008046A8" w:rsidRPr="002B7381" w:rsidRDefault="008046A8" w:rsidP="005C2BE5">
      <w:pPr>
        <w:pStyle w:val="ListParagraph"/>
        <w:numPr>
          <w:ilvl w:val="0"/>
          <w:numId w:val="48"/>
        </w:numPr>
        <w:autoSpaceDE w:val="0"/>
        <w:autoSpaceDN w:val="0"/>
        <w:rPr>
          <w:rFonts w:ascii="Arial Narrow" w:eastAsia="Calibri" w:hAnsi="Arial Narrow"/>
        </w:rPr>
      </w:pPr>
      <w:r>
        <w:rPr>
          <w:rFonts w:ascii="Arial Narrow" w:eastAsia="Calibri" w:hAnsi="Arial Narrow"/>
        </w:rPr>
        <w:t xml:space="preserve">Account for an entity’s </w:t>
      </w:r>
      <w:r w:rsidRPr="002B7381">
        <w:rPr>
          <w:rFonts w:ascii="Arial Narrow" w:eastAsia="Calibri" w:hAnsi="Arial Narrow"/>
        </w:rPr>
        <w:t>foreign currency transactions</w:t>
      </w:r>
      <w:r>
        <w:rPr>
          <w:rFonts w:ascii="Arial Narrow" w:eastAsia="Calibri" w:hAnsi="Arial Narrow"/>
        </w:rPr>
        <w:t xml:space="preserve"> and operations</w:t>
      </w:r>
      <w:r w:rsidRPr="002B7381">
        <w:rPr>
          <w:rFonts w:ascii="Arial Narrow" w:eastAsia="Calibri" w:hAnsi="Arial Narrow"/>
        </w:rPr>
        <w:t>.</w:t>
      </w:r>
    </w:p>
    <w:p w:rsidR="008046A8" w:rsidRPr="002B7381" w:rsidRDefault="008046A8" w:rsidP="005C2BE5">
      <w:pPr>
        <w:pStyle w:val="ListParagraph"/>
        <w:numPr>
          <w:ilvl w:val="0"/>
          <w:numId w:val="48"/>
        </w:numPr>
        <w:autoSpaceDE w:val="0"/>
        <w:autoSpaceDN w:val="0"/>
        <w:jc w:val="both"/>
      </w:pPr>
      <w:r w:rsidRPr="009A0185">
        <w:rPr>
          <w:rFonts w:ascii="Arial Narrow" w:hAnsi="Arial Narrow"/>
          <w:shd w:val="clear" w:color="auto" w:fill="FFFFFF"/>
        </w:rPr>
        <w:t>Translat</w:t>
      </w:r>
      <w:r>
        <w:rPr>
          <w:rFonts w:ascii="Arial Narrow" w:hAnsi="Arial Narrow"/>
          <w:shd w:val="clear" w:color="auto" w:fill="FFFFFF"/>
        </w:rPr>
        <w:t>e</w:t>
      </w:r>
      <w:r w:rsidRPr="009A0185">
        <w:rPr>
          <w:rFonts w:ascii="Arial Narrow" w:hAnsi="Arial Narrow"/>
          <w:shd w:val="clear" w:color="auto" w:fill="FFFFFF"/>
        </w:rPr>
        <w:t xml:space="preserve"> the financial statements of a foreign subsidiary to a</w:t>
      </w:r>
      <w:r w:rsidRPr="009A0185">
        <w:rPr>
          <w:rFonts w:ascii="Arial Narrow" w:eastAsia="Calibri" w:hAnsi="Arial Narrow"/>
        </w:rPr>
        <w:t xml:space="preserve"> </w:t>
      </w:r>
      <w:r w:rsidRPr="009A0185">
        <w:rPr>
          <w:rFonts w:ascii="Arial Narrow" w:hAnsi="Arial Narrow"/>
          <w:shd w:val="clear" w:color="auto" w:fill="FFFFFF"/>
        </w:rPr>
        <w:t>p</w:t>
      </w:r>
      <w:r w:rsidRPr="009A0185">
        <w:rPr>
          <w:rFonts w:ascii="Arial Narrow" w:eastAsia="Calibri" w:hAnsi="Arial Narrow"/>
        </w:rPr>
        <w:t xml:space="preserve">resentation currency </w:t>
      </w:r>
      <w:r w:rsidRPr="002B7381">
        <w:rPr>
          <w:rFonts w:ascii="Arial Narrow" w:eastAsia="Calibri" w:hAnsi="Arial Narrow"/>
        </w:rPr>
        <w:t>(</w:t>
      </w:r>
      <w:r w:rsidRPr="00AE29DE">
        <w:rPr>
          <w:rFonts w:ascii="Arial Narrow" w:eastAsia="Calibri" w:hAnsi="Arial Narrow"/>
          <w:i/>
        </w:rPr>
        <w:t>not covered here</w:t>
      </w:r>
      <w:r w:rsidRPr="002B7381">
        <w:rPr>
          <w:rFonts w:ascii="Arial Narrow" w:eastAsia="Calibri" w:hAnsi="Arial Narrow"/>
        </w:rPr>
        <w:t>).</w:t>
      </w:r>
    </w:p>
    <w:p w:rsidR="008046A8" w:rsidRPr="002B7381" w:rsidRDefault="008046A8" w:rsidP="008046A8">
      <w:pPr>
        <w:pStyle w:val="ListParagraph"/>
        <w:autoSpaceDE w:val="0"/>
        <w:autoSpaceDN w:val="0"/>
        <w:ind w:left="360"/>
      </w:pPr>
    </w:p>
    <w:p w:rsidR="008046A8" w:rsidRDefault="008046A8" w:rsidP="008046A8">
      <w:pPr>
        <w:pStyle w:val="ListParagraph"/>
        <w:autoSpaceDE w:val="0"/>
        <w:autoSpaceDN w:val="0"/>
        <w:ind w:left="0"/>
        <w:jc w:val="both"/>
        <w:rPr>
          <w:rFonts w:ascii="Arial Narrow" w:hAnsi="Arial Narrow"/>
        </w:rPr>
      </w:pPr>
      <w:r w:rsidRPr="002B7381">
        <w:rPr>
          <w:rFonts w:ascii="Arial Narrow" w:hAnsi="Arial Narrow"/>
        </w:rPr>
        <w:t xml:space="preserve">A </w:t>
      </w:r>
      <w:r w:rsidRPr="002B7381">
        <w:rPr>
          <w:rFonts w:ascii="Arial Narrow" w:hAnsi="Arial Narrow"/>
          <w:b/>
        </w:rPr>
        <w:t>functional currency</w:t>
      </w:r>
      <w:r w:rsidRPr="002B7381">
        <w:rPr>
          <w:rFonts w:ascii="Arial Narrow" w:hAnsi="Arial Narrow"/>
        </w:rPr>
        <w:t xml:space="preserve"> is the currency of the primary economic environment in which the entity operates (i.e. the one in which it generates and spends cash).</w:t>
      </w:r>
    </w:p>
    <w:p w:rsidR="008046A8" w:rsidRDefault="008046A8" w:rsidP="008046A8">
      <w:pPr>
        <w:pStyle w:val="ListParagraph"/>
        <w:autoSpaceDE w:val="0"/>
        <w:autoSpaceDN w:val="0"/>
        <w:spacing w:line="276" w:lineRule="auto"/>
        <w:ind w:left="0"/>
        <w:jc w:val="both"/>
        <w:rPr>
          <w:rFonts w:ascii="Arial Narrow" w:hAnsi="Arial Narrow"/>
        </w:rPr>
      </w:pPr>
    </w:p>
    <w:p w:rsidR="008046A8" w:rsidRPr="002B7381" w:rsidRDefault="008046A8" w:rsidP="008046A8">
      <w:pPr>
        <w:pStyle w:val="NormalWeb"/>
        <w:spacing w:before="0" w:beforeAutospacing="0" w:after="0" w:afterAutospacing="0" w:line="276" w:lineRule="auto"/>
        <w:jc w:val="both"/>
        <w:rPr>
          <w:rFonts w:ascii="Arial Narrow" w:hAnsi="Arial Narrow"/>
        </w:rPr>
      </w:pPr>
      <w:r w:rsidRPr="002B7381">
        <w:rPr>
          <w:rFonts w:ascii="Arial Narrow" w:hAnsi="Arial Narrow"/>
        </w:rPr>
        <w:t xml:space="preserve">A </w:t>
      </w:r>
      <w:r w:rsidRPr="002B7381">
        <w:rPr>
          <w:rFonts w:ascii="Arial Narrow" w:hAnsi="Arial Narrow"/>
          <w:b/>
        </w:rPr>
        <w:t>foreign currency</w:t>
      </w:r>
      <w:r w:rsidRPr="002B7381">
        <w:rPr>
          <w:rFonts w:ascii="Arial Narrow" w:hAnsi="Arial Narrow"/>
        </w:rPr>
        <w:t xml:space="preserve"> is a currency other than a functional currency.</w:t>
      </w:r>
    </w:p>
    <w:p w:rsidR="008046A8" w:rsidRPr="002B7381" w:rsidRDefault="008046A8" w:rsidP="008046A8">
      <w:pPr>
        <w:pStyle w:val="ListParagraph"/>
        <w:autoSpaceDE w:val="0"/>
        <w:autoSpaceDN w:val="0"/>
        <w:ind w:left="0"/>
        <w:jc w:val="both"/>
        <w:rPr>
          <w:rFonts w:ascii="Arial Narrow" w:hAnsi="Arial Narrow"/>
        </w:rPr>
      </w:pPr>
    </w:p>
    <w:p w:rsidR="008046A8" w:rsidRPr="002B7381" w:rsidRDefault="008046A8" w:rsidP="008046A8">
      <w:pPr>
        <w:pStyle w:val="NormalWeb"/>
        <w:spacing w:before="0" w:beforeAutospacing="0" w:after="0" w:afterAutospacing="0" w:line="360" w:lineRule="auto"/>
        <w:jc w:val="both"/>
        <w:rPr>
          <w:rFonts w:ascii="Arial Narrow" w:hAnsi="Arial Narrow"/>
        </w:rPr>
      </w:pPr>
      <w:r w:rsidRPr="002B7381">
        <w:rPr>
          <w:rFonts w:ascii="Arial Narrow" w:hAnsi="Arial Narrow"/>
          <w:bCs/>
        </w:rPr>
        <w:t xml:space="preserve">A </w:t>
      </w:r>
      <w:r w:rsidRPr="002B7381">
        <w:rPr>
          <w:rFonts w:ascii="Arial Narrow" w:hAnsi="Arial Narrow"/>
          <w:b/>
          <w:bCs/>
        </w:rPr>
        <w:t>presentation currency</w:t>
      </w:r>
      <w:r w:rsidRPr="002B7381">
        <w:rPr>
          <w:rFonts w:ascii="Arial Narrow" w:hAnsi="Arial Narrow"/>
          <w:bCs/>
        </w:rPr>
        <w:t xml:space="preserve"> is</w:t>
      </w:r>
      <w:r w:rsidRPr="002B7381">
        <w:rPr>
          <w:rFonts w:ascii="Arial Narrow" w:hAnsi="Arial Narrow"/>
          <w:b/>
          <w:bCs/>
        </w:rPr>
        <w:t xml:space="preserve"> </w:t>
      </w:r>
      <w:r w:rsidRPr="002B7381">
        <w:rPr>
          <w:rFonts w:ascii="Arial Narrow" w:hAnsi="Arial Narrow"/>
        </w:rPr>
        <w:t>the currency in which financial statements are presented.</w:t>
      </w:r>
    </w:p>
    <w:p w:rsidR="008046A8" w:rsidRPr="002B7381" w:rsidRDefault="008046A8" w:rsidP="008046A8">
      <w:pPr>
        <w:pStyle w:val="NormalWeb"/>
        <w:spacing w:before="0" w:beforeAutospacing="0" w:after="0" w:afterAutospacing="0" w:line="360" w:lineRule="auto"/>
        <w:jc w:val="both"/>
        <w:rPr>
          <w:rFonts w:ascii="Arial Narrow" w:hAnsi="Arial Narrow" w:cs="TimesNewRoman,Bold"/>
          <w:bCs/>
        </w:rPr>
      </w:pPr>
      <w:r w:rsidRPr="002B7381">
        <w:rPr>
          <w:rFonts w:ascii="Arial Narrow" w:hAnsi="Arial Narrow"/>
          <w:b/>
          <w:bCs/>
          <w:iCs/>
        </w:rPr>
        <w:t>Spot exchange</w:t>
      </w:r>
      <w:r w:rsidRPr="002B7381">
        <w:rPr>
          <w:rFonts w:ascii="Arial Narrow" w:hAnsi="Arial Narrow"/>
          <w:bCs/>
          <w:iCs/>
        </w:rPr>
        <w:t xml:space="preserve"> rate </w:t>
      </w:r>
      <w:r w:rsidRPr="002B7381">
        <w:rPr>
          <w:rFonts w:ascii="Arial Narrow" w:hAnsi="Arial Narrow" w:cs="TimesNewRoman,Bold"/>
          <w:bCs/>
        </w:rPr>
        <w:t>is the exchange rate for immediate delivery.</w:t>
      </w:r>
    </w:p>
    <w:p w:rsidR="008046A8" w:rsidRPr="002B7381" w:rsidRDefault="008046A8" w:rsidP="008046A8">
      <w:pPr>
        <w:pStyle w:val="NormalWeb"/>
        <w:spacing w:before="0" w:beforeAutospacing="0" w:after="0" w:afterAutospacing="0" w:line="360" w:lineRule="auto"/>
        <w:jc w:val="both"/>
        <w:rPr>
          <w:rFonts w:ascii="Arial Narrow" w:hAnsi="Arial Narrow" w:cs="TimesNewRoman,Bold"/>
          <w:bCs/>
        </w:rPr>
      </w:pPr>
      <w:r w:rsidRPr="002B7381">
        <w:rPr>
          <w:rFonts w:ascii="Arial Narrow" w:hAnsi="Arial Narrow"/>
          <w:b/>
          <w:bCs/>
          <w:iCs/>
        </w:rPr>
        <w:t>Closing rate</w:t>
      </w:r>
      <w:r w:rsidRPr="002B7381">
        <w:rPr>
          <w:rFonts w:ascii="Arial Narrow" w:hAnsi="Arial Narrow"/>
          <w:bCs/>
          <w:iCs/>
        </w:rPr>
        <w:t xml:space="preserve"> </w:t>
      </w:r>
      <w:r w:rsidRPr="002B7381">
        <w:rPr>
          <w:rFonts w:ascii="Arial Narrow" w:hAnsi="Arial Narrow" w:cs="TimesNewRoman,Bold"/>
          <w:bCs/>
        </w:rPr>
        <w:t>is the spot exchange rate at the end of the reporting period.</w:t>
      </w:r>
    </w:p>
    <w:p w:rsidR="008046A8" w:rsidRPr="002B7381" w:rsidRDefault="008046A8" w:rsidP="008046A8">
      <w:pPr>
        <w:pStyle w:val="NormalWeb"/>
        <w:spacing w:before="0" w:beforeAutospacing="0" w:after="0" w:afterAutospacing="0"/>
        <w:jc w:val="both"/>
        <w:rPr>
          <w:rFonts w:ascii="Arial Narrow" w:hAnsi="Arial Narrow" w:cs="TimesNewRoman,Bold"/>
          <w:bCs/>
        </w:rPr>
      </w:pPr>
    </w:p>
    <w:p w:rsidR="008046A8" w:rsidRDefault="008046A8" w:rsidP="008046A8">
      <w:pPr>
        <w:autoSpaceDE w:val="0"/>
        <w:jc w:val="both"/>
      </w:pPr>
      <w:r w:rsidRPr="002B7381">
        <w:rPr>
          <w:rFonts w:ascii="Arial Narrow" w:eastAsia="Calibri" w:hAnsi="Arial Narrow" w:cs="Arial"/>
          <w:b/>
        </w:rPr>
        <w:t>Monetary items</w:t>
      </w:r>
      <w:r w:rsidRPr="002B7381">
        <w:rPr>
          <w:rFonts w:ascii="Arial Narrow" w:eastAsia="Calibri" w:hAnsi="Arial Narrow" w:cs="Arial"/>
        </w:rPr>
        <w:t xml:space="preserve"> are </w:t>
      </w:r>
      <w:r w:rsidRPr="002B7381">
        <w:rPr>
          <w:rFonts w:ascii="Arial Narrow" w:hAnsi="Arial Narrow"/>
        </w:rPr>
        <w:t>units of currency held and assets and liabilities to be received or paid in a fixed or determinable number of units of currency e.g. cash, receivables, trade payables, lease payables.</w:t>
      </w:r>
      <w:r w:rsidRPr="002B7381">
        <w:t xml:space="preserve"> </w:t>
      </w:r>
    </w:p>
    <w:p w:rsidR="008046A8" w:rsidRPr="002B7381" w:rsidRDefault="008046A8" w:rsidP="008046A8">
      <w:pPr>
        <w:autoSpaceDE w:val="0"/>
        <w:jc w:val="both"/>
        <w:rPr>
          <w:rFonts w:ascii="Arial Narrow" w:eastAsia="Calibri" w:hAnsi="Arial Narrow" w:cs="Arial"/>
        </w:rPr>
      </w:pPr>
    </w:p>
    <w:p w:rsidR="008046A8" w:rsidRPr="002B7381" w:rsidRDefault="008046A8" w:rsidP="008046A8">
      <w:pPr>
        <w:autoSpaceDE w:val="0"/>
        <w:jc w:val="both"/>
      </w:pPr>
      <w:r w:rsidRPr="002B7381">
        <w:rPr>
          <w:rFonts w:ascii="Arial Narrow" w:eastAsia="Calibri" w:hAnsi="Arial Narrow" w:cs="Arial"/>
          <w:b/>
        </w:rPr>
        <w:t>Non-monetary items</w:t>
      </w:r>
      <w:r w:rsidRPr="002B7381">
        <w:rPr>
          <w:rFonts w:ascii="Arial Narrow" w:eastAsia="Calibri" w:hAnsi="Arial Narrow" w:cs="Arial"/>
        </w:rPr>
        <w:t xml:space="preserve"> are assets or liabilities that are not to be received or paid in a fixed or determinable amount of money e.g. PPE, investment properties, intangible assets, inventories, equity shares, </w:t>
      </w:r>
      <w:r w:rsidRPr="002B7381">
        <w:rPr>
          <w:rFonts w:ascii="Arial Narrow" w:eastAsia="Calibri" w:hAnsi="Arial Narrow"/>
        </w:rPr>
        <w:t>government grants.</w:t>
      </w:r>
    </w:p>
    <w:p w:rsidR="008046A8" w:rsidRPr="002B7381" w:rsidRDefault="008046A8" w:rsidP="008046A8">
      <w:pPr>
        <w:autoSpaceDE w:val="0"/>
        <w:jc w:val="both"/>
        <w:rPr>
          <w:rFonts w:ascii="Arial Narrow" w:hAnsi="Arial Narrow"/>
        </w:rPr>
      </w:pPr>
    </w:p>
    <w:p w:rsidR="008046A8" w:rsidRPr="002B7381" w:rsidRDefault="008046A8" w:rsidP="008046A8">
      <w:pPr>
        <w:pStyle w:val="NormalWeb"/>
        <w:spacing w:before="0" w:beforeAutospacing="0" w:after="0" w:afterAutospacing="0"/>
        <w:jc w:val="both"/>
        <w:rPr>
          <w:rFonts w:ascii="Arial Narrow" w:hAnsi="Arial Narrow"/>
          <w:b/>
        </w:rPr>
      </w:pPr>
      <w:r w:rsidRPr="002B7381">
        <w:rPr>
          <w:rFonts w:ascii="Arial Narrow" w:hAnsi="Arial Narrow"/>
          <w:b/>
        </w:rPr>
        <w:t>Primary factors determining the functional currency include:</w:t>
      </w:r>
    </w:p>
    <w:p w:rsidR="008046A8" w:rsidRPr="002B7381" w:rsidRDefault="008046A8" w:rsidP="005C2BE5">
      <w:pPr>
        <w:pStyle w:val="ListParagraph"/>
        <w:numPr>
          <w:ilvl w:val="0"/>
          <w:numId w:val="49"/>
        </w:numPr>
        <w:autoSpaceDE w:val="0"/>
        <w:autoSpaceDN w:val="0"/>
        <w:ind w:left="270" w:hanging="270"/>
        <w:jc w:val="both"/>
        <w:rPr>
          <w:rFonts w:ascii="Arial Narrow" w:eastAsia="Calibri" w:hAnsi="Arial Narrow" w:cs="Arial"/>
        </w:rPr>
      </w:pPr>
      <w:r w:rsidRPr="002B7381">
        <w:rPr>
          <w:rFonts w:ascii="Arial Narrow" w:eastAsia="Calibri" w:hAnsi="Arial Narrow" w:cs="Arial"/>
        </w:rPr>
        <w:t>The currency that mainly influences the sales prices for goods and services.</w:t>
      </w:r>
    </w:p>
    <w:p w:rsidR="008046A8" w:rsidRPr="002B7381" w:rsidRDefault="008046A8" w:rsidP="005C2BE5">
      <w:pPr>
        <w:pStyle w:val="ListParagraph"/>
        <w:numPr>
          <w:ilvl w:val="0"/>
          <w:numId w:val="49"/>
        </w:numPr>
        <w:autoSpaceDE w:val="0"/>
        <w:autoSpaceDN w:val="0"/>
        <w:ind w:left="270" w:hanging="270"/>
        <w:jc w:val="both"/>
        <w:rPr>
          <w:rFonts w:ascii="Arial Narrow" w:eastAsia="Calibri" w:hAnsi="Arial Narrow" w:cs="Arial"/>
        </w:rPr>
      </w:pPr>
      <w:r w:rsidRPr="002B7381">
        <w:rPr>
          <w:rFonts w:ascii="Arial Narrow" w:eastAsia="Calibri" w:hAnsi="Arial Narrow" w:cs="Arial"/>
        </w:rPr>
        <w:t>The currency of the country whose economy determines the sales prices of goods and services.</w:t>
      </w:r>
    </w:p>
    <w:p w:rsidR="008046A8" w:rsidRPr="002B7381" w:rsidRDefault="008046A8" w:rsidP="005C2BE5">
      <w:pPr>
        <w:pStyle w:val="ListParagraph"/>
        <w:numPr>
          <w:ilvl w:val="0"/>
          <w:numId w:val="49"/>
        </w:numPr>
        <w:autoSpaceDN w:val="0"/>
        <w:ind w:left="270" w:hanging="270"/>
      </w:pPr>
      <w:r w:rsidRPr="002B7381">
        <w:rPr>
          <w:rFonts w:ascii="Arial Narrow" w:hAnsi="Arial Narrow"/>
        </w:rPr>
        <w:t xml:space="preserve">The currency that influences </w:t>
      </w:r>
      <w:proofErr w:type="spellStart"/>
      <w:r w:rsidRPr="002B7381">
        <w:rPr>
          <w:rFonts w:ascii="Arial Narrow" w:hAnsi="Arial Narrow"/>
        </w:rPr>
        <w:t>labour</w:t>
      </w:r>
      <w:proofErr w:type="spellEnd"/>
      <w:r w:rsidRPr="002B7381">
        <w:rPr>
          <w:rFonts w:ascii="Arial Narrow" w:hAnsi="Arial Narrow"/>
        </w:rPr>
        <w:t>, material and other costs.</w:t>
      </w:r>
    </w:p>
    <w:p w:rsidR="008046A8" w:rsidRPr="002B7381" w:rsidRDefault="008046A8" w:rsidP="005C2BE5">
      <w:pPr>
        <w:pStyle w:val="ListParagraph"/>
        <w:numPr>
          <w:ilvl w:val="0"/>
          <w:numId w:val="49"/>
        </w:numPr>
        <w:autoSpaceDE w:val="0"/>
        <w:autoSpaceDN w:val="0"/>
        <w:ind w:left="270" w:hanging="270"/>
        <w:jc w:val="both"/>
        <w:rPr>
          <w:rFonts w:ascii="Arial Narrow" w:eastAsia="Calibri" w:hAnsi="Arial Narrow" w:cs="Helvetica"/>
        </w:rPr>
      </w:pPr>
      <w:r w:rsidRPr="002B7381">
        <w:rPr>
          <w:rFonts w:ascii="Arial Narrow" w:eastAsia="Calibri" w:hAnsi="Arial Narrow" w:cs="Helvetica"/>
        </w:rPr>
        <w:t>The currency in which funds from financing activities (e.g. loans and equity) are generated.</w:t>
      </w:r>
    </w:p>
    <w:p w:rsidR="008046A8" w:rsidRPr="002B7381" w:rsidRDefault="008046A8" w:rsidP="005C2BE5">
      <w:pPr>
        <w:pStyle w:val="ListParagraph"/>
        <w:numPr>
          <w:ilvl w:val="0"/>
          <w:numId w:val="49"/>
        </w:numPr>
        <w:autoSpaceDE w:val="0"/>
        <w:autoSpaceDN w:val="0"/>
        <w:ind w:left="270" w:hanging="270"/>
        <w:jc w:val="both"/>
      </w:pPr>
      <w:r w:rsidRPr="002B7381">
        <w:rPr>
          <w:rFonts w:ascii="Arial Narrow" w:eastAsia="Calibri" w:hAnsi="Arial Narrow" w:cs="Arial"/>
        </w:rPr>
        <w:lastRenderedPageBreak/>
        <w:t>The currency in which cash generated from an entity’s operating activities is usually retained.</w:t>
      </w:r>
    </w:p>
    <w:p w:rsidR="008046A8" w:rsidRDefault="008046A8" w:rsidP="008046A8">
      <w:pPr>
        <w:pStyle w:val="ListParagraph"/>
        <w:autoSpaceDE w:val="0"/>
        <w:ind w:left="360"/>
        <w:jc w:val="both"/>
        <w:rPr>
          <w:rFonts w:ascii="Arial Narrow" w:hAnsi="Arial Narrow"/>
        </w:rPr>
      </w:pPr>
    </w:p>
    <w:p w:rsidR="008046A8" w:rsidRPr="00101D9D" w:rsidRDefault="008046A8" w:rsidP="005C2BE5">
      <w:pPr>
        <w:pStyle w:val="ListParagraph"/>
        <w:numPr>
          <w:ilvl w:val="0"/>
          <w:numId w:val="53"/>
        </w:numPr>
        <w:ind w:left="270" w:hanging="270"/>
        <w:jc w:val="both"/>
        <w:rPr>
          <w:rFonts w:ascii="Arial Narrow" w:hAnsi="Arial Narrow"/>
        </w:rPr>
      </w:pPr>
      <w:r>
        <w:rPr>
          <w:rFonts w:ascii="Arial Narrow" w:hAnsi="Arial Narrow"/>
        </w:rPr>
        <w:t>Where activities of a</w:t>
      </w:r>
      <w:r w:rsidRPr="00101D9D">
        <w:rPr>
          <w:rFonts w:ascii="Arial Narrow" w:hAnsi="Arial Narrow"/>
        </w:rPr>
        <w:t xml:space="preserve"> foreign operation are carried out as an extension of the reporting entity</w:t>
      </w:r>
      <w:r>
        <w:rPr>
          <w:rFonts w:ascii="Arial Narrow" w:hAnsi="Arial Narrow"/>
        </w:rPr>
        <w:t xml:space="preserve"> e.g. when it</w:t>
      </w:r>
      <w:r w:rsidRPr="00101D9D">
        <w:rPr>
          <w:rFonts w:ascii="Arial Narrow" w:hAnsi="Arial Narrow"/>
        </w:rPr>
        <w:t xml:space="preserve"> only sells goods imported from the reporting entity and remits the proceeds to it</w:t>
      </w:r>
      <w:r>
        <w:rPr>
          <w:rFonts w:ascii="Arial Narrow" w:hAnsi="Arial Narrow"/>
        </w:rPr>
        <w:t xml:space="preserve">, the foreign operation should have </w:t>
      </w:r>
      <w:r w:rsidRPr="00101D9D">
        <w:rPr>
          <w:rFonts w:ascii="Arial Narrow" w:hAnsi="Arial Narrow"/>
        </w:rPr>
        <w:t>the same functional currency as the parent.</w:t>
      </w:r>
    </w:p>
    <w:p w:rsidR="008046A8" w:rsidRDefault="008046A8" w:rsidP="008046A8">
      <w:pPr>
        <w:pStyle w:val="ListParagraph"/>
        <w:rPr>
          <w:rFonts w:ascii="Arial Narrow" w:hAnsi="Arial Narrow"/>
        </w:rPr>
      </w:pPr>
    </w:p>
    <w:p w:rsidR="008046A8" w:rsidRDefault="008046A8" w:rsidP="005C2BE5">
      <w:pPr>
        <w:pStyle w:val="ListParagraph"/>
        <w:numPr>
          <w:ilvl w:val="0"/>
          <w:numId w:val="53"/>
        </w:numPr>
        <w:ind w:left="270" w:hanging="270"/>
        <w:jc w:val="both"/>
        <w:rPr>
          <w:rFonts w:ascii="Arial Narrow" w:hAnsi="Arial Narrow"/>
        </w:rPr>
      </w:pPr>
      <w:r w:rsidRPr="00101D9D">
        <w:rPr>
          <w:rFonts w:ascii="Arial Narrow" w:hAnsi="Arial Narrow"/>
        </w:rPr>
        <w:t>If the presentation currency is different from the functio</w:t>
      </w:r>
      <w:r>
        <w:rPr>
          <w:rFonts w:ascii="Arial Narrow" w:hAnsi="Arial Narrow"/>
        </w:rPr>
        <w:t xml:space="preserve">nal currency, </w:t>
      </w:r>
      <w:r w:rsidRPr="00101D9D">
        <w:rPr>
          <w:rFonts w:ascii="Arial Narrow" w:hAnsi="Arial Narrow"/>
        </w:rPr>
        <w:t xml:space="preserve">the financial statements must be translated </w:t>
      </w:r>
      <w:r>
        <w:rPr>
          <w:rFonts w:ascii="Arial Narrow" w:hAnsi="Arial Narrow"/>
        </w:rPr>
        <w:t xml:space="preserve">into the presentation currency in order to prepare </w:t>
      </w:r>
      <w:r w:rsidRPr="00101D9D">
        <w:rPr>
          <w:rFonts w:ascii="Arial Narrow" w:hAnsi="Arial Narrow"/>
        </w:rPr>
        <w:t>consolidat</w:t>
      </w:r>
      <w:r>
        <w:rPr>
          <w:rFonts w:ascii="Arial Narrow" w:hAnsi="Arial Narrow"/>
        </w:rPr>
        <w:t>ed statements</w:t>
      </w:r>
      <w:r w:rsidRPr="00101D9D">
        <w:rPr>
          <w:rFonts w:ascii="Arial Narrow" w:hAnsi="Arial Narrow"/>
        </w:rPr>
        <w:t>.</w:t>
      </w:r>
    </w:p>
    <w:p w:rsidR="008046A8" w:rsidRPr="00101D9D" w:rsidRDefault="008046A8" w:rsidP="008046A8">
      <w:pPr>
        <w:pStyle w:val="ListParagraph"/>
        <w:rPr>
          <w:rFonts w:ascii="Arial Narrow" w:hAnsi="Arial Narrow"/>
        </w:rPr>
      </w:pPr>
    </w:p>
    <w:p w:rsidR="008046A8" w:rsidRPr="002B7381" w:rsidRDefault="008046A8" w:rsidP="008046A8">
      <w:pPr>
        <w:spacing w:line="276" w:lineRule="auto"/>
        <w:jc w:val="both"/>
        <w:rPr>
          <w:rFonts w:ascii="Arial Narrow" w:hAnsi="Arial Narrow"/>
          <w:bCs/>
        </w:rPr>
      </w:pPr>
      <w:r>
        <w:rPr>
          <w:rFonts w:ascii="Arial Narrow" w:hAnsi="Arial Narrow"/>
          <w:b/>
          <w:bCs/>
        </w:rPr>
        <w:t>Reporting f</w:t>
      </w:r>
      <w:r w:rsidRPr="002B7381">
        <w:rPr>
          <w:rFonts w:ascii="Arial Narrow" w:hAnsi="Arial Narrow"/>
          <w:b/>
          <w:bCs/>
        </w:rPr>
        <w:t>oreign currency transactions</w:t>
      </w:r>
      <w:r>
        <w:rPr>
          <w:rFonts w:ascii="Arial Narrow" w:hAnsi="Arial Narrow"/>
          <w:b/>
          <w:bCs/>
        </w:rPr>
        <w:t xml:space="preserve"> in the functional currency</w:t>
      </w:r>
      <w:r w:rsidRPr="002B7381">
        <w:rPr>
          <w:rFonts w:ascii="Arial Narrow" w:hAnsi="Arial Narrow"/>
          <w:bCs/>
        </w:rPr>
        <w:t xml:space="preserve"> </w:t>
      </w:r>
    </w:p>
    <w:p w:rsidR="008046A8" w:rsidRPr="007C5F68" w:rsidRDefault="008046A8" w:rsidP="005C2BE5">
      <w:pPr>
        <w:pStyle w:val="ListParagraph"/>
        <w:numPr>
          <w:ilvl w:val="0"/>
          <w:numId w:val="54"/>
        </w:numPr>
        <w:ind w:left="270" w:hanging="270"/>
        <w:jc w:val="both"/>
        <w:rPr>
          <w:rFonts w:ascii="Arial Narrow" w:hAnsi="Arial Narrow"/>
          <w:bCs/>
        </w:rPr>
      </w:pPr>
      <w:r>
        <w:rPr>
          <w:rFonts w:ascii="Arial Narrow" w:hAnsi="Arial Narrow"/>
          <w:bCs/>
        </w:rPr>
        <w:t>T</w:t>
      </w:r>
      <w:r w:rsidRPr="007C5F68">
        <w:rPr>
          <w:rFonts w:ascii="Arial Narrow" w:hAnsi="Arial Narrow"/>
          <w:bCs/>
        </w:rPr>
        <w:t xml:space="preserve">he foreign currency amount </w:t>
      </w:r>
      <w:r>
        <w:rPr>
          <w:rFonts w:ascii="Arial Narrow" w:hAnsi="Arial Narrow"/>
          <w:bCs/>
        </w:rPr>
        <w:t xml:space="preserve">is </w:t>
      </w:r>
      <w:r w:rsidRPr="007C5F68">
        <w:rPr>
          <w:rFonts w:ascii="Arial Narrow" w:hAnsi="Arial Narrow"/>
          <w:bCs/>
        </w:rPr>
        <w:t>initially translat</w:t>
      </w:r>
      <w:r>
        <w:rPr>
          <w:rFonts w:ascii="Arial Narrow" w:hAnsi="Arial Narrow"/>
          <w:bCs/>
        </w:rPr>
        <w:t>ed into the functional currency</w:t>
      </w:r>
      <w:r w:rsidRPr="007C5F68">
        <w:rPr>
          <w:rFonts w:ascii="Arial Narrow" w:hAnsi="Arial Narrow"/>
          <w:bCs/>
        </w:rPr>
        <w:t xml:space="preserve"> using:</w:t>
      </w:r>
    </w:p>
    <w:p w:rsidR="008046A8" w:rsidRPr="007C5F68" w:rsidRDefault="008046A8" w:rsidP="005C2BE5">
      <w:pPr>
        <w:pStyle w:val="ListParagraph"/>
        <w:numPr>
          <w:ilvl w:val="0"/>
          <w:numId w:val="55"/>
        </w:numPr>
        <w:ind w:left="540" w:hanging="270"/>
        <w:jc w:val="both"/>
        <w:rPr>
          <w:rFonts w:ascii="Arial Narrow" w:hAnsi="Arial Narrow"/>
        </w:rPr>
      </w:pPr>
      <w:r>
        <w:rPr>
          <w:rFonts w:ascii="Arial Narrow" w:hAnsi="Arial Narrow"/>
          <w:bCs/>
        </w:rPr>
        <w:t>Either t</w:t>
      </w:r>
      <w:r w:rsidRPr="007C5F68">
        <w:rPr>
          <w:rFonts w:ascii="Arial Narrow" w:hAnsi="Arial Narrow"/>
          <w:bCs/>
        </w:rPr>
        <w:t>he exchange rate on the transaction date (</w:t>
      </w:r>
      <w:r w:rsidRPr="00214E98">
        <w:rPr>
          <w:rFonts w:ascii="Arial Narrow" w:hAnsi="Arial Narrow"/>
          <w:b/>
          <w:bCs/>
        </w:rPr>
        <w:t xml:space="preserve">Spot </w:t>
      </w:r>
      <w:r>
        <w:rPr>
          <w:rFonts w:ascii="Arial Narrow" w:hAnsi="Arial Narrow"/>
          <w:b/>
          <w:bCs/>
        </w:rPr>
        <w:t xml:space="preserve">exchange </w:t>
      </w:r>
      <w:r w:rsidRPr="00214E98">
        <w:rPr>
          <w:rFonts w:ascii="Arial Narrow" w:hAnsi="Arial Narrow"/>
          <w:b/>
          <w:bCs/>
        </w:rPr>
        <w:t>rate</w:t>
      </w:r>
      <w:r w:rsidRPr="007C5F68">
        <w:rPr>
          <w:rFonts w:ascii="Arial Narrow" w:hAnsi="Arial Narrow"/>
          <w:bCs/>
        </w:rPr>
        <w:t>)</w:t>
      </w:r>
      <w:r>
        <w:rPr>
          <w:rFonts w:ascii="Arial Narrow" w:hAnsi="Arial Narrow"/>
          <w:bCs/>
        </w:rPr>
        <w:t xml:space="preserve"> or,</w:t>
      </w:r>
    </w:p>
    <w:p w:rsidR="008046A8" w:rsidRPr="007C5F68" w:rsidRDefault="008046A8" w:rsidP="005C2BE5">
      <w:pPr>
        <w:pStyle w:val="ListParagraph"/>
        <w:numPr>
          <w:ilvl w:val="0"/>
          <w:numId w:val="55"/>
        </w:numPr>
        <w:ind w:left="540" w:hanging="270"/>
        <w:jc w:val="both"/>
        <w:rPr>
          <w:rFonts w:ascii="Arial Narrow" w:hAnsi="Arial Narrow"/>
        </w:rPr>
      </w:pPr>
      <w:r>
        <w:rPr>
          <w:rFonts w:ascii="Arial Narrow" w:hAnsi="Arial Narrow"/>
        </w:rPr>
        <w:t>A</w:t>
      </w:r>
      <w:r w:rsidRPr="007C5F68">
        <w:rPr>
          <w:rFonts w:ascii="Arial Narrow" w:hAnsi="Arial Narrow"/>
        </w:rPr>
        <w:t xml:space="preserve">n </w:t>
      </w:r>
      <w:r w:rsidRPr="00214E98">
        <w:rPr>
          <w:rFonts w:ascii="Arial Narrow" w:hAnsi="Arial Narrow"/>
          <w:b/>
        </w:rPr>
        <w:t>average rate</w:t>
      </w:r>
      <w:r w:rsidRPr="007C5F68">
        <w:rPr>
          <w:rFonts w:ascii="Arial Narrow" w:hAnsi="Arial Narrow"/>
        </w:rPr>
        <w:t xml:space="preserve"> over a period of time e.g. a month, </w:t>
      </w:r>
      <w:r>
        <w:rPr>
          <w:rFonts w:ascii="Arial Narrow" w:hAnsi="Arial Narrow"/>
        </w:rPr>
        <w:t>if</w:t>
      </w:r>
      <w:r w:rsidRPr="007C5F68">
        <w:rPr>
          <w:rFonts w:ascii="Arial Narrow" w:hAnsi="Arial Narrow"/>
        </w:rPr>
        <w:t xml:space="preserve"> the exchange rates do not fluctuate significantly</w:t>
      </w:r>
      <w:r>
        <w:rPr>
          <w:rFonts w:ascii="Arial Narrow" w:hAnsi="Arial Narrow"/>
        </w:rPr>
        <w:t>.</w:t>
      </w:r>
    </w:p>
    <w:p w:rsidR="008046A8" w:rsidRDefault="008046A8" w:rsidP="008046A8">
      <w:pPr>
        <w:pStyle w:val="ListParagraph"/>
        <w:autoSpaceDN w:val="0"/>
        <w:ind w:left="0"/>
        <w:jc w:val="both"/>
        <w:rPr>
          <w:rFonts w:ascii="Arial Narrow" w:hAnsi="Arial Narrow"/>
        </w:rPr>
      </w:pPr>
    </w:p>
    <w:p w:rsidR="008046A8" w:rsidRPr="00793180" w:rsidRDefault="008046A8" w:rsidP="005C2BE5">
      <w:pPr>
        <w:pStyle w:val="NormalWeb"/>
        <w:numPr>
          <w:ilvl w:val="0"/>
          <w:numId w:val="57"/>
        </w:numPr>
        <w:spacing w:before="0" w:beforeAutospacing="0" w:after="0" w:afterAutospacing="0"/>
        <w:ind w:left="270" w:hanging="270"/>
        <w:rPr>
          <w:rFonts w:ascii="Arial Narrow" w:hAnsi="Arial Narrow"/>
        </w:rPr>
      </w:pPr>
      <w:r w:rsidRPr="00793180">
        <w:rPr>
          <w:rFonts w:ascii="Arial Narrow" w:hAnsi="Arial Narrow"/>
        </w:rPr>
        <w:t>At each subsequent</w:t>
      </w:r>
      <w:r>
        <w:rPr>
          <w:rFonts w:ascii="Arial Narrow" w:hAnsi="Arial Narrow"/>
        </w:rPr>
        <w:t xml:space="preserve"> SOFP</w:t>
      </w:r>
      <w:r w:rsidRPr="00793180">
        <w:rPr>
          <w:rFonts w:ascii="Arial Narrow" w:hAnsi="Arial Narrow"/>
        </w:rPr>
        <w:t xml:space="preserve"> date: </w:t>
      </w:r>
    </w:p>
    <w:p w:rsidR="008046A8" w:rsidRPr="004726D3" w:rsidRDefault="008046A8" w:rsidP="005C2BE5">
      <w:pPr>
        <w:pStyle w:val="ListParagraph"/>
        <w:numPr>
          <w:ilvl w:val="0"/>
          <w:numId w:val="58"/>
        </w:numPr>
        <w:autoSpaceDN w:val="0"/>
        <w:ind w:left="540" w:hanging="270"/>
        <w:jc w:val="both"/>
        <w:rPr>
          <w:rFonts w:ascii="Arial Narrow" w:eastAsia="Calibri" w:hAnsi="Arial Narrow" w:cs="Arial"/>
        </w:rPr>
      </w:pPr>
      <w:r w:rsidRPr="004726D3">
        <w:rPr>
          <w:rFonts w:ascii="Arial Narrow" w:hAnsi="Arial Narrow"/>
        </w:rPr>
        <w:t>Monet</w:t>
      </w:r>
      <w:r>
        <w:rPr>
          <w:rFonts w:ascii="Arial Narrow" w:hAnsi="Arial Narrow"/>
        </w:rPr>
        <w:t>ary amounts are translated at</w:t>
      </w:r>
      <w:r w:rsidRPr="004726D3">
        <w:rPr>
          <w:rFonts w:ascii="Arial Narrow" w:hAnsi="Arial Narrow"/>
        </w:rPr>
        <w:t xml:space="preserve"> the closing rate.</w:t>
      </w:r>
    </w:p>
    <w:p w:rsidR="008046A8" w:rsidRPr="004726D3" w:rsidRDefault="008046A8" w:rsidP="008046A8">
      <w:pPr>
        <w:pStyle w:val="ListParagraph"/>
        <w:autoSpaceDN w:val="0"/>
        <w:ind w:left="540"/>
        <w:jc w:val="both"/>
        <w:rPr>
          <w:rFonts w:ascii="Arial Narrow" w:eastAsia="Calibri" w:hAnsi="Arial Narrow" w:cs="Arial"/>
        </w:rPr>
      </w:pPr>
      <w:r w:rsidRPr="004726D3">
        <w:rPr>
          <w:rFonts w:ascii="Arial Narrow" w:eastAsia="Calibri" w:hAnsi="Arial Narrow" w:cs="Arial"/>
        </w:rPr>
        <w:t>Exchange gains or losses are recognized in profit or loss.</w:t>
      </w:r>
    </w:p>
    <w:p w:rsidR="008046A8" w:rsidRPr="00793180" w:rsidRDefault="008046A8" w:rsidP="005C2BE5">
      <w:pPr>
        <w:pStyle w:val="ListParagraph"/>
        <w:numPr>
          <w:ilvl w:val="0"/>
          <w:numId w:val="58"/>
        </w:numPr>
        <w:ind w:left="540" w:hanging="270"/>
        <w:jc w:val="both"/>
        <w:rPr>
          <w:rFonts w:ascii="Arial Narrow" w:hAnsi="Arial Narrow"/>
        </w:rPr>
      </w:pPr>
      <w:r>
        <w:rPr>
          <w:rFonts w:ascii="Arial Narrow" w:hAnsi="Arial Narrow"/>
        </w:rPr>
        <w:t>N</w:t>
      </w:r>
      <w:r w:rsidRPr="00793180">
        <w:rPr>
          <w:rFonts w:ascii="Arial Narrow" w:hAnsi="Arial Narrow"/>
        </w:rPr>
        <w:t xml:space="preserve">on-monetary items at historical cost </w:t>
      </w:r>
      <w:r>
        <w:rPr>
          <w:rFonts w:ascii="Arial Narrow" w:hAnsi="Arial Narrow"/>
        </w:rPr>
        <w:t>are</w:t>
      </w:r>
      <w:r w:rsidRPr="00793180">
        <w:rPr>
          <w:rFonts w:ascii="Arial Narrow" w:hAnsi="Arial Narrow"/>
        </w:rPr>
        <w:t xml:space="preserve"> </w:t>
      </w:r>
      <w:r w:rsidRPr="00285F22">
        <w:rPr>
          <w:rFonts w:ascii="Arial Narrow" w:hAnsi="Arial Narrow"/>
        </w:rPr>
        <w:t>not translated</w:t>
      </w:r>
      <w:r>
        <w:rPr>
          <w:rFonts w:ascii="Arial Narrow" w:hAnsi="Arial Narrow"/>
        </w:rPr>
        <w:t>.</w:t>
      </w:r>
    </w:p>
    <w:p w:rsidR="008046A8" w:rsidRPr="00285F22" w:rsidRDefault="008046A8" w:rsidP="005C2BE5">
      <w:pPr>
        <w:pStyle w:val="ListParagraph"/>
        <w:numPr>
          <w:ilvl w:val="0"/>
          <w:numId w:val="58"/>
        </w:numPr>
        <w:autoSpaceDN w:val="0"/>
        <w:ind w:left="540" w:hanging="270"/>
        <w:jc w:val="both"/>
        <w:rPr>
          <w:rFonts w:ascii="Arial Narrow" w:hAnsi="Arial Narrow"/>
        </w:rPr>
      </w:pPr>
      <w:r w:rsidRPr="00285F22">
        <w:rPr>
          <w:rFonts w:ascii="Arial Narrow" w:hAnsi="Arial Narrow"/>
          <w:b/>
        </w:rPr>
        <w:t>Non-monetary items</w:t>
      </w:r>
      <w:r w:rsidRPr="00285F22">
        <w:rPr>
          <w:rFonts w:ascii="Arial Narrow" w:hAnsi="Arial Narrow"/>
        </w:rPr>
        <w:t xml:space="preserve"> </w:t>
      </w:r>
      <w:r>
        <w:rPr>
          <w:rFonts w:ascii="Arial Narrow" w:hAnsi="Arial Narrow"/>
        </w:rPr>
        <w:t xml:space="preserve">measured </w:t>
      </w:r>
      <w:r w:rsidRPr="00285F22">
        <w:rPr>
          <w:rFonts w:ascii="Arial Narrow" w:hAnsi="Arial Narrow"/>
        </w:rPr>
        <w:t>at fair value are translated using th</w:t>
      </w:r>
      <w:r>
        <w:rPr>
          <w:rFonts w:ascii="Arial Narrow" w:hAnsi="Arial Narrow"/>
        </w:rPr>
        <w:t>e exchange rate at the fair value</w:t>
      </w:r>
      <w:r w:rsidRPr="00285F22">
        <w:rPr>
          <w:rFonts w:ascii="Arial Narrow" w:hAnsi="Arial Narrow"/>
        </w:rPr>
        <w:t xml:space="preserve"> date.</w:t>
      </w:r>
    </w:p>
    <w:p w:rsidR="008046A8" w:rsidRPr="004726D3" w:rsidRDefault="008046A8" w:rsidP="008046A8">
      <w:pPr>
        <w:pStyle w:val="ListParagraph"/>
        <w:autoSpaceDN w:val="0"/>
        <w:ind w:left="540"/>
        <w:jc w:val="both"/>
        <w:rPr>
          <w:rFonts w:ascii="Arial Narrow" w:hAnsi="Arial Narrow"/>
        </w:rPr>
      </w:pPr>
      <w:r w:rsidRPr="002B7381">
        <w:rPr>
          <w:rFonts w:ascii="Arial Narrow" w:hAnsi="Arial Narrow"/>
        </w:rPr>
        <w:t xml:space="preserve">Exchange gains or losses are </w:t>
      </w:r>
      <w:proofErr w:type="spellStart"/>
      <w:r w:rsidRPr="002B7381">
        <w:rPr>
          <w:rFonts w:ascii="Arial Narrow" w:hAnsi="Arial Narrow"/>
        </w:rPr>
        <w:t>recognised</w:t>
      </w:r>
      <w:proofErr w:type="spellEnd"/>
      <w:r w:rsidRPr="002B7381">
        <w:rPr>
          <w:rFonts w:ascii="Arial Narrow" w:hAnsi="Arial Narrow"/>
        </w:rPr>
        <w:t xml:space="preserve"> where gains or losse</w:t>
      </w:r>
      <w:r>
        <w:rPr>
          <w:rFonts w:ascii="Arial Narrow" w:hAnsi="Arial Narrow"/>
        </w:rPr>
        <w:t xml:space="preserve">s on the asset are recognized (OCI or P/L). </w:t>
      </w:r>
    </w:p>
    <w:p w:rsidR="008046A8" w:rsidRDefault="008046A8" w:rsidP="008046A8">
      <w:pPr>
        <w:tabs>
          <w:tab w:val="left" w:pos="8010"/>
        </w:tabs>
        <w:autoSpaceDE w:val="0"/>
        <w:jc w:val="both"/>
        <w:rPr>
          <w:rFonts w:ascii="Arial Narrow" w:hAnsi="Arial Narrow" w:cs="Helvetica"/>
          <w:b/>
        </w:rPr>
      </w:pPr>
    </w:p>
    <w:p w:rsidR="008046A8" w:rsidRPr="009577D1" w:rsidRDefault="008046A8" w:rsidP="005C2BE5">
      <w:pPr>
        <w:pStyle w:val="ListParagraph"/>
        <w:numPr>
          <w:ilvl w:val="0"/>
          <w:numId w:val="56"/>
        </w:numPr>
        <w:tabs>
          <w:tab w:val="left" w:pos="8010"/>
        </w:tabs>
        <w:autoSpaceDE w:val="0"/>
        <w:ind w:left="540" w:hanging="270"/>
        <w:jc w:val="both"/>
        <w:rPr>
          <w:rFonts w:ascii="Arial Narrow" w:hAnsi="Arial Narrow" w:cs="Helvetica"/>
        </w:rPr>
      </w:pPr>
      <w:r w:rsidRPr="009577D1">
        <w:rPr>
          <w:rFonts w:ascii="Arial Narrow" w:hAnsi="Arial Narrow" w:cs="Helvetica"/>
        </w:rPr>
        <w:t>Monetary items are cash and assets and liabilities to be received or paid in a fixed or determinable amount</w:t>
      </w:r>
      <w:r>
        <w:rPr>
          <w:rFonts w:ascii="Arial Narrow" w:hAnsi="Arial Narrow" w:cs="Helvetica"/>
        </w:rPr>
        <w:t xml:space="preserve"> of cash</w:t>
      </w:r>
      <w:r w:rsidRPr="009577D1">
        <w:rPr>
          <w:rFonts w:ascii="Arial Narrow" w:hAnsi="Arial Narrow" w:cs="Helvetica"/>
        </w:rPr>
        <w:t>. They include cash, receivables, payable</w:t>
      </w:r>
      <w:r>
        <w:rPr>
          <w:rFonts w:ascii="Arial Narrow" w:hAnsi="Arial Narrow" w:cs="Helvetica"/>
        </w:rPr>
        <w:t>s</w:t>
      </w:r>
      <w:r w:rsidRPr="009577D1">
        <w:rPr>
          <w:rFonts w:ascii="Arial Narrow" w:hAnsi="Arial Narrow" w:cs="Helvetica"/>
        </w:rPr>
        <w:t>,</w:t>
      </w:r>
      <w:r>
        <w:rPr>
          <w:rFonts w:ascii="Arial Narrow" w:hAnsi="Arial Narrow" w:cs="Helvetica"/>
        </w:rPr>
        <w:t xml:space="preserve"> loans, </w:t>
      </w:r>
      <w:r w:rsidRPr="009577D1">
        <w:rPr>
          <w:rFonts w:ascii="Arial Narrow" w:hAnsi="Arial Narrow" w:cs="Helvetica"/>
        </w:rPr>
        <w:t>leases payable</w:t>
      </w:r>
      <w:r>
        <w:rPr>
          <w:rFonts w:ascii="Arial Narrow" w:hAnsi="Arial Narrow" w:cs="Helvetica"/>
        </w:rPr>
        <w:t>s</w:t>
      </w:r>
      <w:r w:rsidRPr="009577D1">
        <w:rPr>
          <w:rFonts w:ascii="Arial Narrow" w:hAnsi="Arial Narrow" w:cs="Helvetica"/>
        </w:rPr>
        <w:t xml:space="preserve">, </w:t>
      </w:r>
      <w:r>
        <w:rPr>
          <w:rFonts w:ascii="Arial Narrow" w:hAnsi="Arial Narrow" w:cs="Helvetica"/>
        </w:rPr>
        <w:t xml:space="preserve">provisions, </w:t>
      </w:r>
      <w:proofErr w:type="gramStart"/>
      <w:r>
        <w:rPr>
          <w:rFonts w:ascii="Arial Narrow" w:hAnsi="Arial Narrow" w:cs="Helvetica"/>
        </w:rPr>
        <w:t>deferred</w:t>
      </w:r>
      <w:proofErr w:type="gramEnd"/>
      <w:r>
        <w:rPr>
          <w:rFonts w:ascii="Arial Narrow" w:hAnsi="Arial Narrow" w:cs="Helvetica"/>
        </w:rPr>
        <w:t xml:space="preserve"> tax</w:t>
      </w:r>
      <w:r w:rsidRPr="009577D1">
        <w:rPr>
          <w:rFonts w:ascii="Arial Narrow" w:hAnsi="Arial Narrow" w:cs="Helvetica"/>
        </w:rPr>
        <w:t>.</w:t>
      </w:r>
    </w:p>
    <w:p w:rsidR="008046A8" w:rsidRPr="002D5CA1" w:rsidRDefault="008046A8" w:rsidP="008046A8">
      <w:pPr>
        <w:pStyle w:val="ListParagraph"/>
        <w:tabs>
          <w:tab w:val="left" w:pos="8010"/>
        </w:tabs>
        <w:autoSpaceDE w:val="0"/>
        <w:ind w:left="540"/>
        <w:jc w:val="both"/>
        <w:rPr>
          <w:rFonts w:ascii="Arial Narrow" w:hAnsi="Arial Narrow" w:cs="Helvetica"/>
        </w:rPr>
      </w:pPr>
    </w:p>
    <w:p w:rsidR="008046A8" w:rsidRDefault="008046A8" w:rsidP="005C2BE5">
      <w:pPr>
        <w:pStyle w:val="ListParagraph"/>
        <w:numPr>
          <w:ilvl w:val="0"/>
          <w:numId w:val="56"/>
        </w:numPr>
        <w:tabs>
          <w:tab w:val="left" w:pos="8010"/>
        </w:tabs>
        <w:autoSpaceDE w:val="0"/>
        <w:ind w:left="540" w:hanging="270"/>
        <w:jc w:val="both"/>
        <w:rPr>
          <w:rFonts w:ascii="Arial Narrow" w:hAnsi="Arial Narrow" w:cs="Helvetica"/>
        </w:rPr>
      </w:pPr>
      <w:r w:rsidRPr="002D5CA1">
        <w:rPr>
          <w:rFonts w:ascii="Arial Narrow" w:hAnsi="Arial Narrow" w:cs="Helvetica"/>
        </w:rPr>
        <w:t xml:space="preserve">Non-monetary </w:t>
      </w:r>
      <w:r>
        <w:rPr>
          <w:rFonts w:ascii="Arial Narrow" w:hAnsi="Arial Narrow" w:cs="Helvetica"/>
        </w:rPr>
        <w:t xml:space="preserve">items </w:t>
      </w:r>
      <w:r w:rsidRPr="002D5CA1">
        <w:rPr>
          <w:rFonts w:ascii="Arial Narrow" w:hAnsi="Arial Narrow" w:cs="Helvetica"/>
        </w:rPr>
        <w:t xml:space="preserve">are items that will not be received </w:t>
      </w:r>
      <w:r>
        <w:rPr>
          <w:rFonts w:ascii="Arial Narrow" w:hAnsi="Arial Narrow" w:cs="Helvetica"/>
        </w:rPr>
        <w:t xml:space="preserve">or paid </w:t>
      </w:r>
      <w:r w:rsidRPr="002D5CA1">
        <w:rPr>
          <w:rFonts w:ascii="Arial Narrow" w:hAnsi="Arial Narrow" w:cs="Helvetica"/>
        </w:rPr>
        <w:t>in a fixed or determinable amount of cash.</w:t>
      </w:r>
    </w:p>
    <w:p w:rsidR="008046A8" w:rsidRPr="009577D1" w:rsidRDefault="008046A8" w:rsidP="008046A8">
      <w:pPr>
        <w:pStyle w:val="ListParagraph"/>
        <w:tabs>
          <w:tab w:val="left" w:pos="8010"/>
        </w:tabs>
        <w:autoSpaceDE w:val="0"/>
        <w:ind w:left="540"/>
        <w:jc w:val="both"/>
        <w:rPr>
          <w:rFonts w:ascii="Arial Narrow" w:hAnsi="Arial Narrow" w:cs="Helvetica"/>
        </w:rPr>
      </w:pPr>
      <w:r w:rsidRPr="009577D1">
        <w:rPr>
          <w:rFonts w:ascii="Arial Narrow" w:hAnsi="Arial Narrow" w:cs="Helvetica"/>
        </w:rPr>
        <w:t>They include property, plant, and equipment, investment property, intangible assets, inventory, prepayments, equity securities, deferred income,</w:t>
      </w:r>
      <w:r>
        <w:rPr>
          <w:rFonts w:ascii="Arial Narrow" w:hAnsi="Arial Narrow" w:cs="Helvetica"/>
        </w:rPr>
        <w:t xml:space="preserve"> </w:t>
      </w:r>
      <w:proofErr w:type="gramStart"/>
      <w:r w:rsidRPr="009577D1">
        <w:rPr>
          <w:rFonts w:ascii="Arial Narrow" w:hAnsi="Arial Narrow" w:cs="Helvetica"/>
        </w:rPr>
        <w:t>government</w:t>
      </w:r>
      <w:proofErr w:type="gramEnd"/>
      <w:r w:rsidRPr="009577D1">
        <w:rPr>
          <w:rFonts w:ascii="Arial Narrow" w:hAnsi="Arial Narrow" w:cs="Helvetica"/>
        </w:rPr>
        <w:t xml:space="preserve"> grant.</w:t>
      </w:r>
    </w:p>
    <w:p w:rsidR="008046A8" w:rsidRPr="002D479E" w:rsidRDefault="008046A8" w:rsidP="008046A8">
      <w:pPr>
        <w:pStyle w:val="ListParagraph"/>
        <w:tabs>
          <w:tab w:val="left" w:pos="8010"/>
        </w:tabs>
        <w:autoSpaceDE w:val="0"/>
        <w:spacing w:line="276" w:lineRule="auto"/>
        <w:ind w:left="540"/>
        <w:jc w:val="both"/>
        <w:rPr>
          <w:rFonts w:ascii="Arial Narrow" w:hAnsi="Arial Narrow" w:cs="Helvetica"/>
        </w:rPr>
      </w:pPr>
    </w:p>
    <w:p w:rsidR="008046A8" w:rsidRDefault="008046A8" w:rsidP="008046A8">
      <w:pPr>
        <w:tabs>
          <w:tab w:val="left" w:pos="8010"/>
        </w:tabs>
        <w:autoSpaceDE w:val="0"/>
        <w:spacing w:line="276" w:lineRule="auto"/>
        <w:jc w:val="both"/>
        <w:rPr>
          <w:rFonts w:ascii="Arial Narrow" w:eastAsia="Calibri" w:hAnsi="Arial Narrow" w:cs="Helvetica"/>
          <w:b/>
        </w:rPr>
      </w:pPr>
      <w:r>
        <w:rPr>
          <w:rFonts w:ascii="Arial Narrow" w:eastAsia="Calibri" w:hAnsi="Arial Narrow" w:cs="Helvetica"/>
          <w:b/>
        </w:rPr>
        <w:t>Example 1</w:t>
      </w:r>
    </w:p>
    <w:p w:rsidR="008046A8" w:rsidRPr="005A5C7F" w:rsidRDefault="008046A8" w:rsidP="008046A8">
      <w:pPr>
        <w:suppressAutoHyphens/>
        <w:autoSpaceDE w:val="0"/>
        <w:autoSpaceDN w:val="0"/>
        <w:adjustRightInd w:val="0"/>
        <w:spacing w:line="276" w:lineRule="auto"/>
        <w:textAlignment w:val="baseline"/>
        <w:rPr>
          <w:rFonts w:ascii="Arial Narrow" w:eastAsia="Calibri" w:hAnsi="Arial Narrow" w:cs="Arial"/>
        </w:rPr>
      </w:pPr>
      <w:r>
        <w:rPr>
          <w:rFonts w:ascii="Arial Narrow" w:eastAsia="Calibri" w:hAnsi="Arial Narrow" w:cs="Arial"/>
        </w:rPr>
        <w:t>Pearl</w:t>
      </w:r>
      <w:r w:rsidRPr="00A74F0F">
        <w:rPr>
          <w:rFonts w:ascii="Arial Narrow" w:eastAsia="Calibri" w:hAnsi="Arial Narrow" w:cs="Arial"/>
        </w:rPr>
        <w:t xml:space="preserve"> Ltd </w:t>
      </w:r>
      <w:r w:rsidRPr="005A5C7F">
        <w:rPr>
          <w:rFonts w:ascii="Arial Narrow" w:eastAsia="Calibri" w:hAnsi="Arial Narrow" w:cs="Arial"/>
        </w:rPr>
        <w:t xml:space="preserve">carried out the following transactions </w:t>
      </w:r>
      <w:r>
        <w:rPr>
          <w:rFonts w:ascii="Arial Narrow" w:eastAsia="Calibri" w:hAnsi="Arial Narrow" w:cs="Arial"/>
        </w:rPr>
        <w:t xml:space="preserve">in </w:t>
      </w:r>
      <w:r w:rsidRPr="005A5C7F">
        <w:rPr>
          <w:rFonts w:ascii="Arial Narrow" w:eastAsia="Calibri" w:hAnsi="Arial Narrow" w:cs="Arial"/>
        </w:rPr>
        <w:t>foreign</w:t>
      </w:r>
      <w:r>
        <w:rPr>
          <w:rFonts w:ascii="Arial Narrow" w:eastAsia="Calibri" w:hAnsi="Arial Narrow" w:cs="Arial"/>
        </w:rPr>
        <w:t xml:space="preserve"> currency</w:t>
      </w:r>
      <w:r w:rsidRPr="005A5C7F">
        <w:rPr>
          <w:rFonts w:ascii="Arial Narrow" w:eastAsia="Calibri" w:hAnsi="Arial Narrow" w:cs="Arial"/>
        </w:rPr>
        <w:t xml:space="preserve"> during the year ended 31st December </w:t>
      </w:r>
      <w:r>
        <w:rPr>
          <w:rFonts w:ascii="Arial Narrow" w:eastAsia="Calibri" w:hAnsi="Arial Narrow" w:cs="Arial"/>
        </w:rPr>
        <w:t>2024</w:t>
      </w:r>
      <w:r w:rsidRPr="005A5C7F">
        <w:rPr>
          <w:rFonts w:ascii="Arial Narrow" w:eastAsia="Calibri" w:hAnsi="Arial Narrow" w:cs="Arial"/>
        </w:rPr>
        <w:t>.</w:t>
      </w:r>
    </w:p>
    <w:p w:rsidR="008046A8" w:rsidRPr="004E453D" w:rsidRDefault="008046A8" w:rsidP="005C2BE5">
      <w:pPr>
        <w:pStyle w:val="ListParagraph"/>
        <w:numPr>
          <w:ilvl w:val="0"/>
          <w:numId w:val="59"/>
        </w:numPr>
        <w:suppressAutoHyphens/>
        <w:autoSpaceDE w:val="0"/>
        <w:autoSpaceDN w:val="0"/>
        <w:adjustRightInd w:val="0"/>
        <w:spacing w:line="276" w:lineRule="auto"/>
        <w:ind w:left="270" w:hanging="270"/>
        <w:jc w:val="both"/>
        <w:textAlignment w:val="baseline"/>
        <w:rPr>
          <w:rFonts w:ascii="Arial Narrow" w:eastAsia="Calibri" w:hAnsi="Arial Narrow" w:cs="Arial"/>
        </w:rPr>
      </w:pPr>
      <w:r w:rsidRPr="004E453D">
        <w:rPr>
          <w:rFonts w:ascii="Arial Narrow" w:eastAsia="Calibri" w:hAnsi="Arial Narrow" w:cs="Arial"/>
        </w:rPr>
        <w:t>Exported coffee</w:t>
      </w:r>
      <w:r>
        <w:rPr>
          <w:rFonts w:ascii="Arial Narrow" w:eastAsia="Calibri" w:hAnsi="Arial Narrow" w:cs="Arial"/>
        </w:rPr>
        <w:t xml:space="preserve"> for $4</w:t>
      </w:r>
      <w:r w:rsidRPr="004E453D">
        <w:rPr>
          <w:rFonts w:ascii="Arial Narrow" w:eastAsia="Calibri" w:hAnsi="Arial Narrow" w:cs="Arial"/>
        </w:rPr>
        <w:t>0,000 on 2 January 202</w:t>
      </w:r>
      <w:r>
        <w:rPr>
          <w:rFonts w:ascii="Arial Narrow" w:eastAsia="Calibri" w:hAnsi="Arial Narrow" w:cs="Arial"/>
        </w:rPr>
        <w:t xml:space="preserve">4, </w:t>
      </w:r>
      <w:r w:rsidRPr="004E453D">
        <w:rPr>
          <w:rFonts w:ascii="Arial Narrow" w:eastAsia="Calibri" w:hAnsi="Arial Narrow" w:cs="Arial"/>
        </w:rPr>
        <w:t>$</w:t>
      </w:r>
      <w:r>
        <w:rPr>
          <w:rFonts w:ascii="Arial Narrow" w:eastAsia="Calibri" w:hAnsi="Arial Narrow" w:cs="Arial"/>
        </w:rPr>
        <w:t>20,000 was received</w:t>
      </w:r>
      <w:r w:rsidRPr="004E453D">
        <w:rPr>
          <w:rFonts w:ascii="Arial Narrow" w:eastAsia="Calibri" w:hAnsi="Arial Narrow" w:cs="Arial"/>
        </w:rPr>
        <w:t xml:space="preserve"> on 1 April 202</w:t>
      </w:r>
      <w:r>
        <w:rPr>
          <w:rFonts w:ascii="Arial Narrow" w:eastAsia="Calibri" w:hAnsi="Arial Narrow" w:cs="Arial"/>
        </w:rPr>
        <w:t>4</w:t>
      </w:r>
      <w:r w:rsidRPr="004E453D">
        <w:rPr>
          <w:rFonts w:ascii="Arial Narrow" w:eastAsia="Calibri" w:hAnsi="Arial Narrow" w:cs="Arial"/>
        </w:rPr>
        <w:t xml:space="preserve"> and the balance in 202</w:t>
      </w:r>
      <w:r>
        <w:rPr>
          <w:rFonts w:ascii="Arial Narrow" w:eastAsia="Calibri" w:hAnsi="Arial Narrow" w:cs="Arial"/>
        </w:rPr>
        <w:t>5</w:t>
      </w:r>
      <w:r w:rsidRPr="004E453D">
        <w:rPr>
          <w:rFonts w:ascii="Arial Narrow" w:eastAsia="Calibri" w:hAnsi="Arial Narrow" w:cs="Arial"/>
        </w:rPr>
        <w:t>.</w:t>
      </w:r>
    </w:p>
    <w:p w:rsidR="008046A8" w:rsidRDefault="008046A8" w:rsidP="005C2BE5">
      <w:pPr>
        <w:pStyle w:val="ListParagraph"/>
        <w:numPr>
          <w:ilvl w:val="0"/>
          <w:numId w:val="59"/>
        </w:numPr>
        <w:suppressAutoHyphens/>
        <w:autoSpaceDE w:val="0"/>
        <w:autoSpaceDN w:val="0"/>
        <w:adjustRightInd w:val="0"/>
        <w:ind w:left="270" w:hanging="270"/>
        <w:jc w:val="both"/>
        <w:textAlignment w:val="baseline"/>
        <w:rPr>
          <w:rFonts w:ascii="Arial Narrow" w:eastAsia="Calibri" w:hAnsi="Arial Narrow" w:cs="Arial"/>
        </w:rPr>
      </w:pPr>
      <w:r w:rsidRPr="004E453D">
        <w:rPr>
          <w:rFonts w:ascii="Arial Narrow" w:eastAsia="Calibri" w:hAnsi="Arial Narrow" w:cs="Arial"/>
        </w:rPr>
        <w:t>Bought a generator on 1 April 202</w:t>
      </w:r>
      <w:r>
        <w:rPr>
          <w:rFonts w:ascii="Arial Narrow" w:eastAsia="Calibri" w:hAnsi="Arial Narrow" w:cs="Arial"/>
        </w:rPr>
        <w:t>4</w:t>
      </w:r>
      <w:r w:rsidRPr="004E453D">
        <w:rPr>
          <w:rFonts w:ascii="Arial Narrow" w:eastAsia="Calibri" w:hAnsi="Arial Narrow" w:cs="Arial"/>
        </w:rPr>
        <w:t xml:space="preserve"> at</w:t>
      </w:r>
      <w:r>
        <w:rPr>
          <w:rFonts w:ascii="Arial Narrow" w:eastAsia="Calibri" w:hAnsi="Arial Narrow" w:cs="Arial"/>
        </w:rPr>
        <w:t xml:space="preserve"> $1</w:t>
      </w:r>
      <w:r w:rsidRPr="004E453D">
        <w:rPr>
          <w:rFonts w:ascii="Arial Narrow" w:eastAsia="Calibri" w:hAnsi="Arial Narrow" w:cs="Arial"/>
        </w:rPr>
        <w:t xml:space="preserve">0,000, </w:t>
      </w:r>
      <w:r>
        <w:rPr>
          <w:rFonts w:ascii="Arial Narrow" w:eastAsia="Calibri" w:hAnsi="Arial Narrow" w:cs="Arial"/>
        </w:rPr>
        <w:t>$5</w:t>
      </w:r>
      <w:r w:rsidRPr="004E453D">
        <w:rPr>
          <w:rFonts w:ascii="Arial Narrow" w:eastAsia="Calibri" w:hAnsi="Arial Narrow" w:cs="Arial"/>
        </w:rPr>
        <w:t>,000 was paid on 1 July 202</w:t>
      </w:r>
      <w:r>
        <w:rPr>
          <w:rFonts w:ascii="Arial Narrow" w:eastAsia="Calibri" w:hAnsi="Arial Narrow" w:cs="Arial"/>
        </w:rPr>
        <w:t>4</w:t>
      </w:r>
      <w:r w:rsidRPr="004E453D">
        <w:rPr>
          <w:rFonts w:ascii="Arial Narrow" w:eastAsia="Calibri" w:hAnsi="Arial Narrow" w:cs="Arial"/>
        </w:rPr>
        <w:t xml:space="preserve"> and the balance in 202</w:t>
      </w:r>
      <w:r>
        <w:rPr>
          <w:rFonts w:ascii="Arial Narrow" w:eastAsia="Calibri" w:hAnsi="Arial Narrow" w:cs="Arial"/>
        </w:rPr>
        <w:t>5</w:t>
      </w:r>
      <w:r w:rsidRPr="004E453D">
        <w:rPr>
          <w:rFonts w:ascii="Arial Narrow" w:eastAsia="Calibri" w:hAnsi="Arial Narrow" w:cs="Arial"/>
        </w:rPr>
        <w:t>.</w:t>
      </w:r>
    </w:p>
    <w:p w:rsidR="008046A8" w:rsidRPr="004E453D" w:rsidRDefault="008046A8" w:rsidP="008046A8">
      <w:pPr>
        <w:pStyle w:val="ListParagraph"/>
        <w:suppressAutoHyphens/>
        <w:autoSpaceDE w:val="0"/>
        <w:autoSpaceDN w:val="0"/>
        <w:adjustRightInd w:val="0"/>
        <w:spacing w:line="276" w:lineRule="auto"/>
        <w:ind w:left="270"/>
        <w:jc w:val="both"/>
        <w:textAlignment w:val="baseline"/>
        <w:rPr>
          <w:rFonts w:ascii="Arial Narrow" w:eastAsia="Calibri" w:hAnsi="Arial Narrow" w:cs="Arial"/>
        </w:rPr>
      </w:pPr>
      <w:r>
        <w:rPr>
          <w:rFonts w:ascii="Arial Narrow" w:eastAsia="Calibri" w:hAnsi="Arial Narrow" w:cs="Arial"/>
        </w:rPr>
        <w:t>The generator is depreciated over six years.</w:t>
      </w:r>
    </w:p>
    <w:p w:rsidR="008046A8" w:rsidRPr="004E453D" w:rsidRDefault="008046A8" w:rsidP="005C2BE5">
      <w:pPr>
        <w:pStyle w:val="ListParagraph"/>
        <w:numPr>
          <w:ilvl w:val="0"/>
          <w:numId w:val="59"/>
        </w:numPr>
        <w:suppressAutoHyphens/>
        <w:autoSpaceDE w:val="0"/>
        <w:autoSpaceDN w:val="0"/>
        <w:adjustRightInd w:val="0"/>
        <w:ind w:left="270" w:hanging="270"/>
        <w:jc w:val="both"/>
        <w:textAlignment w:val="baseline"/>
        <w:rPr>
          <w:rFonts w:ascii="Arial Narrow" w:hAnsi="Arial Narrow" w:cs="Lucida Console"/>
        </w:rPr>
      </w:pPr>
      <w:r w:rsidRPr="004E453D">
        <w:rPr>
          <w:rFonts w:ascii="Arial Narrow" w:hAnsi="Arial Narrow" w:cs="Lucida Console"/>
        </w:rPr>
        <w:t>B</w:t>
      </w:r>
      <w:r>
        <w:rPr>
          <w:rFonts w:ascii="Arial Narrow" w:hAnsi="Arial Narrow" w:cs="Lucida Console"/>
        </w:rPr>
        <w:t>ought property in Dubai at $4</w:t>
      </w:r>
      <w:r w:rsidRPr="004E453D">
        <w:rPr>
          <w:rFonts w:ascii="Arial Narrow" w:hAnsi="Arial Narrow" w:cs="Lucida Console"/>
        </w:rPr>
        <w:t>0,000</w:t>
      </w:r>
      <w:r>
        <w:rPr>
          <w:rFonts w:ascii="Arial Narrow" w:hAnsi="Arial Narrow" w:cs="Lucida Console"/>
        </w:rPr>
        <w:t xml:space="preserve"> on 2 January 2024</w:t>
      </w:r>
      <w:r w:rsidRPr="004E453D">
        <w:rPr>
          <w:rFonts w:ascii="Arial Narrow" w:hAnsi="Arial Narrow" w:cs="Lucida Console"/>
        </w:rPr>
        <w:t xml:space="preserve">. The property had a 20-year useful life with no residual value. </w:t>
      </w:r>
      <w:r>
        <w:rPr>
          <w:rFonts w:ascii="Arial Narrow" w:hAnsi="Arial Narrow" w:cs="Lucida Console"/>
        </w:rPr>
        <w:t>T</w:t>
      </w:r>
      <w:r w:rsidRPr="004E453D">
        <w:rPr>
          <w:rFonts w:ascii="Arial Narrow" w:hAnsi="Arial Narrow" w:cs="Lucida Console"/>
        </w:rPr>
        <w:t xml:space="preserve">he property </w:t>
      </w:r>
      <w:r>
        <w:rPr>
          <w:rFonts w:ascii="Arial Narrow" w:hAnsi="Arial Narrow" w:cs="Lucida Console"/>
        </w:rPr>
        <w:t>was revalued at $50,</w:t>
      </w:r>
      <w:r w:rsidRPr="004E453D">
        <w:rPr>
          <w:rFonts w:ascii="Arial Narrow" w:hAnsi="Arial Narrow" w:cs="Lucida Console"/>
        </w:rPr>
        <w:t>000</w:t>
      </w:r>
      <w:r>
        <w:rPr>
          <w:rFonts w:ascii="Arial Narrow" w:hAnsi="Arial Narrow" w:cs="Lucida Console"/>
        </w:rPr>
        <w:t xml:space="preserve"> on 3</w:t>
      </w:r>
      <w:r w:rsidRPr="004E453D">
        <w:rPr>
          <w:rFonts w:ascii="Arial Narrow" w:hAnsi="Arial Narrow" w:cs="Lucida Console"/>
        </w:rPr>
        <w:t xml:space="preserve">1 </w:t>
      </w:r>
      <w:r>
        <w:rPr>
          <w:rFonts w:ascii="Arial Narrow" w:hAnsi="Arial Narrow" w:cs="Lucida Console"/>
        </w:rPr>
        <w:t>December</w:t>
      </w:r>
      <w:r w:rsidRPr="004E453D">
        <w:rPr>
          <w:rFonts w:ascii="Arial Narrow" w:hAnsi="Arial Narrow" w:cs="Lucida Console"/>
        </w:rPr>
        <w:t xml:space="preserve"> 202</w:t>
      </w:r>
      <w:r>
        <w:rPr>
          <w:rFonts w:ascii="Arial Narrow" w:hAnsi="Arial Narrow" w:cs="Lucida Console"/>
        </w:rPr>
        <w:t>4</w:t>
      </w:r>
      <w:r w:rsidRPr="004E453D">
        <w:rPr>
          <w:rFonts w:ascii="Arial Narrow" w:hAnsi="Arial Narrow" w:cs="Lucida Console"/>
        </w:rPr>
        <w:t>.</w:t>
      </w:r>
    </w:p>
    <w:p w:rsidR="008046A8" w:rsidRDefault="008046A8" w:rsidP="008046A8">
      <w:pPr>
        <w:suppressAutoHyphens/>
        <w:autoSpaceDE w:val="0"/>
        <w:autoSpaceDN w:val="0"/>
        <w:adjustRightInd w:val="0"/>
        <w:jc w:val="both"/>
        <w:textAlignment w:val="baseline"/>
        <w:rPr>
          <w:rFonts w:ascii="Arial Narrow" w:eastAsia="Calibri" w:hAnsi="Arial Narrow" w:cs="Arial"/>
        </w:rPr>
      </w:pPr>
    </w:p>
    <w:p w:rsidR="008046A8" w:rsidRPr="002B7381" w:rsidRDefault="008046A8" w:rsidP="008046A8">
      <w:pPr>
        <w:tabs>
          <w:tab w:val="left" w:pos="8010"/>
        </w:tabs>
        <w:autoSpaceDE w:val="0"/>
        <w:jc w:val="both"/>
        <w:rPr>
          <w:rFonts w:ascii="Arial Narrow" w:eastAsia="Calibri" w:hAnsi="Arial Narrow" w:cs="Arial"/>
        </w:rPr>
      </w:pPr>
      <w:r w:rsidRPr="002B7381">
        <w:rPr>
          <w:rFonts w:ascii="Arial Narrow" w:eastAsia="Calibri" w:hAnsi="Arial Narrow" w:cs="Arial"/>
        </w:rPr>
        <w:t xml:space="preserve">Account for the above </w:t>
      </w:r>
      <w:r>
        <w:rPr>
          <w:rFonts w:ascii="Arial Narrow" w:eastAsia="Calibri" w:hAnsi="Arial Narrow" w:cs="Arial"/>
        </w:rPr>
        <w:t xml:space="preserve">transactions </w:t>
      </w:r>
      <w:r w:rsidRPr="002B7381">
        <w:rPr>
          <w:rFonts w:ascii="Arial Narrow" w:eastAsia="Calibri" w:hAnsi="Arial Narrow" w:cs="Arial"/>
        </w:rPr>
        <w:t>in the finan</w:t>
      </w:r>
      <w:r>
        <w:rPr>
          <w:rFonts w:ascii="Arial Narrow" w:eastAsia="Calibri" w:hAnsi="Arial Narrow" w:cs="Arial"/>
        </w:rPr>
        <w:t>cial statements of Pearl</w:t>
      </w:r>
      <w:r w:rsidRPr="002B7381">
        <w:rPr>
          <w:rFonts w:ascii="Arial Narrow" w:eastAsia="Calibri" w:hAnsi="Arial Narrow" w:cs="Arial"/>
        </w:rPr>
        <w:t xml:space="preserve"> Ltd for year ended 31</w:t>
      </w:r>
      <w:r>
        <w:rPr>
          <w:rFonts w:ascii="Arial Narrow" w:eastAsia="Calibri" w:hAnsi="Arial Narrow" w:cs="Arial"/>
        </w:rPr>
        <w:t xml:space="preserve"> December </w:t>
      </w:r>
      <w:r w:rsidRPr="002B7381">
        <w:rPr>
          <w:rFonts w:ascii="Arial Narrow" w:eastAsia="Calibri" w:hAnsi="Arial Narrow" w:cs="Arial"/>
        </w:rPr>
        <w:t>202</w:t>
      </w:r>
      <w:r>
        <w:rPr>
          <w:rFonts w:ascii="Arial Narrow" w:eastAsia="Calibri" w:hAnsi="Arial Narrow" w:cs="Arial"/>
        </w:rPr>
        <w:t>4</w:t>
      </w:r>
      <w:r w:rsidRPr="002B7381">
        <w:rPr>
          <w:rFonts w:ascii="Arial Narrow" w:eastAsia="Calibri" w:hAnsi="Arial Narrow" w:cs="Arial"/>
        </w:rPr>
        <w:t>.</w:t>
      </w:r>
    </w:p>
    <w:p w:rsidR="008046A8" w:rsidRDefault="008046A8" w:rsidP="008046A8">
      <w:pPr>
        <w:tabs>
          <w:tab w:val="left" w:pos="8010"/>
        </w:tabs>
        <w:autoSpaceDE w:val="0"/>
        <w:ind w:left="1260" w:hanging="1260"/>
        <w:jc w:val="both"/>
        <w:rPr>
          <w:rFonts w:ascii="Arial Narrow" w:eastAsia="Calibri" w:hAnsi="Arial Narrow" w:cs="Arial"/>
        </w:rPr>
      </w:pPr>
      <w:r w:rsidRPr="00266FF6">
        <w:rPr>
          <w:rFonts w:ascii="Arial Narrow" w:eastAsia="Calibri" w:hAnsi="Arial Narrow" w:cs="Helvetica"/>
        </w:rPr>
        <w:t>Show the necessary journal entries</w:t>
      </w:r>
      <w:r>
        <w:rPr>
          <w:rFonts w:ascii="Arial Narrow" w:eastAsia="Calibri" w:hAnsi="Arial Narrow" w:cs="Helvetica"/>
          <w:b/>
        </w:rPr>
        <w:t xml:space="preserve">. </w:t>
      </w:r>
      <w:r>
        <w:rPr>
          <w:rFonts w:ascii="Arial Narrow" w:eastAsia="Calibri" w:hAnsi="Arial Narrow" w:cs="Arial"/>
        </w:rPr>
        <w:t xml:space="preserve">Relevant exchange rates against the dollar in 2024 </w:t>
      </w:r>
      <w:r w:rsidRPr="00A74F0F">
        <w:rPr>
          <w:rFonts w:ascii="Arial Narrow" w:eastAsia="Calibri" w:hAnsi="Arial Narrow" w:cs="Arial"/>
        </w:rPr>
        <w:t>were as follows:</w:t>
      </w:r>
      <w:r>
        <w:rPr>
          <w:rFonts w:ascii="Arial Narrow" w:eastAsia="Calibri" w:hAnsi="Arial Narrow" w:cs="Arial"/>
        </w:rPr>
        <w:t xml:space="preserve"> </w:t>
      </w:r>
    </w:p>
    <w:p w:rsidR="008046A8" w:rsidRDefault="008046A8" w:rsidP="008046A8">
      <w:pPr>
        <w:suppressAutoHyphens/>
        <w:autoSpaceDE w:val="0"/>
        <w:autoSpaceDN w:val="0"/>
        <w:adjustRightInd w:val="0"/>
        <w:ind w:left="720" w:firstLine="720"/>
        <w:textAlignment w:val="baseline"/>
        <w:rPr>
          <w:rFonts w:ascii="Arial Narrow" w:eastAsia="Calibri" w:hAnsi="Arial Narrow" w:cs="Arial"/>
        </w:rPr>
      </w:pPr>
      <w:r>
        <w:rPr>
          <w:rFonts w:ascii="Arial Narrow" w:eastAsia="Calibri" w:hAnsi="Arial Narrow" w:cs="Arial"/>
        </w:rPr>
        <w:t xml:space="preserve">2 January          </w:t>
      </w:r>
      <w:r>
        <w:rPr>
          <w:rFonts w:ascii="Arial Narrow" w:eastAsia="Calibri" w:hAnsi="Arial Narrow" w:cs="Arial"/>
        </w:rPr>
        <w:tab/>
        <w:t xml:space="preserve">     $1 = </w:t>
      </w:r>
      <w:proofErr w:type="spellStart"/>
      <w:r>
        <w:rPr>
          <w:rFonts w:ascii="Arial Narrow" w:eastAsia="Calibri" w:hAnsi="Arial Narrow" w:cs="Arial"/>
        </w:rPr>
        <w:t>Shs</w:t>
      </w:r>
      <w:proofErr w:type="spellEnd"/>
      <w:r>
        <w:rPr>
          <w:rFonts w:ascii="Arial Narrow" w:eastAsia="Calibri" w:hAnsi="Arial Narrow" w:cs="Arial"/>
        </w:rPr>
        <w:t xml:space="preserve"> 3,5</w:t>
      </w:r>
      <w:r w:rsidRPr="002B7381">
        <w:rPr>
          <w:rFonts w:ascii="Arial Narrow" w:eastAsia="Calibri" w:hAnsi="Arial Narrow" w:cs="Arial"/>
        </w:rPr>
        <w:t>00</w:t>
      </w:r>
    </w:p>
    <w:p w:rsidR="008046A8" w:rsidRDefault="008046A8" w:rsidP="008046A8">
      <w:pPr>
        <w:pStyle w:val="ListParagraph"/>
        <w:tabs>
          <w:tab w:val="left" w:pos="2062"/>
        </w:tabs>
        <w:autoSpaceDE w:val="0"/>
        <w:adjustRightInd w:val="0"/>
        <w:rPr>
          <w:rFonts w:ascii="Arial Narrow" w:eastAsia="Calibri" w:hAnsi="Arial Narrow" w:cs="Arial"/>
        </w:rPr>
      </w:pPr>
      <w:r>
        <w:rPr>
          <w:rFonts w:ascii="Arial Narrow" w:eastAsia="Calibri" w:hAnsi="Arial Narrow" w:cs="Arial"/>
        </w:rPr>
        <w:t xml:space="preserve">             1 April</w:t>
      </w:r>
      <w:r>
        <w:rPr>
          <w:rFonts w:ascii="Arial Narrow" w:eastAsia="Calibri" w:hAnsi="Arial Narrow" w:cs="Arial"/>
        </w:rPr>
        <w:tab/>
      </w:r>
      <w:r>
        <w:rPr>
          <w:rFonts w:ascii="Arial Narrow" w:eastAsia="Calibri" w:hAnsi="Arial Narrow" w:cs="Arial"/>
        </w:rPr>
        <w:tab/>
        <w:t xml:space="preserve"> </w:t>
      </w:r>
      <w:r>
        <w:rPr>
          <w:rFonts w:ascii="Arial Narrow" w:eastAsia="Calibri" w:hAnsi="Arial Narrow" w:cs="Arial"/>
        </w:rPr>
        <w:tab/>
        <w:t xml:space="preserve">     $1 = </w:t>
      </w:r>
      <w:proofErr w:type="spellStart"/>
      <w:r>
        <w:rPr>
          <w:rFonts w:ascii="Arial Narrow" w:eastAsia="Calibri" w:hAnsi="Arial Narrow" w:cs="Arial"/>
        </w:rPr>
        <w:t>Shs</w:t>
      </w:r>
      <w:proofErr w:type="spellEnd"/>
      <w:r>
        <w:rPr>
          <w:rFonts w:ascii="Arial Narrow" w:eastAsia="Calibri" w:hAnsi="Arial Narrow" w:cs="Arial"/>
        </w:rPr>
        <w:t xml:space="preserve"> 3,600</w:t>
      </w:r>
    </w:p>
    <w:p w:rsidR="008046A8" w:rsidRDefault="008046A8" w:rsidP="008046A8">
      <w:pPr>
        <w:pStyle w:val="ListParagraph"/>
        <w:tabs>
          <w:tab w:val="left" w:pos="2062"/>
        </w:tabs>
        <w:autoSpaceDE w:val="0"/>
        <w:adjustRightInd w:val="0"/>
        <w:rPr>
          <w:rFonts w:ascii="Arial Narrow" w:eastAsia="Calibri" w:hAnsi="Arial Narrow" w:cs="Arial"/>
        </w:rPr>
      </w:pPr>
      <w:r>
        <w:rPr>
          <w:rFonts w:ascii="Arial Narrow" w:eastAsia="Calibri" w:hAnsi="Arial Narrow" w:cs="Arial"/>
        </w:rPr>
        <w:t xml:space="preserve">             1 July</w:t>
      </w:r>
      <w:r>
        <w:rPr>
          <w:rFonts w:ascii="Arial Narrow" w:eastAsia="Calibri" w:hAnsi="Arial Narrow" w:cs="Arial"/>
        </w:rPr>
        <w:tab/>
      </w:r>
      <w:r>
        <w:rPr>
          <w:rFonts w:ascii="Arial Narrow" w:eastAsia="Calibri" w:hAnsi="Arial Narrow" w:cs="Arial"/>
        </w:rPr>
        <w:tab/>
        <w:t xml:space="preserve"> </w:t>
      </w:r>
      <w:r>
        <w:rPr>
          <w:rFonts w:ascii="Arial Narrow" w:eastAsia="Calibri" w:hAnsi="Arial Narrow" w:cs="Arial"/>
        </w:rPr>
        <w:tab/>
        <w:t xml:space="preserve">     $1 = </w:t>
      </w:r>
      <w:proofErr w:type="spellStart"/>
      <w:r>
        <w:rPr>
          <w:rFonts w:ascii="Arial Narrow" w:eastAsia="Calibri" w:hAnsi="Arial Narrow" w:cs="Arial"/>
        </w:rPr>
        <w:t>Shs</w:t>
      </w:r>
      <w:proofErr w:type="spellEnd"/>
      <w:r>
        <w:rPr>
          <w:rFonts w:ascii="Arial Narrow" w:eastAsia="Calibri" w:hAnsi="Arial Narrow" w:cs="Arial"/>
        </w:rPr>
        <w:t xml:space="preserve"> 3,700</w:t>
      </w:r>
    </w:p>
    <w:p w:rsidR="008046A8" w:rsidRPr="00D00596" w:rsidRDefault="008046A8" w:rsidP="008046A8">
      <w:pPr>
        <w:pStyle w:val="ListParagraph"/>
        <w:tabs>
          <w:tab w:val="left" w:pos="8010"/>
        </w:tabs>
        <w:autoSpaceDE w:val="0"/>
        <w:adjustRightInd w:val="0"/>
        <w:rPr>
          <w:rFonts w:ascii="Arial Narrow" w:eastAsia="Calibri" w:hAnsi="Arial Narrow" w:cs="Arial"/>
        </w:rPr>
      </w:pPr>
      <w:r>
        <w:rPr>
          <w:rFonts w:ascii="Arial Narrow" w:eastAsia="Calibri" w:hAnsi="Arial Narrow" w:cs="Arial"/>
        </w:rPr>
        <w:t xml:space="preserve">             31 December          $1 = </w:t>
      </w:r>
      <w:proofErr w:type="spellStart"/>
      <w:r>
        <w:rPr>
          <w:rFonts w:ascii="Arial Narrow" w:eastAsia="Calibri" w:hAnsi="Arial Narrow" w:cs="Arial"/>
        </w:rPr>
        <w:t>Shs</w:t>
      </w:r>
      <w:proofErr w:type="spellEnd"/>
      <w:r>
        <w:rPr>
          <w:rFonts w:ascii="Arial Narrow" w:eastAsia="Calibri" w:hAnsi="Arial Narrow" w:cs="Arial"/>
        </w:rPr>
        <w:t xml:space="preserve"> 3,2</w:t>
      </w:r>
      <w:r w:rsidRPr="00D00596">
        <w:rPr>
          <w:rFonts w:ascii="Arial Narrow" w:eastAsia="Calibri" w:hAnsi="Arial Narrow" w:cs="Arial"/>
        </w:rPr>
        <w:t>00</w:t>
      </w:r>
    </w:p>
    <w:p w:rsidR="008046A8" w:rsidRDefault="008046A8" w:rsidP="008046A8">
      <w:pPr>
        <w:tabs>
          <w:tab w:val="left" w:pos="8010"/>
        </w:tabs>
        <w:autoSpaceDE w:val="0"/>
        <w:jc w:val="both"/>
        <w:rPr>
          <w:rFonts w:ascii="Arial Narrow" w:eastAsia="Calibri" w:hAnsi="Arial Narrow" w:cs="Helvetica"/>
          <w:b/>
        </w:rPr>
      </w:pPr>
    </w:p>
    <w:p w:rsidR="008046A8" w:rsidRPr="005F5921" w:rsidRDefault="008046A8" w:rsidP="008046A8">
      <w:pPr>
        <w:tabs>
          <w:tab w:val="left" w:pos="8010"/>
        </w:tabs>
        <w:autoSpaceDE w:val="0"/>
        <w:spacing w:line="276" w:lineRule="auto"/>
        <w:ind w:left="1260" w:hanging="1260"/>
        <w:jc w:val="both"/>
        <w:rPr>
          <w:rFonts w:ascii="Arial Narrow" w:eastAsia="Calibri" w:hAnsi="Arial Narrow" w:cs="Helvetica"/>
        </w:rPr>
      </w:pPr>
      <w:r w:rsidRPr="005F5921">
        <w:rPr>
          <w:rFonts w:ascii="Arial Narrow" w:eastAsia="Calibri" w:hAnsi="Arial Narrow" w:cs="Helvetica"/>
        </w:rPr>
        <w:lastRenderedPageBreak/>
        <w:t>Solution</w:t>
      </w:r>
      <w:r>
        <w:rPr>
          <w:rFonts w:ascii="Arial Narrow" w:eastAsia="Calibri" w:hAnsi="Arial Narrow" w:cs="Helvetica"/>
        </w:rPr>
        <w:t xml:space="preserve"> (</w:t>
      </w:r>
      <w:proofErr w:type="spellStart"/>
      <w:r>
        <w:rPr>
          <w:rFonts w:ascii="Arial Narrow" w:eastAsia="Calibri" w:hAnsi="Arial Narrow" w:cs="Helvetica"/>
        </w:rPr>
        <w:t>Shs</w:t>
      </w:r>
      <w:proofErr w:type="spellEnd"/>
      <w:r>
        <w:rPr>
          <w:rFonts w:ascii="Arial Narrow" w:eastAsia="Calibri" w:hAnsi="Arial Narrow" w:cs="Helvetica"/>
        </w:rPr>
        <w:t xml:space="preserve"> million)</w:t>
      </w:r>
      <w:r w:rsidRPr="005F5921">
        <w:rPr>
          <w:rFonts w:ascii="Arial Narrow" w:eastAsia="Calibri" w:hAnsi="Arial Narrow" w:cs="Helvetica"/>
        </w:rPr>
        <w:t xml:space="preserve"> </w:t>
      </w:r>
    </w:p>
    <w:p w:rsidR="008046A8" w:rsidRPr="00266FF6" w:rsidRDefault="008046A8" w:rsidP="005C2BE5">
      <w:pPr>
        <w:pStyle w:val="ListParagraph"/>
        <w:numPr>
          <w:ilvl w:val="0"/>
          <w:numId w:val="60"/>
        </w:numPr>
        <w:tabs>
          <w:tab w:val="left" w:pos="8010"/>
        </w:tabs>
        <w:autoSpaceDE w:val="0"/>
        <w:ind w:left="270" w:hanging="270"/>
        <w:jc w:val="both"/>
        <w:rPr>
          <w:rFonts w:ascii="Arial Narrow" w:eastAsia="Calibri" w:hAnsi="Arial Narrow" w:cs="Helvetica"/>
        </w:rPr>
      </w:pPr>
      <w:r w:rsidRPr="00266FF6">
        <w:rPr>
          <w:rFonts w:ascii="Arial Narrow" w:eastAsia="Calibri" w:hAnsi="Arial Narrow" w:cs="Helvetica"/>
        </w:rPr>
        <w:t>To record revenue on 2/1/202</w:t>
      </w:r>
      <w:r>
        <w:rPr>
          <w:rFonts w:ascii="Arial Narrow" w:eastAsia="Calibri" w:hAnsi="Arial Narrow" w:cs="Helvetica"/>
        </w:rPr>
        <w:t>4 at</w:t>
      </w:r>
      <w:r w:rsidRPr="00266FF6">
        <w:rPr>
          <w:rFonts w:ascii="Arial Narrow" w:eastAsia="Calibri" w:hAnsi="Arial Narrow" w:cs="Helvetica"/>
        </w:rPr>
        <w:t xml:space="preserve"> the spot rate: $40,000 x 3,500 = 140m.</w:t>
      </w:r>
    </w:p>
    <w:p w:rsidR="008046A8" w:rsidRDefault="008046A8" w:rsidP="008046A8">
      <w:pPr>
        <w:tabs>
          <w:tab w:val="left" w:pos="8010"/>
        </w:tabs>
        <w:autoSpaceDE w:val="0"/>
        <w:ind w:left="1260" w:hanging="1260"/>
        <w:jc w:val="both"/>
        <w:rPr>
          <w:rFonts w:ascii="Arial Narrow" w:eastAsia="Calibri" w:hAnsi="Arial Narrow" w:cs="Helvetica"/>
        </w:rPr>
      </w:pPr>
      <w:r>
        <w:rPr>
          <w:rFonts w:ascii="Arial Narrow" w:eastAsia="Calibri" w:hAnsi="Arial Narrow" w:cs="Helvetica"/>
        </w:rPr>
        <w:t xml:space="preserve">                </w:t>
      </w:r>
      <w:proofErr w:type="spellStart"/>
      <w:r>
        <w:rPr>
          <w:rFonts w:ascii="Arial Narrow" w:eastAsia="Calibri" w:hAnsi="Arial Narrow" w:cs="Helvetica"/>
        </w:rPr>
        <w:t>Dr</w:t>
      </w:r>
      <w:proofErr w:type="spellEnd"/>
      <w:r>
        <w:rPr>
          <w:rFonts w:ascii="Arial Narrow" w:eastAsia="Calibri" w:hAnsi="Arial Narrow" w:cs="Helvetica"/>
        </w:rPr>
        <w:t xml:space="preserve">    Trade receivable            140m</w:t>
      </w:r>
    </w:p>
    <w:p w:rsidR="008046A8" w:rsidRDefault="008046A8" w:rsidP="008046A8">
      <w:pPr>
        <w:tabs>
          <w:tab w:val="left" w:pos="8010"/>
        </w:tabs>
        <w:autoSpaceDE w:val="0"/>
        <w:spacing w:line="276" w:lineRule="auto"/>
        <w:ind w:left="1260" w:hanging="1260"/>
        <w:jc w:val="both"/>
        <w:rPr>
          <w:rFonts w:ascii="Arial Narrow" w:eastAsia="Calibri" w:hAnsi="Arial Narrow" w:cs="Helvetica"/>
        </w:rPr>
      </w:pPr>
      <w:r>
        <w:rPr>
          <w:rFonts w:ascii="Arial Narrow" w:eastAsia="Calibri" w:hAnsi="Arial Narrow" w:cs="Helvetica"/>
        </w:rPr>
        <w:t xml:space="preserve">                Cr    Revenue                         140m</w:t>
      </w:r>
    </w:p>
    <w:p w:rsidR="008046A8" w:rsidRDefault="008046A8" w:rsidP="008046A8">
      <w:pPr>
        <w:tabs>
          <w:tab w:val="left" w:pos="8010"/>
        </w:tabs>
        <w:autoSpaceDE w:val="0"/>
        <w:ind w:left="1260" w:hanging="1260"/>
        <w:jc w:val="both"/>
        <w:rPr>
          <w:rFonts w:ascii="Arial Narrow" w:eastAsia="Calibri" w:hAnsi="Arial Narrow" w:cs="Helvetica"/>
        </w:rPr>
      </w:pPr>
      <w:r>
        <w:rPr>
          <w:rFonts w:ascii="Arial Narrow" w:eastAsia="Calibri" w:hAnsi="Arial Narrow" w:cs="Helvetica"/>
        </w:rPr>
        <w:t xml:space="preserve">     </w:t>
      </w:r>
    </w:p>
    <w:p w:rsidR="008046A8" w:rsidRDefault="008046A8" w:rsidP="008046A8">
      <w:pPr>
        <w:tabs>
          <w:tab w:val="left" w:pos="8010"/>
        </w:tabs>
        <w:autoSpaceDE w:val="0"/>
        <w:ind w:left="1260" w:hanging="1260"/>
        <w:jc w:val="both"/>
        <w:rPr>
          <w:rFonts w:ascii="Arial Narrow" w:eastAsia="Calibri" w:hAnsi="Arial Narrow" w:cs="Helvetica"/>
        </w:rPr>
      </w:pPr>
      <w:r>
        <w:rPr>
          <w:rFonts w:ascii="Arial Narrow" w:eastAsia="Calibri" w:hAnsi="Arial Narrow" w:cs="Helvetica"/>
        </w:rPr>
        <w:t xml:space="preserve">      To record money received on 1 April 2024 at the spot rate: $20,000 x 3,600 = 72m.</w:t>
      </w:r>
    </w:p>
    <w:p w:rsidR="008046A8" w:rsidRDefault="008046A8" w:rsidP="008046A8">
      <w:pPr>
        <w:tabs>
          <w:tab w:val="left" w:pos="8010"/>
        </w:tabs>
        <w:autoSpaceDE w:val="0"/>
        <w:ind w:left="1260" w:hanging="1260"/>
        <w:jc w:val="both"/>
        <w:rPr>
          <w:rFonts w:ascii="Arial Narrow" w:eastAsia="Calibri" w:hAnsi="Arial Narrow" w:cs="Helvetica"/>
        </w:rPr>
      </w:pPr>
      <w:r>
        <w:rPr>
          <w:rFonts w:ascii="Arial Narrow" w:eastAsia="Calibri" w:hAnsi="Arial Narrow" w:cs="Helvetica"/>
        </w:rPr>
        <w:t xml:space="preserve">      The shilling has depreciated against the dollar and this </w:t>
      </w:r>
      <w:proofErr w:type="spellStart"/>
      <w:r>
        <w:rPr>
          <w:rFonts w:ascii="Arial Narrow" w:eastAsia="Calibri" w:hAnsi="Arial Narrow" w:cs="Helvetica"/>
        </w:rPr>
        <w:t>favours</w:t>
      </w:r>
      <w:proofErr w:type="spellEnd"/>
      <w:r>
        <w:rPr>
          <w:rFonts w:ascii="Arial Narrow" w:eastAsia="Calibri" w:hAnsi="Arial Narrow" w:cs="Helvetica"/>
        </w:rPr>
        <w:t xml:space="preserve"> the exporter.</w:t>
      </w:r>
    </w:p>
    <w:p w:rsidR="008046A8" w:rsidRDefault="008046A8" w:rsidP="008046A8">
      <w:pPr>
        <w:tabs>
          <w:tab w:val="left" w:pos="8010"/>
        </w:tabs>
        <w:autoSpaceDE w:val="0"/>
        <w:ind w:left="1260" w:hanging="1260"/>
        <w:jc w:val="both"/>
        <w:rPr>
          <w:rFonts w:ascii="Arial Narrow" w:eastAsia="Calibri" w:hAnsi="Arial Narrow" w:cs="Helvetica"/>
        </w:rPr>
      </w:pPr>
      <w:r>
        <w:rPr>
          <w:rFonts w:ascii="Arial Narrow" w:eastAsia="Calibri" w:hAnsi="Arial Narrow" w:cs="Helvetica"/>
        </w:rPr>
        <w:t xml:space="preserve">       Foreign exchange gain recognized in profit or loss = 72m – 70m = 2m</w:t>
      </w:r>
    </w:p>
    <w:p w:rsidR="008046A8" w:rsidRDefault="008046A8" w:rsidP="008046A8">
      <w:pPr>
        <w:tabs>
          <w:tab w:val="left" w:pos="8010"/>
        </w:tabs>
        <w:autoSpaceDE w:val="0"/>
        <w:ind w:left="1260" w:hanging="1260"/>
        <w:rPr>
          <w:rFonts w:ascii="Arial Narrow" w:eastAsia="Calibri" w:hAnsi="Arial Narrow" w:cs="Helvetica"/>
        </w:rPr>
      </w:pPr>
      <w:r>
        <w:rPr>
          <w:rFonts w:ascii="Arial Narrow" w:eastAsia="Calibri" w:hAnsi="Arial Narrow" w:cs="Helvetica"/>
        </w:rPr>
        <w:t xml:space="preserve">                </w:t>
      </w:r>
      <w:proofErr w:type="spellStart"/>
      <w:r>
        <w:rPr>
          <w:rFonts w:ascii="Arial Narrow" w:eastAsia="Calibri" w:hAnsi="Arial Narrow" w:cs="Helvetica"/>
        </w:rPr>
        <w:t>Dr</w:t>
      </w:r>
      <w:proofErr w:type="spellEnd"/>
      <w:r>
        <w:rPr>
          <w:rFonts w:ascii="Arial Narrow" w:eastAsia="Calibri" w:hAnsi="Arial Narrow" w:cs="Helvetica"/>
        </w:rPr>
        <w:t xml:space="preserve">    Bank                                            72m</w:t>
      </w:r>
    </w:p>
    <w:p w:rsidR="008046A8" w:rsidRDefault="008046A8" w:rsidP="008046A8">
      <w:pPr>
        <w:tabs>
          <w:tab w:val="left" w:pos="8010"/>
        </w:tabs>
        <w:autoSpaceDE w:val="0"/>
        <w:ind w:left="1260" w:hanging="1260"/>
        <w:rPr>
          <w:rFonts w:ascii="Arial Narrow" w:eastAsia="Calibri" w:hAnsi="Arial Narrow" w:cs="Helvetica"/>
        </w:rPr>
      </w:pPr>
      <w:r>
        <w:rPr>
          <w:rFonts w:ascii="Arial Narrow" w:eastAsia="Calibri" w:hAnsi="Arial Narrow" w:cs="Helvetica"/>
        </w:rPr>
        <w:t xml:space="preserve">                Cr    Trade receivable                         70m</w:t>
      </w:r>
    </w:p>
    <w:p w:rsidR="008046A8" w:rsidRDefault="008046A8" w:rsidP="008046A8">
      <w:pPr>
        <w:tabs>
          <w:tab w:val="left" w:pos="8010"/>
        </w:tabs>
        <w:autoSpaceDE w:val="0"/>
        <w:ind w:left="1260" w:hanging="1260"/>
        <w:rPr>
          <w:rFonts w:ascii="Arial Narrow" w:eastAsia="Calibri" w:hAnsi="Arial Narrow" w:cs="Helvetica"/>
        </w:rPr>
      </w:pPr>
      <w:r>
        <w:rPr>
          <w:rFonts w:ascii="Arial Narrow" w:eastAsia="Calibri" w:hAnsi="Arial Narrow" w:cs="Helvetica"/>
        </w:rPr>
        <w:t xml:space="preserve">                Cr    Foreign exchange gain (P/L)         2m</w:t>
      </w:r>
    </w:p>
    <w:p w:rsidR="008046A8" w:rsidRDefault="008046A8" w:rsidP="008046A8">
      <w:pPr>
        <w:tabs>
          <w:tab w:val="left" w:pos="8010"/>
        </w:tabs>
        <w:autoSpaceDE w:val="0"/>
        <w:ind w:left="1260" w:hanging="1260"/>
        <w:rPr>
          <w:rFonts w:ascii="Arial Narrow" w:eastAsia="Calibri" w:hAnsi="Arial Narrow" w:cs="Helvetica"/>
        </w:rPr>
      </w:pPr>
    </w:p>
    <w:p w:rsidR="008046A8" w:rsidRDefault="008046A8" w:rsidP="008046A8">
      <w:pPr>
        <w:tabs>
          <w:tab w:val="left" w:pos="8010"/>
        </w:tabs>
        <w:autoSpaceDE w:val="0"/>
        <w:ind w:left="1260" w:hanging="1260"/>
        <w:rPr>
          <w:rFonts w:ascii="Arial Narrow" w:eastAsia="Calibri" w:hAnsi="Arial Narrow" w:cs="Helvetica"/>
        </w:rPr>
      </w:pPr>
      <w:r>
        <w:rPr>
          <w:rFonts w:ascii="Arial Narrow" w:eastAsia="Calibri" w:hAnsi="Arial Narrow" w:cs="Helvetica"/>
        </w:rPr>
        <w:t xml:space="preserve">       To translate the monetary amount receivable on 31.12.2024 using the closing rate: $20,000 x 3,200 = 64m</w:t>
      </w:r>
    </w:p>
    <w:p w:rsidR="008046A8" w:rsidRDefault="008046A8" w:rsidP="008046A8">
      <w:pPr>
        <w:tabs>
          <w:tab w:val="left" w:pos="8010"/>
        </w:tabs>
        <w:autoSpaceDE w:val="0"/>
        <w:ind w:left="1260" w:hanging="1260"/>
        <w:jc w:val="both"/>
        <w:rPr>
          <w:rFonts w:ascii="Arial Narrow" w:eastAsia="Calibri" w:hAnsi="Arial Narrow" w:cs="Helvetica"/>
        </w:rPr>
      </w:pPr>
      <w:r>
        <w:rPr>
          <w:rFonts w:ascii="Arial Narrow" w:eastAsia="Calibri" w:hAnsi="Arial Narrow" w:cs="Helvetica"/>
        </w:rPr>
        <w:t xml:space="preserve">       The shilling has appreciated against the dollar and this does not </w:t>
      </w:r>
      <w:proofErr w:type="spellStart"/>
      <w:r>
        <w:rPr>
          <w:rFonts w:ascii="Arial Narrow" w:eastAsia="Calibri" w:hAnsi="Arial Narrow" w:cs="Helvetica"/>
        </w:rPr>
        <w:t>favour</w:t>
      </w:r>
      <w:proofErr w:type="spellEnd"/>
      <w:r>
        <w:rPr>
          <w:rFonts w:ascii="Arial Narrow" w:eastAsia="Calibri" w:hAnsi="Arial Narrow" w:cs="Helvetica"/>
        </w:rPr>
        <w:t xml:space="preserve"> the exporter.</w:t>
      </w:r>
    </w:p>
    <w:p w:rsidR="008046A8" w:rsidRDefault="008046A8" w:rsidP="008046A8">
      <w:pPr>
        <w:tabs>
          <w:tab w:val="left" w:pos="8010"/>
        </w:tabs>
        <w:autoSpaceDE w:val="0"/>
        <w:ind w:left="1260" w:hanging="1260"/>
        <w:jc w:val="both"/>
        <w:rPr>
          <w:rFonts w:ascii="Arial Narrow" w:eastAsia="Calibri" w:hAnsi="Arial Narrow" w:cs="Helvetica"/>
        </w:rPr>
      </w:pPr>
      <w:r>
        <w:rPr>
          <w:rFonts w:ascii="Arial Narrow" w:eastAsia="Calibri" w:hAnsi="Arial Narrow" w:cs="Helvetica"/>
        </w:rPr>
        <w:t xml:space="preserve">        Foreign exchange loss recognized in profit or loss = 64m – 70m = (6m)</w:t>
      </w:r>
    </w:p>
    <w:p w:rsidR="008046A8" w:rsidRPr="002B7381" w:rsidRDefault="008046A8" w:rsidP="008046A8">
      <w:pPr>
        <w:tabs>
          <w:tab w:val="left" w:pos="8010"/>
        </w:tabs>
        <w:autoSpaceDE w:val="0"/>
        <w:ind w:left="1260" w:hanging="1260"/>
        <w:rPr>
          <w:rFonts w:ascii="Arial Narrow" w:eastAsia="Calibri" w:hAnsi="Arial Narrow" w:cs="Helvetica"/>
        </w:rPr>
      </w:pPr>
      <w:r>
        <w:rPr>
          <w:rFonts w:ascii="Arial Narrow" w:eastAsia="Calibri" w:hAnsi="Arial Narrow" w:cs="Helvetica"/>
        </w:rPr>
        <w:t xml:space="preserve">                 </w:t>
      </w:r>
      <w:proofErr w:type="spellStart"/>
      <w:r>
        <w:rPr>
          <w:rFonts w:ascii="Arial Narrow" w:eastAsia="Calibri" w:hAnsi="Arial Narrow" w:cs="Helvetica"/>
        </w:rPr>
        <w:t>Dr</w:t>
      </w:r>
      <w:proofErr w:type="spellEnd"/>
      <w:r>
        <w:rPr>
          <w:rFonts w:ascii="Arial Narrow" w:eastAsia="Calibri" w:hAnsi="Arial Narrow" w:cs="Helvetica"/>
        </w:rPr>
        <w:t xml:space="preserve">    Foreign exchange loss (P/L)         6m</w:t>
      </w:r>
    </w:p>
    <w:p w:rsidR="008046A8" w:rsidRDefault="008046A8" w:rsidP="008046A8">
      <w:pPr>
        <w:widowControl w:val="0"/>
        <w:tabs>
          <w:tab w:val="left" w:pos="1313"/>
        </w:tabs>
        <w:autoSpaceDE w:val="0"/>
        <w:ind w:right="-200"/>
        <w:jc w:val="both"/>
        <w:rPr>
          <w:rFonts w:ascii="Arial Narrow" w:hAnsi="Arial Narrow" w:cs="Lucida Console"/>
        </w:rPr>
      </w:pPr>
      <w:r>
        <w:rPr>
          <w:rFonts w:ascii="Arial Narrow" w:hAnsi="Arial Narrow" w:cs="Lucida Console"/>
        </w:rPr>
        <w:t xml:space="preserve">                 Cr    </w:t>
      </w:r>
      <w:r>
        <w:rPr>
          <w:rFonts w:ascii="Arial Narrow" w:eastAsia="Calibri" w:hAnsi="Arial Narrow" w:cs="Helvetica"/>
        </w:rPr>
        <w:t xml:space="preserve">Trade receivable                      </w:t>
      </w:r>
      <w:r w:rsidR="00B2132A">
        <w:rPr>
          <w:rFonts w:ascii="Arial Narrow" w:eastAsia="Calibri" w:hAnsi="Arial Narrow" w:cs="Helvetica"/>
        </w:rPr>
        <w:t xml:space="preserve">    </w:t>
      </w:r>
      <w:r>
        <w:rPr>
          <w:rFonts w:ascii="Arial Narrow" w:eastAsia="Calibri" w:hAnsi="Arial Narrow" w:cs="Helvetica"/>
        </w:rPr>
        <w:t xml:space="preserve"> 6m</w:t>
      </w:r>
    </w:p>
    <w:p w:rsidR="008046A8" w:rsidRDefault="008046A8" w:rsidP="008046A8">
      <w:pPr>
        <w:widowControl w:val="0"/>
        <w:tabs>
          <w:tab w:val="left" w:pos="8010"/>
        </w:tabs>
        <w:autoSpaceDE w:val="0"/>
        <w:ind w:right="-200"/>
        <w:jc w:val="both"/>
        <w:rPr>
          <w:rFonts w:ascii="Arial Narrow" w:hAnsi="Arial Narrow" w:cs="Lucida Console"/>
        </w:rPr>
      </w:pPr>
    </w:p>
    <w:p w:rsidR="008046A8" w:rsidRDefault="008046A8" w:rsidP="008046A8">
      <w:pPr>
        <w:widowControl w:val="0"/>
        <w:tabs>
          <w:tab w:val="left" w:pos="8010"/>
        </w:tabs>
        <w:autoSpaceDE w:val="0"/>
        <w:ind w:right="-200"/>
        <w:jc w:val="both"/>
        <w:rPr>
          <w:rFonts w:ascii="Arial Narrow" w:hAnsi="Arial Narrow" w:cs="Lucida Console"/>
        </w:rPr>
      </w:pPr>
      <w:r>
        <w:rPr>
          <w:rFonts w:ascii="Arial Narrow" w:hAnsi="Arial Narrow" w:cs="Lucida Console"/>
        </w:rPr>
        <w:t xml:space="preserve">       Trade receivable in the SOFP at 31.12.2024: 64m (140m – 70m – 6m)</w:t>
      </w:r>
    </w:p>
    <w:p w:rsidR="008046A8" w:rsidRDefault="008046A8" w:rsidP="008046A8">
      <w:pPr>
        <w:widowControl w:val="0"/>
        <w:tabs>
          <w:tab w:val="left" w:pos="8010"/>
        </w:tabs>
        <w:autoSpaceDE w:val="0"/>
        <w:ind w:right="-200"/>
        <w:jc w:val="both"/>
        <w:rPr>
          <w:rFonts w:ascii="Arial Narrow" w:hAnsi="Arial Narrow" w:cs="Lucida Console"/>
        </w:rPr>
      </w:pPr>
    </w:p>
    <w:p w:rsidR="008046A8" w:rsidRPr="00266FF6" w:rsidRDefault="008046A8" w:rsidP="005C2BE5">
      <w:pPr>
        <w:pStyle w:val="ListParagraph"/>
        <w:numPr>
          <w:ilvl w:val="0"/>
          <w:numId w:val="60"/>
        </w:numPr>
        <w:tabs>
          <w:tab w:val="left" w:pos="8010"/>
        </w:tabs>
        <w:autoSpaceDE w:val="0"/>
        <w:ind w:left="270" w:hanging="270"/>
        <w:jc w:val="both"/>
        <w:rPr>
          <w:rFonts w:ascii="Arial Narrow" w:eastAsia="Calibri" w:hAnsi="Arial Narrow" w:cs="Helvetica"/>
        </w:rPr>
      </w:pPr>
      <w:r>
        <w:rPr>
          <w:rFonts w:ascii="Arial Narrow" w:eastAsia="Calibri" w:hAnsi="Arial Narrow" w:cs="Helvetica"/>
        </w:rPr>
        <w:t xml:space="preserve">  </w:t>
      </w:r>
      <w:r w:rsidRPr="00266FF6">
        <w:rPr>
          <w:rFonts w:ascii="Arial Narrow" w:eastAsia="Calibri" w:hAnsi="Arial Narrow" w:cs="Helvetica"/>
        </w:rPr>
        <w:t xml:space="preserve">To record </w:t>
      </w:r>
      <w:r>
        <w:rPr>
          <w:rFonts w:ascii="Arial Narrow" w:eastAsia="Calibri" w:hAnsi="Arial Narrow" w:cs="Helvetica"/>
        </w:rPr>
        <w:t>the purchase of plant (generator)</w:t>
      </w:r>
      <w:r w:rsidRPr="00266FF6">
        <w:rPr>
          <w:rFonts w:ascii="Arial Narrow" w:eastAsia="Calibri" w:hAnsi="Arial Narrow" w:cs="Helvetica"/>
        </w:rPr>
        <w:t xml:space="preserve"> on </w:t>
      </w:r>
      <w:r>
        <w:rPr>
          <w:rFonts w:ascii="Arial Narrow" w:eastAsia="Calibri" w:hAnsi="Arial Narrow" w:cs="Helvetica"/>
        </w:rPr>
        <w:t>1/4</w:t>
      </w:r>
      <w:r w:rsidRPr="00266FF6">
        <w:rPr>
          <w:rFonts w:ascii="Arial Narrow" w:eastAsia="Calibri" w:hAnsi="Arial Narrow" w:cs="Helvetica"/>
        </w:rPr>
        <w:t>/202</w:t>
      </w:r>
      <w:r>
        <w:rPr>
          <w:rFonts w:ascii="Arial Narrow" w:eastAsia="Calibri" w:hAnsi="Arial Narrow" w:cs="Helvetica"/>
        </w:rPr>
        <w:t>4 at</w:t>
      </w:r>
      <w:r w:rsidRPr="00266FF6">
        <w:rPr>
          <w:rFonts w:ascii="Arial Narrow" w:eastAsia="Calibri" w:hAnsi="Arial Narrow" w:cs="Helvetica"/>
        </w:rPr>
        <w:t xml:space="preserve"> th</w:t>
      </w:r>
      <w:r>
        <w:rPr>
          <w:rFonts w:ascii="Arial Narrow" w:eastAsia="Calibri" w:hAnsi="Arial Narrow" w:cs="Helvetica"/>
        </w:rPr>
        <w:t>e spot rate: $1</w:t>
      </w:r>
      <w:r w:rsidRPr="00266FF6">
        <w:rPr>
          <w:rFonts w:ascii="Arial Narrow" w:eastAsia="Calibri" w:hAnsi="Arial Narrow" w:cs="Helvetica"/>
        </w:rPr>
        <w:t xml:space="preserve">0,000 x </w:t>
      </w:r>
      <w:r>
        <w:rPr>
          <w:rFonts w:ascii="Arial Narrow" w:eastAsia="Calibri" w:hAnsi="Arial Narrow" w:cs="Helvetica"/>
        </w:rPr>
        <w:t>3,6</w:t>
      </w:r>
      <w:r w:rsidRPr="00266FF6">
        <w:rPr>
          <w:rFonts w:ascii="Arial Narrow" w:eastAsia="Calibri" w:hAnsi="Arial Narrow" w:cs="Helvetica"/>
        </w:rPr>
        <w:t xml:space="preserve">00 = </w:t>
      </w:r>
      <w:r>
        <w:rPr>
          <w:rFonts w:ascii="Arial Narrow" w:eastAsia="Calibri" w:hAnsi="Arial Narrow" w:cs="Helvetica"/>
        </w:rPr>
        <w:t>36</w:t>
      </w:r>
      <w:r w:rsidRPr="00266FF6">
        <w:rPr>
          <w:rFonts w:ascii="Arial Narrow" w:eastAsia="Calibri" w:hAnsi="Arial Narrow" w:cs="Helvetica"/>
        </w:rPr>
        <w:t>m.</w:t>
      </w:r>
    </w:p>
    <w:p w:rsidR="008046A8" w:rsidRDefault="008046A8" w:rsidP="008046A8">
      <w:pPr>
        <w:tabs>
          <w:tab w:val="left" w:pos="8010"/>
        </w:tabs>
        <w:autoSpaceDE w:val="0"/>
        <w:ind w:left="1260" w:hanging="1260"/>
        <w:jc w:val="both"/>
        <w:rPr>
          <w:rFonts w:ascii="Arial Narrow" w:eastAsia="Calibri" w:hAnsi="Arial Narrow" w:cs="Helvetica"/>
        </w:rPr>
      </w:pPr>
      <w:r>
        <w:rPr>
          <w:rFonts w:ascii="Arial Narrow" w:eastAsia="Calibri" w:hAnsi="Arial Narrow" w:cs="Helvetica"/>
        </w:rPr>
        <w:t xml:space="preserve">                </w:t>
      </w:r>
      <w:proofErr w:type="spellStart"/>
      <w:r>
        <w:rPr>
          <w:rFonts w:ascii="Arial Narrow" w:eastAsia="Calibri" w:hAnsi="Arial Narrow" w:cs="Helvetica"/>
        </w:rPr>
        <w:t>Dr</w:t>
      </w:r>
      <w:proofErr w:type="spellEnd"/>
      <w:r>
        <w:rPr>
          <w:rFonts w:ascii="Arial Narrow" w:eastAsia="Calibri" w:hAnsi="Arial Narrow" w:cs="Helvetica"/>
        </w:rPr>
        <w:t xml:space="preserve">    Plant                                             36m</w:t>
      </w:r>
    </w:p>
    <w:p w:rsidR="008046A8" w:rsidRDefault="008046A8" w:rsidP="008046A8">
      <w:pPr>
        <w:tabs>
          <w:tab w:val="left" w:pos="8010"/>
        </w:tabs>
        <w:autoSpaceDE w:val="0"/>
        <w:spacing w:line="276" w:lineRule="auto"/>
        <w:ind w:left="1260" w:hanging="1260"/>
        <w:jc w:val="both"/>
        <w:rPr>
          <w:rFonts w:ascii="Arial Narrow" w:eastAsia="Calibri" w:hAnsi="Arial Narrow" w:cs="Helvetica"/>
        </w:rPr>
      </w:pPr>
      <w:r>
        <w:rPr>
          <w:rFonts w:ascii="Arial Narrow" w:eastAsia="Calibri" w:hAnsi="Arial Narrow" w:cs="Helvetica"/>
        </w:rPr>
        <w:t xml:space="preserve">                Cr    Trade payable                              36m</w:t>
      </w:r>
    </w:p>
    <w:p w:rsidR="008046A8" w:rsidRDefault="008046A8" w:rsidP="008046A8">
      <w:pPr>
        <w:tabs>
          <w:tab w:val="left" w:pos="8010"/>
        </w:tabs>
        <w:autoSpaceDE w:val="0"/>
        <w:spacing w:line="276" w:lineRule="auto"/>
        <w:ind w:left="1260" w:hanging="1260"/>
        <w:jc w:val="both"/>
        <w:rPr>
          <w:rFonts w:ascii="Arial Narrow" w:eastAsia="Calibri" w:hAnsi="Arial Narrow" w:cs="Helvetica"/>
        </w:rPr>
      </w:pPr>
    </w:p>
    <w:p w:rsidR="008046A8" w:rsidRDefault="008046A8" w:rsidP="008046A8">
      <w:pPr>
        <w:tabs>
          <w:tab w:val="left" w:pos="8010"/>
        </w:tabs>
        <w:autoSpaceDE w:val="0"/>
        <w:ind w:left="1260" w:hanging="1260"/>
        <w:jc w:val="both"/>
        <w:rPr>
          <w:rFonts w:ascii="Arial Narrow" w:eastAsia="Calibri" w:hAnsi="Arial Narrow" w:cs="Helvetica"/>
        </w:rPr>
      </w:pPr>
      <w:r>
        <w:rPr>
          <w:rFonts w:ascii="Arial Narrow" w:eastAsia="Calibri" w:hAnsi="Arial Narrow" w:cs="Helvetica"/>
        </w:rPr>
        <w:t xml:space="preserve">       To record payment on 1 July 2024 at the spot rate: $5,000 x 3,700 = 18.5m.</w:t>
      </w:r>
    </w:p>
    <w:p w:rsidR="008046A8" w:rsidRDefault="008046A8" w:rsidP="008046A8">
      <w:pPr>
        <w:tabs>
          <w:tab w:val="left" w:pos="8010"/>
        </w:tabs>
        <w:autoSpaceDE w:val="0"/>
        <w:ind w:left="1260" w:hanging="1260"/>
        <w:jc w:val="both"/>
        <w:rPr>
          <w:rFonts w:ascii="Arial Narrow" w:eastAsia="Calibri" w:hAnsi="Arial Narrow" w:cs="Helvetica"/>
        </w:rPr>
      </w:pPr>
      <w:r>
        <w:rPr>
          <w:rFonts w:ascii="Arial Narrow" w:eastAsia="Calibri" w:hAnsi="Arial Narrow" w:cs="Helvetica"/>
        </w:rPr>
        <w:t xml:space="preserve">       The shilling has depreciated against the dollar and this does not </w:t>
      </w:r>
      <w:proofErr w:type="spellStart"/>
      <w:r>
        <w:rPr>
          <w:rFonts w:ascii="Arial Narrow" w:eastAsia="Calibri" w:hAnsi="Arial Narrow" w:cs="Helvetica"/>
        </w:rPr>
        <w:t>favour</w:t>
      </w:r>
      <w:proofErr w:type="spellEnd"/>
      <w:r>
        <w:rPr>
          <w:rFonts w:ascii="Arial Narrow" w:eastAsia="Calibri" w:hAnsi="Arial Narrow" w:cs="Helvetica"/>
        </w:rPr>
        <w:t xml:space="preserve"> the importer.</w:t>
      </w:r>
    </w:p>
    <w:p w:rsidR="008046A8" w:rsidRDefault="008046A8" w:rsidP="008046A8">
      <w:pPr>
        <w:tabs>
          <w:tab w:val="left" w:pos="8010"/>
        </w:tabs>
        <w:autoSpaceDE w:val="0"/>
        <w:ind w:left="1260" w:hanging="1260"/>
        <w:jc w:val="both"/>
        <w:rPr>
          <w:rFonts w:ascii="Arial Narrow" w:eastAsia="Calibri" w:hAnsi="Arial Narrow" w:cs="Helvetica"/>
        </w:rPr>
      </w:pPr>
      <w:r>
        <w:rPr>
          <w:rFonts w:ascii="Arial Narrow" w:eastAsia="Calibri" w:hAnsi="Arial Narrow" w:cs="Helvetica"/>
        </w:rPr>
        <w:t xml:space="preserve">       Foreign exchange loss recognized in profit or loss = 18m – 18.5m = (0.5m)</w:t>
      </w:r>
    </w:p>
    <w:p w:rsidR="008046A8" w:rsidRDefault="008046A8" w:rsidP="008046A8">
      <w:pPr>
        <w:tabs>
          <w:tab w:val="left" w:pos="8010"/>
        </w:tabs>
        <w:autoSpaceDE w:val="0"/>
        <w:ind w:left="1260" w:hanging="1260"/>
        <w:rPr>
          <w:rFonts w:ascii="Arial Narrow" w:eastAsia="Calibri" w:hAnsi="Arial Narrow" w:cs="Helvetica"/>
        </w:rPr>
      </w:pPr>
      <w:r>
        <w:rPr>
          <w:rFonts w:ascii="Arial Narrow" w:eastAsia="Calibri" w:hAnsi="Arial Narrow" w:cs="Helvetica"/>
        </w:rPr>
        <w:t xml:space="preserve">                </w:t>
      </w:r>
      <w:proofErr w:type="spellStart"/>
      <w:r>
        <w:rPr>
          <w:rFonts w:ascii="Arial Narrow" w:eastAsia="Calibri" w:hAnsi="Arial Narrow" w:cs="Helvetica"/>
        </w:rPr>
        <w:t>Dr</w:t>
      </w:r>
      <w:proofErr w:type="spellEnd"/>
      <w:r>
        <w:rPr>
          <w:rFonts w:ascii="Arial Narrow" w:eastAsia="Calibri" w:hAnsi="Arial Narrow" w:cs="Helvetica"/>
        </w:rPr>
        <w:t xml:space="preserve">    Trade payable                              18m</w:t>
      </w:r>
    </w:p>
    <w:p w:rsidR="008046A8" w:rsidRDefault="008046A8" w:rsidP="008046A8">
      <w:pPr>
        <w:tabs>
          <w:tab w:val="left" w:pos="8010"/>
        </w:tabs>
        <w:autoSpaceDE w:val="0"/>
        <w:ind w:left="1260" w:hanging="1260"/>
        <w:rPr>
          <w:rFonts w:ascii="Arial Narrow" w:eastAsia="Calibri" w:hAnsi="Arial Narrow" w:cs="Helvetica"/>
        </w:rPr>
      </w:pPr>
      <w:r>
        <w:rPr>
          <w:rFonts w:ascii="Arial Narrow" w:eastAsia="Calibri" w:hAnsi="Arial Narrow" w:cs="Helvetica"/>
        </w:rPr>
        <w:t xml:space="preserve">                </w:t>
      </w:r>
      <w:proofErr w:type="spellStart"/>
      <w:r>
        <w:rPr>
          <w:rFonts w:ascii="Arial Narrow" w:eastAsia="Calibri" w:hAnsi="Arial Narrow" w:cs="Helvetica"/>
        </w:rPr>
        <w:t>Dr</w:t>
      </w:r>
      <w:proofErr w:type="spellEnd"/>
      <w:r>
        <w:rPr>
          <w:rFonts w:ascii="Arial Narrow" w:eastAsia="Calibri" w:hAnsi="Arial Narrow" w:cs="Helvetica"/>
        </w:rPr>
        <w:t xml:space="preserve">    Foreign exchange loss (P/L)       0.5m</w:t>
      </w:r>
    </w:p>
    <w:p w:rsidR="008046A8" w:rsidRDefault="008046A8" w:rsidP="008046A8">
      <w:pPr>
        <w:tabs>
          <w:tab w:val="left" w:pos="8010"/>
        </w:tabs>
        <w:autoSpaceDE w:val="0"/>
        <w:ind w:left="1260" w:hanging="1260"/>
        <w:rPr>
          <w:rFonts w:ascii="Arial Narrow" w:eastAsia="Calibri" w:hAnsi="Arial Narrow" w:cs="Helvetica"/>
        </w:rPr>
      </w:pPr>
      <w:r>
        <w:rPr>
          <w:rFonts w:ascii="Arial Narrow" w:eastAsia="Calibri" w:hAnsi="Arial Narrow" w:cs="Helvetica"/>
        </w:rPr>
        <w:t xml:space="preserve">                Cr    Bank                                          18.5m</w:t>
      </w:r>
    </w:p>
    <w:p w:rsidR="008046A8" w:rsidRDefault="008046A8" w:rsidP="008046A8">
      <w:pPr>
        <w:tabs>
          <w:tab w:val="left" w:pos="8010"/>
        </w:tabs>
        <w:autoSpaceDE w:val="0"/>
        <w:rPr>
          <w:rFonts w:ascii="Arial Narrow" w:eastAsia="Calibri" w:hAnsi="Arial Narrow" w:cs="Helvetica"/>
        </w:rPr>
      </w:pPr>
    </w:p>
    <w:p w:rsidR="008046A8" w:rsidRDefault="008046A8" w:rsidP="008046A8">
      <w:pPr>
        <w:tabs>
          <w:tab w:val="left" w:pos="8010"/>
        </w:tabs>
        <w:autoSpaceDE w:val="0"/>
        <w:ind w:left="1260" w:hanging="1260"/>
        <w:rPr>
          <w:rFonts w:ascii="Arial Narrow" w:eastAsia="Calibri" w:hAnsi="Arial Narrow" w:cs="Helvetica"/>
        </w:rPr>
      </w:pPr>
      <w:r>
        <w:rPr>
          <w:rFonts w:ascii="Arial Narrow" w:eastAsia="Calibri" w:hAnsi="Arial Narrow" w:cs="Helvetica"/>
        </w:rPr>
        <w:t xml:space="preserve">       To translate the monetary amount payable on 31.12.2024 using the closing rate: $5,000 x 3,200 = 16m</w:t>
      </w:r>
    </w:p>
    <w:p w:rsidR="008046A8" w:rsidRDefault="008046A8" w:rsidP="008046A8">
      <w:pPr>
        <w:tabs>
          <w:tab w:val="left" w:pos="8010"/>
        </w:tabs>
        <w:autoSpaceDE w:val="0"/>
        <w:ind w:left="1260" w:hanging="1260"/>
        <w:jc w:val="both"/>
        <w:rPr>
          <w:rFonts w:ascii="Arial Narrow" w:eastAsia="Calibri" w:hAnsi="Arial Narrow" w:cs="Helvetica"/>
        </w:rPr>
      </w:pPr>
      <w:r>
        <w:rPr>
          <w:rFonts w:ascii="Arial Narrow" w:eastAsia="Calibri" w:hAnsi="Arial Narrow" w:cs="Helvetica"/>
        </w:rPr>
        <w:t xml:space="preserve">       The shilling has appreciated against the dollar and this </w:t>
      </w:r>
      <w:proofErr w:type="spellStart"/>
      <w:r>
        <w:rPr>
          <w:rFonts w:ascii="Arial Narrow" w:eastAsia="Calibri" w:hAnsi="Arial Narrow" w:cs="Helvetica"/>
        </w:rPr>
        <w:t>favours</w:t>
      </w:r>
      <w:proofErr w:type="spellEnd"/>
      <w:r>
        <w:rPr>
          <w:rFonts w:ascii="Arial Narrow" w:eastAsia="Calibri" w:hAnsi="Arial Narrow" w:cs="Helvetica"/>
        </w:rPr>
        <w:t xml:space="preserve"> the importer.</w:t>
      </w:r>
    </w:p>
    <w:p w:rsidR="008046A8" w:rsidRDefault="008046A8" w:rsidP="008046A8">
      <w:pPr>
        <w:tabs>
          <w:tab w:val="left" w:pos="8010"/>
        </w:tabs>
        <w:autoSpaceDE w:val="0"/>
        <w:ind w:left="1260" w:hanging="1260"/>
        <w:jc w:val="both"/>
        <w:rPr>
          <w:rFonts w:ascii="Arial Narrow" w:eastAsia="Calibri" w:hAnsi="Arial Narrow" w:cs="Helvetica"/>
        </w:rPr>
      </w:pPr>
      <w:r>
        <w:rPr>
          <w:rFonts w:ascii="Arial Narrow" w:eastAsia="Calibri" w:hAnsi="Arial Narrow" w:cs="Helvetica"/>
        </w:rPr>
        <w:t xml:space="preserve">        Foreign exchange gain recognized in profit or loss = 18m – 16m = 2m.</w:t>
      </w:r>
    </w:p>
    <w:p w:rsidR="008046A8" w:rsidRPr="002B7381" w:rsidRDefault="008046A8" w:rsidP="008046A8">
      <w:pPr>
        <w:tabs>
          <w:tab w:val="left" w:pos="8010"/>
        </w:tabs>
        <w:autoSpaceDE w:val="0"/>
        <w:ind w:left="1260" w:hanging="1260"/>
        <w:rPr>
          <w:rFonts w:ascii="Arial Narrow" w:eastAsia="Calibri" w:hAnsi="Arial Narrow" w:cs="Helvetica"/>
        </w:rPr>
      </w:pPr>
      <w:r>
        <w:rPr>
          <w:rFonts w:ascii="Arial Narrow" w:eastAsia="Calibri" w:hAnsi="Arial Narrow" w:cs="Helvetica"/>
        </w:rPr>
        <w:t xml:space="preserve">                 </w:t>
      </w:r>
      <w:proofErr w:type="spellStart"/>
      <w:r>
        <w:rPr>
          <w:rFonts w:ascii="Arial Narrow" w:eastAsia="Calibri" w:hAnsi="Arial Narrow" w:cs="Helvetica"/>
        </w:rPr>
        <w:t>Dr</w:t>
      </w:r>
      <w:proofErr w:type="spellEnd"/>
      <w:r>
        <w:rPr>
          <w:rFonts w:ascii="Arial Narrow" w:eastAsia="Calibri" w:hAnsi="Arial Narrow" w:cs="Helvetica"/>
        </w:rPr>
        <w:t xml:space="preserve">    Trade payable                                  2m                         </w:t>
      </w:r>
    </w:p>
    <w:p w:rsidR="008046A8" w:rsidRDefault="008046A8" w:rsidP="008046A8">
      <w:pPr>
        <w:widowControl w:val="0"/>
        <w:tabs>
          <w:tab w:val="left" w:pos="1313"/>
        </w:tabs>
        <w:autoSpaceDE w:val="0"/>
        <w:ind w:right="-200"/>
        <w:jc w:val="both"/>
        <w:rPr>
          <w:rFonts w:ascii="Arial Narrow" w:eastAsia="Calibri" w:hAnsi="Arial Narrow" w:cs="Helvetica"/>
        </w:rPr>
      </w:pPr>
      <w:r>
        <w:rPr>
          <w:rFonts w:ascii="Arial Narrow" w:hAnsi="Arial Narrow" w:cs="Lucida Console"/>
        </w:rPr>
        <w:t xml:space="preserve">                </w:t>
      </w:r>
      <w:r w:rsidR="00841440">
        <w:rPr>
          <w:rFonts w:ascii="Arial Narrow" w:hAnsi="Arial Narrow" w:cs="Lucida Console"/>
        </w:rPr>
        <w:t xml:space="preserve"> </w:t>
      </w:r>
      <w:r>
        <w:rPr>
          <w:rFonts w:ascii="Arial Narrow" w:hAnsi="Arial Narrow" w:cs="Lucida Console"/>
        </w:rPr>
        <w:t xml:space="preserve">Cr    </w:t>
      </w:r>
      <w:r>
        <w:rPr>
          <w:rFonts w:ascii="Arial Narrow" w:eastAsia="Calibri" w:hAnsi="Arial Narrow" w:cs="Helvetica"/>
        </w:rPr>
        <w:t xml:space="preserve">Foreign exchange gain (P/L)        </w:t>
      </w:r>
      <w:r w:rsidR="00841440">
        <w:rPr>
          <w:rFonts w:ascii="Arial Narrow" w:eastAsia="Calibri" w:hAnsi="Arial Narrow" w:cs="Helvetica"/>
        </w:rPr>
        <w:t xml:space="preserve">  </w:t>
      </w:r>
      <w:r>
        <w:rPr>
          <w:rFonts w:ascii="Arial Narrow" w:eastAsia="Calibri" w:hAnsi="Arial Narrow" w:cs="Helvetica"/>
        </w:rPr>
        <w:t xml:space="preserve"> 2m  </w:t>
      </w:r>
    </w:p>
    <w:p w:rsidR="008046A8" w:rsidRDefault="008046A8" w:rsidP="008046A8">
      <w:pPr>
        <w:widowControl w:val="0"/>
        <w:tabs>
          <w:tab w:val="left" w:pos="8010"/>
        </w:tabs>
        <w:autoSpaceDE w:val="0"/>
        <w:ind w:right="-200"/>
        <w:jc w:val="both"/>
        <w:rPr>
          <w:rFonts w:ascii="Arial Narrow" w:hAnsi="Arial Narrow" w:cs="Lucida Console"/>
        </w:rPr>
      </w:pPr>
    </w:p>
    <w:p w:rsidR="008046A8" w:rsidRDefault="008046A8" w:rsidP="008046A8">
      <w:pPr>
        <w:widowControl w:val="0"/>
        <w:tabs>
          <w:tab w:val="left" w:pos="8010"/>
        </w:tabs>
        <w:autoSpaceDE w:val="0"/>
        <w:ind w:right="-200"/>
        <w:jc w:val="both"/>
        <w:rPr>
          <w:rFonts w:ascii="Arial Narrow" w:hAnsi="Arial Narrow" w:cs="Lucida Console"/>
        </w:rPr>
      </w:pPr>
      <w:r>
        <w:rPr>
          <w:rFonts w:ascii="Arial Narrow" w:hAnsi="Arial Narrow" w:cs="Lucida Console"/>
        </w:rPr>
        <w:t xml:space="preserve">       Trade payable in the SOFP at 31.12.2024: 16m (36m – 18m – 2m)</w:t>
      </w:r>
    </w:p>
    <w:p w:rsidR="008046A8" w:rsidRDefault="008046A8" w:rsidP="008046A8">
      <w:pPr>
        <w:widowControl w:val="0"/>
        <w:tabs>
          <w:tab w:val="left" w:pos="8010"/>
        </w:tabs>
        <w:autoSpaceDE w:val="0"/>
        <w:ind w:left="360" w:right="-200"/>
        <w:jc w:val="both"/>
        <w:rPr>
          <w:rFonts w:ascii="Arial Narrow" w:hAnsi="Arial Narrow" w:cs="Lucida Console"/>
        </w:rPr>
      </w:pPr>
      <w:r>
        <w:rPr>
          <w:rFonts w:ascii="Arial Narrow" w:hAnsi="Arial Narrow" w:cs="Lucida Console"/>
        </w:rPr>
        <w:t>The plant is a non-monetary asset that is not restated at the reporting date, it remains at historical cost of 36m.</w:t>
      </w:r>
    </w:p>
    <w:p w:rsidR="008046A8" w:rsidRDefault="008046A8" w:rsidP="008046A8">
      <w:pPr>
        <w:widowControl w:val="0"/>
        <w:tabs>
          <w:tab w:val="left" w:pos="8010"/>
        </w:tabs>
        <w:autoSpaceDE w:val="0"/>
        <w:ind w:left="360" w:right="-200"/>
        <w:jc w:val="both"/>
        <w:rPr>
          <w:rFonts w:ascii="Arial Narrow" w:hAnsi="Arial Narrow" w:cs="Lucida Console"/>
        </w:rPr>
      </w:pPr>
      <w:r>
        <w:rPr>
          <w:rFonts w:ascii="Arial Narrow" w:hAnsi="Arial Narrow" w:cs="Lucida Console"/>
        </w:rPr>
        <w:t xml:space="preserve"> Depreciation of plant on 31.12.2024 = (36m/6) x 9/12) = 4.5m. </w:t>
      </w:r>
    </w:p>
    <w:p w:rsidR="008046A8" w:rsidRDefault="008046A8" w:rsidP="008046A8">
      <w:pPr>
        <w:widowControl w:val="0"/>
        <w:tabs>
          <w:tab w:val="left" w:pos="8010"/>
        </w:tabs>
        <w:autoSpaceDE w:val="0"/>
        <w:ind w:left="360" w:right="-200"/>
        <w:jc w:val="both"/>
        <w:rPr>
          <w:rFonts w:ascii="Arial Narrow" w:hAnsi="Arial Narrow" w:cs="Lucida Console"/>
        </w:rPr>
      </w:pPr>
      <w:r>
        <w:rPr>
          <w:rFonts w:ascii="Arial Narrow" w:hAnsi="Arial Narrow" w:cs="Lucida Console"/>
        </w:rPr>
        <w:t xml:space="preserve"> Carrying amount of plant in the SOFP at 31.12.2024 = 36m – 4.5m = 31.5m.</w:t>
      </w:r>
    </w:p>
    <w:p w:rsidR="008046A8" w:rsidRDefault="008046A8" w:rsidP="008046A8">
      <w:pPr>
        <w:widowControl w:val="0"/>
        <w:tabs>
          <w:tab w:val="left" w:pos="8010"/>
        </w:tabs>
        <w:autoSpaceDE w:val="0"/>
        <w:ind w:right="-200"/>
        <w:jc w:val="both"/>
        <w:rPr>
          <w:rFonts w:ascii="Arial Narrow" w:hAnsi="Arial Narrow" w:cs="Lucida Console"/>
        </w:rPr>
      </w:pPr>
    </w:p>
    <w:p w:rsidR="008046A8" w:rsidRPr="002B690F" w:rsidRDefault="008046A8" w:rsidP="005C2BE5">
      <w:pPr>
        <w:pStyle w:val="ListParagraph"/>
        <w:widowControl w:val="0"/>
        <w:numPr>
          <w:ilvl w:val="0"/>
          <w:numId w:val="60"/>
        </w:numPr>
        <w:tabs>
          <w:tab w:val="left" w:pos="8010"/>
        </w:tabs>
        <w:autoSpaceDE w:val="0"/>
        <w:ind w:left="360" w:right="-200"/>
        <w:jc w:val="both"/>
        <w:rPr>
          <w:rFonts w:ascii="Arial Narrow" w:hAnsi="Arial Narrow" w:cs="Lucida Console"/>
        </w:rPr>
      </w:pPr>
      <w:r>
        <w:rPr>
          <w:rFonts w:ascii="Arial Narrow" w:hAnsi="Arial Narrow" w:cs="Lucida Console"/>
        </w:rPr>
        <w:t>To record the purchase of p</w:t>
      </w:r>
      <w:r w:rsidRPr="002B690F">
        <w:rPr>
          <w:rFonts w:ascii="Arial Narrow" w:hAnsi="Arial Narrow" w:cs="Lucida Console"/>
        </w:rPr>
        <w:t>roperty at the spot rate</w:t>
      </w:r>
      <w:r>
        <w:rPr>
          <w:rFonts w:ascii="Arial Narrow" w:hAnsi="Arial Narrow" w:cs="Lucida Console"/>
        </w:rPr>
        <w:t xml:space="preserve"> on 2.1.2024</w:t>
      </w:r>
      <w:r w:rsidRPr="002B690F">
        <w:rPr>
          <w:rFonts w:ascii="Arial Narrow" w:hAnsi="Arial Narrow" w:cs="Lucida Console"/>
        </w:rPr>
        <w:t>:</w:t>
      </w:r>
      <w:r>
        <w:rPr>
          <w:rFonts w:ascii="Arial Narrow" w:hAnsi="Arial Narrow" w:cs="Lucida Console"/>
        </w:rPr>
        <w:t xml:space="preserve"> $40,000 x 3,500 = 140m</w:t>
      </w:r>
    </w:p>
    <w:p w:rsidR="008046A8" w:rsidRDefault="008046A8" w:rsidP="008046A8">
      <w:pPr>
        <w:pStyle w:val="ListParagraph"/>
        <w:autoSpaceDN w:val="0"/>
        <w:jc w:val="both"/>
        <w:rPr>
          <w:rFonts w:ascii="Arial Narrow" w:hAnsi="Arial Narrow"/>
        </w:rPr>
      </w:pPr>
      <w:r>
        <w:rPr>
          <w:rFonts w:ascii="Arial Narrow" w:hAnsi="Arial Narrow"/>
        </w:rPr>
        <w:t xml:space="preserve">  </w:t>
      </w:r>
      <w:proofErr w:type="spellStart"/>
      <w:r>
        <w:rPr>
          <w:rFonts w:ascii="Arial Narrow" w:hAnsi="Arial Narrow"/>
        </w:rPr>
        <w:t>Dr</w:t>
      </w:r>
      <w:proofErr w:type="spellEnd"/>
      <w:r>
        <w:rPr>
          <w:rFonts w:ascii="Arial Narrow" w:hAnsi="Arial Narrow"/>
        </w:rPr>
        <w:t xml:space="preserve">    Property</w:t>
      </w:r>
      <w:r>
        <w:rPr>
          <w:rFonts w:ascii="Arial Narrow" w:hAnsi="Arial Narrow"/>
        </w:rPr>
        <w:tab/>
      </w:r>
      <w:r>
        <w:rPr>
          <w:rFonts w:ascii="Arial Narrow" w:hAnsi="Arial Narrow"/>
        </w:rPr>
        <w:tab/>
      </w:r>
      <w:r>
        <w:rPr>
          <w:rFonts w:ascii="Arial Narrow" w:hAnsi="Arial Narrow"/>
        </w:rPr>
        <w:tab/>
      </w:r>
      <w:r>
        <w:rPr>
          <w:rFonts w:ascii="Arial Narrow" w:hAnsi="Arial Narrow"/>
        </w:rPr>
        <w:tab/>
        <w:t>140m</w:t>
      </w:r>
    </w:p>
    <w:p w:rsidR="008046A8" w:rsidRDefault="008046A8" w:rsidP="008046A8">
      <w:pPr>
        <w:tabs>
          <w:tab w:val="left" w:pos="8010"/>
        </w:tabs>
        <w:autoSpaceDE w:val="0"/>
        <w:ind w:left="1260" w:hanging="1260"/>
        <w:rPr>
          <w:rFonts w:ascii="Arial Narrow" w:eastAsia="Calibri" w:hAnsi="Arial Narrow" w:cs="Helvetica"/>
        </w:rPr>
      </w:pPr>
      <w:r>
        <w:rPr>
          <w:rFonts w:ascii="Arial Narrow" w:hAnsi="Arial Narrow"/>
        </w:rPr>
        <w:t xml:space="preserve">               Cr    </w:t>
      </w:r>
      <w:r>
        <w:rPr>
          <w:rFonts w:ascii="Arial Narrow" w:eastAsia="Calibri" w:hAnsi="Arial Narrow" w:cs="Helvetica"/>
        </w:rPr>
        <w:t>Trade payable                                 140m</w:t>
      </w:r>
    </w:p>
    <w:p w:rsidR="008046A8" w:rsidRDefault="008046A8" w:rsidP="008046A8">
      <w:pPr>
        <w:pStyle w:val="ListParagraph"/>
        <w:autoSpaceDN w:val="0"/>
        <w:jc w:val="both"/>
        <w:rPr>
          <w:rFonts w:ascii="Arial Narrow" w:hAnsi="Arial Narrow"/>
        </w:rPr>
      </w:pPr>
    </w:p>
    <w:p w:rsidR="008046A8" w:rsidRDefault="008046A8" w:rsidP="008046A8">
      <w:pPr>
        <w:pStyle w:val="ListParagraph"/>
        <w:autoSpaceDN w:val="0"/>
        <w:jc w:val="both"/>
        <w:rPr>
          <w:rFonts w:ascii="Arial Narrow" w:hAnsi="Arial Narrow"/>
        </w:rPr>
      </w:pPr>
    </w:p>
    <w:p w:rsidR="008046A8" w:rsidRDefault="008046A8" w:rsidP="008046A8">
      <w:pPr>
        <w:pStyle w:val="ListParagraph"/>
        <w:autoSpaceDN w:val="0"/>
        <w:jc w:val="both"/>
        <w:rPr>
          <w:rFonts w:ascii="Arial Narrow" w:hAnsi="Arial Narrow"/>
        </w:rPr>
      </w:pPr>
      <w:r>
        <w:rPr>
          <w:rFonts w:ascii="Arial Narrow" w:hAnsi="Arial Narrow"/>
        </w:rPr>
        <w:tab/>
      </w:r>
      <w:r>
        <w:rPr>
          <w:rFonts w:ascii="Arial Narrow" w:hAnsi="Arial Narrow"/>
        </w:rPr>
        <w:tab/>
      </w:r>
    </w:p>
    <w:p w:rsidR="008046A8" w:rsidRDefault="008046A8" w:rsidP="008046A8">
      <w:pPr>
        <w:widowControl w:val="0"/>
        <w:tabs>
          <w:tab w:val="left" w:pos="8010"/>
        </w:tabs>
        <w:autoSpaceDE w:val="0"/>
        <w:ind w:right="1609" w:firstLine="360"/>
        <w:rPr>
          <w:rFonts w:ascii="Arial Narrow" w:hAnsi="Arial Narrow" w:cs="Lucida Console"/>
        </w:rPr>
      </w:pPr>
      <w:r>
        <w:rPr>
          <w:rFonts w:ascii="Arial Narrow" w:hAnsi="Arial Narrow" w:cs="Lucida Console"/>
        </w:rPr>
        <w:lastRenderedPageBreak/>
        <w:t xml:space="preserve"> </w:t>
      </w:r>
      <w:proofErr w:type="gramStart"/>
      <w:r>
        <w:rPr>
          <w:rFonts w:ascii="Arial Narrow" w:hAnsi="Arial Narrow" w:cs="Lucida Console"/>
        </w:rPr>
        <w:t>To record depreciation on 31.12.2024 in profit or loss of 7m (14</w:t>
      </w:r>
      <w:r w:rsidRPr="002B7381">
        <w:rPr>
          <w:rFonts w:ascii="Arial Narrow" w:hAnsi="Arial Narrow" w:cs="Lucida Console"/>
        </w:rPr>
        <w:t>0m/20 years</w:t>
      </w:r>
      <w:r>
        <w:rPr>
          <w:rFonts w:ascii="Arial Narrow" w:hAnsi="Arial Narrow" w:cs="Lucida Console"/>
        </w:rPr>
        <w:t>).</w:t>
      </w:r>
      <w:proofErr w:type="gramEnd"/>
    </w:p>
    <w:p w:rsidR="008046A8" w:rsidRDefault="008046A8" w:rsidP="008046A8">
      <w:pPr>
        <w:widowControl w:val="0"/>
        <w:tabs>
          <w:tab w:val="left" w:pos="8010"/>
        </w:tabs>
        <w:autoSpaceDE w:val="0"/>
        <w:ind w:right="1609" w:firstLine="360"/>
        <w:rPr>
          <w:rFonts w:ascii="Arial Narrow" w:hAnsi="Arial Narrow" w:cs="Lucida Console"/>
        </w:rPr>
      </w:pPr>
      <w:r>
        <w:rPr>
          <w:rFonts w:ascii="Arial Narrow" w:hAnsi="Arial Narrow" w:cs="Lucida Console"/>
        </w:rPr>
        <w:t xml:space="preserve">         </w:t>
      </w:r>
      <w:proofErr w:type="spellStart"/>
      <w:r>
        <w:rPr>
          <w:rFonts w:ascii="Arial Narrow" w:hAnsi="Arial Narrow" w:cs="Lucida Console"/>
        </w:rPr>
        <w:t>Dr</w:t>
      </w:r>
      <w:proofErr w:type="spellEnd"/>
      <w:r>
        <w:rPr>
          <w:rFonts w:ascii="Arial Narrow" w:hAnsi="Arial Narrow" w:cs="Lucida Console"/>
        </w:rPr>
        <w:t xml:space="preserve">     Depreciation expense                           7m</w:t>
      </w:r>
    </w:p>
    <w:p w:rsidR="008046A8" w:rsidRDefault="008046A8" w:rsidP="008046A8">
      <w:pPr>
        <w:widowControl w:val="0"/>
        <w:tabs>
          <w:tab w:val="left" w:pos="8010"/>
        </w:tabs>
        <w:autoSpaceDE w:val="0"/>
        <w:ind w:right="1609" w:firstLine="360"/>
        <w:rPr>
          <w:rFonts w:ascii="Arial Narrow" w:hAnsi="Arial Narrow" w:cs="Lucida Console"/>
        </w:rPr>
      </w:pPr>
      <w:r>
        <w:rPr>
          <w:rFonts w:ascii="Arial Narrow" w:hAnsi="Arial Narrow" w:cs="Lucida Console"/>
        </w:rPr>
        <w:t xml:space="preserve">         Cr     Accumulated depreciation expense      7m</w:t>
      </w:r>
    </w:p>
    <w:p w:rsidR="008046A8" w:rsidRPr="002B7381" w:rsidRDefault="008046A8" w:rsidP="008046A8">
      <w:pPr>
        <w:widowControl w:val="0"/>
        <w:tabs>
          <w:tab w:val="left" w:pos="8010"/>
        </w:tabs>
        <w:autoSpaceDE w:val="0"/>
        <w:ind w:right="1609" w:firstLine="360"/>
      </w:pPr>
    </w:p>
    <w:p w:rsidR="008046A8" w:rsidRDefault="008046A8" w:rsidP="008046A8">
      <w:pPr>
        <w:widowControl w:val="0"/>
        <w:tabs>
          <w:tab w:val="left" w:pos="10080"/>
        </w:tabs>
        <w:autoSpaceDE w:val="0"/>
        <w:ind w:right="1638" w:firstLine="360"/>
        <w:rPr>
          <w:rFonts w:ascii="Arial Narrow" w:hAnsi="Arial Narrow" w:cs="Lucida Console"/>
        </w:rPr>
      </w:pPr>
      <w:r>
        <w:rPr>
          <w:rFonts w:ascii="Arial Narrow" w:hAnsi="Arial Narrow" w:cs="Lucida Console"/>
        </w:rPr>
        <w:t xml:space="preserve"> </w:t>
      </w:r>
      <w:r w:rsidRPr="002B7381">
        <w:rPr>
          <w:rFonts w:ascii="Arial Narrow" w:hAnsi="Arial Narrow" w:cs="Lucida Console"/>
        </w:rPr>
        <w:t xml:space="preserve">Carrying amount </w:t>
      </w:r>
      <w:r>
        <w:rPr>
          <w:rFonts w:ascii="Arial Narrow" w:hAnsi="Arial Narrow" w:cs="Lucida Console"/>
        </w:rPr>
        <w:t xml:space="preserve">of plant before revaluation at 31.12.2024 = 140m – 7m = 133m  </w:t>
      </w:r>
    </w:p>
    <w:p w:rsidR="008046A8" w:rsidRPr="00FA28D1" w:rsidRDefault="008046A8" w:rsidP="008046A8">
      <w:pPr>
        <w:widowControl w:val="0"/>
        <w:tabs>
          <w:tab w:val="left" w:pos="10080"/>
        </w:tabs>
        <w:autoSpaceDE w:val="0"/>
        <w:ind w:right="18" w:firstLine="360"/>
        <w:jc w:val="both"/>
        <w:rPr>
          <w:rFonts w:ascii="Arial Narrow" w:eastAsia="Calibri" w:hAnsi="Arial Narrow" w:cs="Arial"/>
        </w:rPr>
      </w:pPr>
      <w:r>
        <w:rPr>
          <w:rFonts w:ascii="Arial Narrow" w:hAnsi="Arial Narrow" w:cs="Lucida Console"/>
        </w:rPr>
        <w:t xml:space="preserve"> </w:t>
      </w:r>
      <w:r>
        <w:rPr>
          <w:rFonts w:ascii="Arial Narrow" w:hAnsi="Arial Narrow"/>
        </w:rPr>
        <w:t xml:space="preserve">Property is </w:t>
      </w:r>
      <w:r w:rsidRPr="002B7381">
        <w:rPr>
          <w:rFonts w:ascii="Arial Narrow" w:hAnsi="Arial Narrow"/>
        </w:rPr>
        <w:t xml:space="preserve">a non-monetary item translated at the </w:t>
      </w:r>
      <w:r>
        <w:rPr>
          <w:rFonts w:ascii="Arial Narrow" w:hAnsi="Arial Narrow"/>
        </w:rPr>
        <w:t>spot</w:t>
      </w:r>
      <w:r w:rsidRPr="002B7381">
        <w:rPr>
          <w:rFonts w:ascii="Arial Narrow" w:eastAsia="Calibri" w:hAnsi="Arial Narrow" w:cs="Arial"/>
        </w:rPr>
        <w:t xml:space="preserve"> rate at the </w:t>
      </w:r>
      <w:r>
        <w:rPr>
          <w:rFonts w:ascii="Arial Narrow" w:hAnsi="Arial Narrow"/>
        </w:rPr>
        <w:t>fair value date.</w:t>
      </w:r>
      <w:r>
        <w:rPr>
          <w:rFonts w:ascii="Arial Narrow" w:hAnsi="Arial Narrow" w:cs="Lucida Console"/>
        </w:rPr>
        <w:t xml:space="preserve">                                              </w:t>
      </w:r>
      <w:r w:rsidRPr="002B7381">
        <w:rPr>
          <w:rFonts w:ascii="Arial Narrow" w:hAnsi="Arial Narrow" w:cs="Lucida Console"/>
        </w:rPr>
        <w:t xml:space="preserve"> </w:t>
      </w:r>
      <w:r>
        <w:rPr>
          <w:rFonts w:ascii="Arial Narrow" w:hAnsi="Arial Narrow" w:cs="Lucida Console"/>
        </w:rPr>
        <w:t xml:space="preserve">  </w:t>
      </w:r>
      <w:r w:rsidRPr="002B7381">
        <w:rPr>
          <w:rFonts w:ascii="Arial Narrow" w:hAnsi="Arial Narrow" w:cs="Lucida Console"/>
        </w:rPr>
        <w:t xml:space="preserve">                                                       </w:t>
      </w:r>
    </w:p>
    <w:p w:rsidR="008046A8" w:rsidRDefault="008046A8" w:rsidP="008046A8">
      <w:pPr>
        <w:pStyle w:val="ListParagraph"/>
        <w:autoSpaceDN w:val="0"/>
        <w:ind w:left="0"/>
        <w:jc w:val="both"/>
        <w:rPr>
          <w:rFonts w:ascii="Arial Narrow" w:hAnsi="Arial Narrow"/>
        </w:rPr>
      </w:pPr>
      <w:r>
        <w:rPr>
          <w:rFonts w:ascii="Arial Narrow" w:hAnsi="Arial Narrow"/>
        </w:rPr>
        <w:t xml:space="preserve">        Property at fair value in SOFP at 31.12.2024 = $50,000 x 3,200 = 160m.</w:t>
      </w:r>
    </w:p>
    <w:p w:rsidR="008046A8" w:rsidRDefault="008046A8" w:rsidP="008046A8">
      <w:pPr>
        <w:pStyle w:val="ListParagraph"/>
        <w:autoSpaceDN w:val="0"/>
        <w:ind w:left="0"/>
        <w:jc w:val="both"/>
        <w:rPr>
          <w:rFonts w:ascii="Arial Narrow" w:hAnsi="Arial Narrow"/>
        </w:rPr>
      </w:pPr>
      <w:r>
        <w:rPr>
          <w:rFonts w:ascii="Arial Narrow" w:hAnsi="Arial Narrow"/>
        </w:rPr>
        <w:t xml:space="preserve">        Foreign exchange gain to OCI/SOCE at 31.12.2024 = 160m – 133m = 27m. </w:t>
      </w:r>
    </w:p>
    <w:p w:rsidR="008046A8" w:rsidRDefault="008046A8" w:rsidP="008046A8">
      <w:pPr>
        <w:pStyle w:val="ListParagraph"/>
        <w:autoSpaceDN w:val="0"/>
        <w:ind w:left="0"/>
        <w:jc w:val="both"/>
        <w:rPr>
          <w:rFonts w:ascii="Arial Narrow" w:hAnsi="Arial Narrow"/>
        </w:rPr>
      </w:pPr>
      <w:r>
        <w:rPr>
          <w:rFonts w:ascii="Arial Narrow" w:hAnsi="Arial Narrow"/>
        </w:rPr>
        <w:t xml:space="preserve">               </w:t>
      </w:r>
      <w:proofErr w:type="spellStart"/>
      <w:r>
        <w:rPr>
          <w:rFonts w:ascii="Arial Narrow" w:hAnsi="Arial Narrow"/>
        </w:rPr>
        <w:t>Dr</w:t>
      </w:r>
      <w:proofErr w:type="spellEnd"/>
      <w:r>
        <w:rPr>
          <w:rFonts w:ascii="Arial Narrow" w:hAnsi="Arial Narrow"/>
        </w:rPr>
        <w:t xml:space="preserve">    Property</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27m</w:t>
      </w:r>
    </w:p>
    <w:p w:rsidR="008046A8" w:rsidRDefault="008046A8" w:rsidP="008046A8">
      <w:pPr>
        <w:pStyle w:val="ListParagraph"/>
        <w:autoSpaceDN w:val="0"/>
        <w:ind w:left="0"/>
        <w:jc w:val="both"/>
        <w:rPr>
          <w:rFonts w:ascii="Arial Narrow" w:hAnsi="Arial Narrow"/>
        </w:rPr>
      </w:pPr>
      <w:r>
        <w:rPr>
          <w:rFonts w:ascii="Arial Narrow" w:hAnsi="Arial Narrow"/>
        </w:rPr>
        <w:tab/>
        <w:t xml:space="preserve">  Cr    Foreign exchange gain to OCI/SOCE</w:t>
      </w:r>
      <w:r>
        <w:rPr>
          <w:rFonts w:ascii="Arial Narrow" w:hAnsi="Arial Narrow"/>
        </w:rPr>
        <w:tab/>
        <w:t>27m</w:t>
      </w:r>
    </w:p>
    <w:p w:rsidR="008046A8" w:rsidRDefault="008046A8" w:rsidP="008046A8">
      <w:pPr>
        <w:pStyle w:val="ListParagraph"/>
        <w:autoSpaceDN w:val="0"/>
        <w:ind w:left="0"/>
        <w:jc w:val="both"/>
        <w:rPr>
          <w:rFonts w:ascii="Arial Narrow" w:hAnsi="Arial Narrow"/>
        </w:rPr>
      </w:pPr>
    </w:p>
    <w:p w:rsidR="008046A8" w:rsidRDefault="008046A8" w:rsidP="008046A8">
      <w:pPr>
        <w:pStyle w:val="ListParagraph"/>
        <w:autoSpaceDN w:val="0"/>
        <w:ind w:left="0"/>
        <w:jc w:val="both"/>
        <w:rPr>
          <w:rFonts w:ascii="Arial Narrow" w:hAnsi="Arial Narrow"/>
        </w:rPr>
      </w:pPr>
      <w:r>
        <w:rPr>
          <w:rFonts w:ascii="Arial Narrow" w:hAnsi="Arial Narrow"/>
        </w:rPr>
        <w:t xml:space="preserve">       The trade payable is a monetary </w:t>
      </w:r>
      <w:r w:rsidR="00841440">
        <w:rPr>
          <w:rFonts w:ascii="Arial Narrow" w:hAnsi="Arial Narrow"/>
        </w:rPr>
        <w:t xml:space="preserve">item </w:t>
      </w:r>
      <w:r>
        <w:rPr>
          <w:rFonts w:ascii="Arial Narrow" w:hAnsi="Arial Narrow"/>
        </w:rPr>
        <w:t>translated at the closing rate: $40,000 x 3,200 = 128m</w:t>
      </w:r>
    </w:p>
    <w:p w:rsidR="008046A8" w:rsidRDefault="008046A8" w:rsidP="008046A8">
      <w:pPr>
        <w:pStyle w:val="ListParagraph"/>
        <w:autoSpaceDN w:val="0"/>
        <w:ind w:left="0"/>
        <w:jc w:val="both"/>
        <w:rPr>
          <w:rFonts w:ascii="Arial Narrow" w:hAnsi="Arial Narrow"/>
        </w:rPr>
      </w:pPr>
      <w:r>
        <w:rPr>
          <w:rFonts w:ascii="Arial Narrow" w:hAnsi="Arial Narrow"/>
        </w:rPr>
        <w:t xml:space="preserve">        Foreign exchange gain = 140m – 128m = 12m</w:t>
      </w:r>
    </w:p>
    <w:p w:rsidR="008046A8" w:rsidRDefault="008046A8" w:rsidP="008046A8">
      <w:pPr>
        <w:pStyle w:val="ListParagraph"/>
        <w:autoSpaceDN w:val="0"/>
        <w:ind w:left="0"/>
        <w:jc w:val="both"/>
        <w:rPr>
          <w:rFonts w:ascii="Arial Narrow" w:hAnsi="Arial Narrow"/>
        </w:rPr>
      </w:pPr>
      <w:r>
        <w:rPr>
          <w:rFonts w:ascii="Arial Narrow" w:hAnsi="Arial Narrow"/>
        </w:rPr>
        <w:tab/>
      </w:r>
      <w:proofErr w:type="spellStart"/>
      <w:r>
        <w:rPr>
          <w:rFonts w:ascii="Arial Narrow" w:hAnsi="Arial Narrow"/>
        </w:rPr>
        <w:t>Dr</w:t>
      </w:r>
      <w:proofErr w:type="spellEnd"/>
      <w:r>
        <w:rPr>
          <w:rFonts w:ascii="Arial Narrow" w:hAnsi="Arial Narrow"/>
        </w:rPr>
        <w:t xml:space="preserve">     Trade payable</w:t>
      </w:r>
      <w:r>
        <w:rPr>
          <w:rFonts w:ascii="Arial Narrow" w:hAnsi="Arial Narrow"/>
        </w:rPr>
        <w:tab/>
      </w:r>
      <w:r>
        <w:rPr>
          <w:rFonts w:ascii="Arial Narrow" w:hAnsi="Arial Narrow"/>
        </w:rPr>
        <w:tab/>
        <w:t>12m</w:t>
      </w:r>
    </w:p>
    <w:p w:rsidR="008046A8" w:rsidRDefault="008046A8" w:rsidP="008046A8">
      <w:pPr>
        <w:pStyle w:val="ListParagraph"/>
        <w:autoSpaceDN w:val="0"/>
        <w:ind w:left="0"/>
        <w:jc w:val="both"/>
        <w:rPr>
          <w:rFonts w:ascii="Arial Narrow" w:hAnsi="Arial Narrow"/>
        </w:rPr>
      </w:pPr>
      <w:r>
        <w:rPr>
          <w:rFonts w:ascii="Arial Narrow" w:hAnsi="Arial Narrow"/>
        </w:rPr>
        <w:tab/>
        <w:t>Cr     Foreign exchange gain</w:t>
      </w:r>
      <w:r>
        <w:rPr>
          <w:rFonts w:ascii="Arial Narrow" w:hAnsi="Arial Narrow"/>
        </w:rPr>
        <w:tab/>
        <w:t>12m</w:t>
      </w:r>
    </w:p>
    <w:p w:rsidR="008046A8" w:rsidRDefault="008046A8" w:rsidP="008046A8">
      <w:pPr>
        <w:pStyle w:val="ListParagraph"/>
        <w:autoSpaceDN w:val="0"/>
        <w:ind w:left="0"/>
        <w:jc w:val="both"/>
        <w:rPr>
          <w:rFonts w:ascii="Arial Narrow" w:hAnsi="Arial Narrow"/>
        </w:rPr>
      </w:pPr>
    </w:p>
    <w:p w:rsidR="008046A8" w:rsidRPr="002B7381" w:rsidRDefault="008046A8" w:rsidP="008046A8">
      <w:pPr>
        <w:pStyle w:val="ListParagraph"/>
        <w:autoSpaceDN w:val="0"/>
        <w:ind w:left="0"/>
        <w:jc w:val="both"/>
        <w:rPr>
          <w:rFonts w:ascii="Arial Narrow" w:hAnsi="Arial Narrow"/>
          <w:b/>
        </w:rPr>
      </w:pPr>
      <w:r w:rsidRPr="002B7381">
        <w:rPr>
          <w:rFonts w:ascii="Arial Narrow" w:hAnsi="Arial Narrow"/>
          <w:b/>
        </w:rPr>
        <w:t>Translation of financial statements from the functional to presentation currency</w:t>
      </w:r>
    </w:p>
    <w:p w:rsidR="008046A8" w:rsidRPr="002B7381" w:rsidRDefault="008046A8" w:rsidP="005C2BE5">
      <w:pPr>
        <w:pStyle w:val="ListParagraph"/>
        <w:widowControl w:val="0"/>
        <w:numPr>
          <w:ilvl w:val="0"/>
          <w:numId w:val="52"/>
        </w:numPr>
        <w:tabs>
          <w:tab w:val="left" w:pos="8010"/>
        </w:tabs>
        <w:autoSpaceDE w:val="0"/>
        <w:ind w:left="270" w:right="18" w:hanging="270"/>
        <w:jc w:val="both"/>
        <w:rPr>
          <w:rFonts w:ascii="Arial Narrow" w:hAnsi="Arial Narrow"/>
        </w:rPr>
      </w:pPr>
      <w:r w:rsidRPr="002B7381">
        <w:rPr>
          <w:rFonts w:ascii="Arial Narrow" w:hAnsi="Arial Narrow"/>
        </w:rPr>
        <w:t>Assets and liabilities for each SOFP are translated at the closing rate at the date of the SOFP.</w:t>
      </w:r>
    </w:p>
    <w:p w:rsidR="008046A8" w:rsidRPr="002B7381" w:rsidRDefault="008046A8" w:rsidP="005C2BE5">
      <w:pPr>
        <w:pStyle w:val="ListParagraph"/>
        <w:widowControl w:val="0"/>
        <w:numPr>
          <w:ilvl w:val="0"/>
          <w:numId w:val="52"/>
        </w:numPr>
        <w:tabs>
          <w:tab w:val="left" w:pos="8010"/>
        </w:tabs>
        <w:autoSpaceDE w:val="0"/>
        <w:ind w:left="270" w:right="18" w:hanging="270"/>
        <w:jc w:val="both"/>
        <w:rPr>
          <w:rFonts w:ascii="Arial Narrow" w:hAnsi="Arial Narrow"/>
        </w:rPr>
      </w:pPr>
      <w:r w:rsidRPr="002B7381">
        <w:rPr>
          <w:rFonts w:ascii="Arial Narrow" w:hAnsi="Arial Narrow"/>
        </w:rPr>
        <w:t>Income and expenses for each SOPLOCI are translated at actual exchange rates at the date of the transactions or at the average rate for the period if exchange rates do not fluctuate significantly.</w:t>
      </w:r>
    </w:p>
    <w:p w:rsidR="008046A8" w:rsidRDefault="008046A8" w:rsidP="005C2BE5">
      <w:pPr>
        <w:pStyle w:val="ListParagraph"/>
        <w:widowControl w:val="0"/>
        <w:numPr>
          <w:ilvl w:val="0"/>
          <w:numId w:val="52"/>
        </w:numPr>
        <w:tabs>
          <w:tab w:val="left" w:pos="8010"/>
        </w:tabs>
        <w:autoSpaceDE w:val="0"/>
        <w:ind w:left="270" w:right="18" w:hanging="270"/>
        <w:jc w:val="both"/>
        <w:rPr>
          <w:rFonts w:ascii="Arial Narrow" w:hAnsi="Arial Narrow"/>
        </w:rPr>
      </w:pPr>
      <w:r w:rsidRPr="002B7381">
        <w:rPr>
          <w:rFonts w:ascii="Arial Narrow" w:hAnsi="Arial Narrow"/>
        </w:rPr>
        <w:t>All resulting exchange differences are recognized in OCI as a translation reserve as a separate component of equity.</w:t>
      </w:r>
    </w:p>
    <w:p w:rsidR="008046A8" w:rsidRPr="002B7381" w:rsidRDefault="008046A8" w:rsidP="008046A8">
      <w:pPr>
        <w:pStyle w:val="ListParagraph"/>
        <w:widowControl w:val="0"/>
        <w:tabs>
          <w:tab w:val="left" w:pos="8010"/>
        </w:tabs>
        <w:autoSpaceDE w:val="0"/>
        <w:ind w:left="270" w:right="18"/>
        <w:jc w:val="both"/>
        <w:rPr>
          <w:rFonts w:ascii="Arial Narrow" w:hAnsi="Arial Narrow"/>
        </w:rPr>
      </w:pPr>
    </w:p>
    <w:p w:rsidR="008046A8" w:rsidRPr="002B7381" w:rsidRDefault="008046A8" w:rsidP="008046A8">
      <w:pPr>
        <w:tabs>
          <w:tab w:val="left" w:pos="8010"/>
        </w:tabs>
        <w:autoSpaceDE w:val="0"/>
        <w:spacing w:line="276" w:lineRule="auto"/>
        <w:jc w:val="both"/>
        <w:rPr>
          <w:rFonts w:ascii="Arial Narrow" w:hAnsi="Arial Narrow" w:cs="Helvetica"/>
          <w:b/>
        </w:rPr>
      </w:pPr>
      <w:r w:rsidRPr="002B7381">
        <w:rPr>
          <w:rFonts w:ascii="Arial Narrow" w:hAnsi="Arial Narrow" w:cs="Helvetica"/>
          <w:b/>
        </w:rPr>
        <w:t>Discussion questions</w:t>
      </w:r>
    </w:p>
    <w:p w:rsidR="008046A8" w:rsidRPr="002B7381" w:rsidRDefault="008046A8" w:rsidP="005C2BE5">
      <w:pPr>
        <w:numPr>
          <w:ilvl w:val="0"/>
          <w:numId w:val="50"/>
        </w:numPr>
        <w:autoSpaceDE w:val="0"/>
        <w:ind w:left="360"/>
        <w:jc w:val="both"/>
      </w:pPr>
      <w:r w:rsidRPr="002B7381">
        <w:rPr>
          <w:rFonts w:ascii="Arial Narrow" w:eastAsia="Calibri" w:hAnsi="Arial Narrow" w:cs="Helvetica"/>
        </w:rPr>
        <w:t xml:space="preserve">IAS 21 </w:t>
      </w:r>
      <w:r w:rsidRPr="002B7381">
        <w:rPr>
          <w:rFonts w:ascii="Arial Narrow" w:eastAsia="Calibri" w:hAnsi="Arial Narrow" w:cs="Helvetica-Oblique"/>
          <w:i/>
          <w:iCs/>
        </w:rPr>
        <w:t xml:space="preserve">The effects of changes in foreign exchange rates </w:t>
      </w:r>
      <w:r w:rsidRPr="002B7381">
        <w:rPr>
          <w:rFonts w:ascii="Arial Narrow" w:eastAsia="Calibri" w:hAnsi="Arial Narrow" w:cs="Helvetica"/>
        </w:rPr>
        <w:t>deals with the recording of foreign currency transactions and the translation of foreign currency financial statements into the presentation currency.</w:t>
      </w:r>
    </w:p>
    <w:p w:rsidR="008046A8" w:rsidRPr="002B7381" w:rsidRDefault="008046A8" w:rsidP="005C2BE5">
      <w:pPr>
        <w:pStyle w:val="ListParagraph"/>
        <w:numPr>
          <w:ilvl w:val="0"/>
          <w:numId w:val="51"/>
        </w:numPr>
        <w:autoSpaceDE w:val="0"/>
        <w:autoSpaceDN w:val="0"/>
        <w:ind w:hanging="180"/>
        <w:jc w:val="both"/>
        <w:rPr>
          <w:rFonts w:ascii="Arial Narrow" w:eastAsia="Calibri" w:hAnsi="Arial Narrow" w:cs="Helvetica"/>
        </w:rPr>
      </w:pPr>
      <w:r w:rsidRPr="002B7381">
        <w:rPr>
          <w:rFonts w:ascii="Arial Narrow" w:eastAsia="Calibri" w:hAnsi="Arial Narrow" w:cs="Helvetica"/>
        </w:rPr>
        <w:t>Distinguish between an entity’s presentation currency and functional currency.</w:t>
      </w:r>
    </w:p>
    <w:p w:rsidR="008046A8" w:rsidRPr="002B7381" w:rsidRDefault="008046A8" w:rsidP="005C2BE5">
      <w:pPr>
        <w:pStyle w:val="ListParagraph"/>
        <w:numPr>
          <w:ilvl w:val="0"/>
          <w:numId w:val="51"/>
        </w:numPr>
        <w:autoSpaceDE w:val="0"/>
        <w:autoSpaceDN w:val="0"/>
        <w:ind w:hanging="180"/>
        <w:jc w:val="both"/>
        <w:rPr>
          <w:rFonts w:ascii="Arial Narrow" w:eastAsia="Calibri" w:hAnsi="Arial Narrow" w:cs="Helvetica"/>
        </w:rPr>
      </w:pPr>
      <w:r w:rsidRPr="002B7381">
        <w:rPr>
          <w:rFonts w:ascii="Arial Narrow" w:eastAsia="Calibri" w:hAnsi="Arial Narrow" w:cs="Helvetica"/>
        </w:rPr>
        <w:t>State factors that determine the functional currency of an entity.</w:t>
      </w:r>
    </w:p>
    <w:p w:rsidR="008046A8" w:rsidRPr="002B7381" w:rsidRDefault="008046A8" w:rsidP="008046A8">
      <w:pPr>
        <w:pStyle w:val="ListParagraph"/>
        <w:autoSpaceDE w:val="0"/>
        <w:autoSpaceDN w:val="0"/>
        <w:ind w:left="360" w:hanging="360"/>
        <w:jc w:val="both"/>
        <w:rPr>
          <w:rFonts w:ascii="Arial Narrow" w:eastAsia="Calibri" w:hAnsi="Arial Narrow" w:cs="Helvetica"/>
        </w:rPr>
      </w:pPr>
    </w:p>
    <w:p w:rsidR="008046A8" w:rsidRPr="00BD1C7E" w:rsidRDefault="008046A8" w:rsidP="005C2BE5">
      <w:pPr>
        <w:pStyle w:val="ListParagraph"/>
        <w:numPr>
          <w:ilvl w:val="0"/>
          <w:numId w:val="50"/>
        </w:numPr>
        <w:tabs>
          <w:tab w:val="left" w:pos="8010"/>
        </w:tabs>
        <w:autoSpaceDE w:val="0"/>
        <w:ind w:left="360"/>
        <w:jc w:val="both"/>
        <w:rPr>
          <w:rFonts w:ascii="Arial Narrow" w:eastAsia="Calibri" w:hAnsi="Arial Narrow" w:cs="Helvetica"/>
        </w:rPr>
      </w:pPr>
      <w:proofErr w:type="spellStart"/>
      <w:r w:rsidRPr="00BD1C7E">
        <w:rPr>
          <w:rFonts w:ascii="Arial Narrow" w:eastAsia="Calibri" w:hAnsi="Arial Narrow" w:cs="Helvetica"/>
        </w:rPr>
        <w:t>Mukwano</w:t>
      </w:r>
      <w:proofErr w:type="spellEnd"/>
      <w:r w:rsidRPr="00BD1C7E">
        <w:rPr>
          <w:rFonts w:ascii="Arial Narrow" w:eastAsia="Calibri" w:hAnsi="Arial Narrow" w:cs="Helvetica"/>
        </w:rPr>
        <w:t xml:space="preserve"> Ltd whose year-end is 31 December 202</w:t>
      </w:r>
      <w:r>
        <w:rPr>
          <w:rFonts w:ascii="Arial Narrow" w:eastAsia="Calibri" w:hAnsi="Arial Narrow" w:cs="Helvetica"/>
        </w:rPr>
        <w:t>4</w:t>
      </w:r>
      <w:r w:rsidRPr="00BD1C7E">
        <w:rPr>
          <w:rFonts w:ascii="Arial Narrow" w:eastAsia="Calibri" w:hAnsi="Arial Narrow" w:cs="Helvetica"/>
        </w:rPr>
        <w:t xml:space="preserve"> purchased raw materials at $10,000 on 15 November 202</w:t>
      </w:r>
      <w:r>
        <w:rPr>
          <w:rFonts w:ascii="Arial Narrow" w:eastAsia="Calibri" w:hAnsi="Arial Narrow" w:cs="Helvetica"/>
        </w:rPr>
        <w:t>4</w:t>
      </w:r>
      <w:r w:rsidRPr="00BD1C7E">
        <w:rPr>
          <w:rFonts w:ascii="Arial Narrow" w:eastAsia="Calibri" w:hAnsi="Arial Narrow" w:cs="Helvetica"/>
        </w:rPr>
        <w:t>. The invoice was to be paid in two equal installments on 18 December 202</w:t>
      </w:r>
      <w:r>
        <w:rPr>
          <w:rFonts w:ascii="Arial Narrow" w:eastAsia="Calibri" w:hAnsi="Arial Narrow" w:cs="Helvetica"/>
        </w:rPr>
        <w:t>4</w:t>
      </w:r>
      <w:r w:rsidRPr="00BD1C7E">
        <w:rPr>
          <w:rFonts w:ascii="Arial Narrow" w:eastAsia="Calibri" w:hAnsi="Arial Narrow" w:cs="Helvetica"/>
        </w:rPr>
        <w:t xml:space="preserve"> and 31 January 202</w:t>
      </w:r>
      <w:r>
        <w:rPr>
          <w:rFonts w:ascii="Arial Narrow" w:eastAsia="Calibri" w:hAnsi="Arial Narrow" w:cs="Helvetica"/>
        </w:rPr>
        <w:t>5</w:t>
      </w:r>
      <w:r w:rsidRPr="00BD1C7E">
        <w:rPr>
          <w:rFonts w:ascii="Arial Narrow" w:eastAsia="Calibri" w:hAnsi="Arial Narrow" w:cs="Helvetica"/>
        </w:rPr>
        <w:t>. On 31 December 202</w:t>
      </w:r>
      <w:r>
        <w:rPr>
          <w:rFonts w:ascii="Arial Narrow" w:eastAsia="Calibri" w:hAnsi="Arial Narrow" w:cs="Helvetica"/>
        </w:rPr>
        <w:t>4</w:t>
      </w:r>
      <w:r w:rsidRPr="00BD1C7E">
        <w:rPr>
          <w:rFonts w:ascii="Arial Narrow" w:eastAsia="Calibri" w:hAnsi="Arial Narrow" w:cs="Helvetica"/>
        </w:rPr>
        <w:t>, one quarter of these goods remained in inventory. The exchange rates were as follows:</w:t>
      </w:r>
    </w:p>
    <w:p w:rsidR="008046A8" w:rsidRPr="00BD1C7E" w:rsidRDefault="008046A8" w:rsidP="008046A8">
      <w:pPr>
        <w:tabs>
          <w:tab w:val="left" w:pos="8010"/>
        </w:tabs>
        <w:autoSpaceDE w:val="0"/>
        <w:ind w:left="360"/>
        <w:jc w:val="both"/>
        <w:rPr>
          <w:rFonts w:ascii="Arial Narrow" w:eastAsia="Calibri" w:hAnsi="Arial Narrow" w:cs="Helvetica"/>
        </w:rPr>
      </w:pPr>
      <w:r w:rsidRPr="00BD1C7E">
        <w:rPr>
          <w:rFonts w:ascii="Arial Narrow" w:eastAsia="Calibri" w:hAnsi="Arial Narrow" w:cs="Helvetica"/>
        </w:rPr>
        <w:t>15 November 202</w:t>
      </w:r>
      <w:r>
        <w:rPr>
          <w:rFonts w:ascii="Arial Narrow" w:eastAsia="Calibri" w:hAnsi="Arial Narrow" w:cs="Helvetica"/>
        </w:rPr>
        <w:t>4</w:t>
      </w:r>
      <w:r w:rsidRPr="00BD1C7E">
        <w:rPr>
          <w:rFonts w:ascii="Arial Narrow" w:eastAsia="Calibri" w:hAnsi="Arial Narrow" w:cs="Helvetica"/>
        </w:rPr>
        <w:t xml:space="preserve">       $1 = </w:t>
      </w:r>
      <w:proofErr w:type="spellStart"/>
      <w:r w:rsidRPr="00BD1C7E">
        <w:rPr>
          <w:rFonts w:ascii="Arial Narrow" w:eastAsia="Calibri" w:hAnsi="Arial Narrow" w:cs="Helvetica"/>
        </w:rPr>
        <w:t>Shs</w:t>
      </w:r>
      <w:proofErr w:type="spellEnd"/>
      <w:r w:rsidRPr="00BD1C7E">
        <w:rPr>
          <w:rFonts w:ascii="Arial Narrow" w:eastAsia="Calibri" w:hAnsi="Arial Narrow" w:cs="Helvetica"/>
        </w:rPr>
        <w:t xml:space="preserve"> 3,600 </w:t>
      </w:r>
    </w:p>
    <w:p w:rsidR="008046A8" w:rsidRPr="00BD1C7E" w:rsidRDefault="008046A8" w:rsidP="008046A8">
      <w:pPr>
        <w:tabs>
          <w:tab w:val="left" w:pos="8010"/>
        </w:tabs>
        <w:autoSpaceDE w:val="0"/>
        <w:ind w:left="360"/>
        <w:jc w:val="both"/>
        <w:rPr>
          <w:rFonts w:ascii="Arial Narrow" w:eastAsia="Calibri" w:hAnsi="Arial Narrow" w:cs="Helvetica"/>
        </w:rPr>
      </w:pPr>
      <w:r w:rsidRPr="00BD1C7E">
        <w:rPr>
          <w:rFonts w:ascii="Arial Narrow" w:eastAsia="Calibri" w:hAnsi="Arial Narrow" w:cs="Helvetica"/>
        </w:rPr>
        <w:t>18 December 202</w:t>
      </w:r>
      <w:r>
        <w:rPr>
          <w:rFonts w:ascii="Arial Narrow" w:eastAsia="Calibri" w:hAnsi="Arial Narrow" w:cs="Helvetica"/>
        </w:rPr>
        <w:t>4</w:t>
      </w:r>
      <w:r w:rsidRPr="00BD1C7E">
        <w:rPr>
          <w:rFonts w:ascii="Arial Narrow" w:eastAsia="Calibri" w:hAnsi="Arial Narrow" w:cs="Helvetica"/>
        </w:rPr>
        <w:t xml:space="preserve">       $1 = </w:t>
      </w:r>
      <w:proofErr w:type="spellStart"/>
      <w:r w:rsidRPr="00BD1C7E">
        <w:rPr>
          <w:rFonts w:ascii="Arial Narrow" w:eastAsia="Calibri" w:hAnsi="Arial Narrow" w:cs="Helvetica"/>
        </w:rPr>
        <w:t>Shs</w:t>
      </w:r>
      <w:proofErr w:type="spellEnd"/>
      <w:r w:rsidRPr="00BD1C7E">
        <w:rPr>
          <w:rFonts w:ascii="Arial Narrow" w:eastAsia="Calibri" w:hAnsi="Arial Narrow" w:cs="Helvetica"/>
        </w:rPr>
        <w:t xml:space="preserve"> 3,700</w:t>
      </w:r>
    </w:p>
    <w:p w:rsidR="008046A8" w:rsidRPr="00BD1C7E" w:rsidRDefault="008046A8" w:rsidP="008046A8">
      <w:pPr>
        <w:tabs>
          <w:tab w:val="left" w:pos="8010"/>
        </w:tabs>
        <w:autoSpaceDE w:val="0"/>
        <w:ind w:left="360"/>
        <w:jc w:val="both"/>
        <w:rPr>
          <w:rFonts w:ascii="Arial Narrow" w:eastAsia="Calibri" w:hAnsi="Arial Narrow" w:cs="Helvetica"/>
        </w:rPr>
      </w:pPr>
      <w:r w:rsidRPr="00BD1C7E">
        <w:rPr>
          <w:rFonts w:ascii="Arial Narrow" w:eastAsia="Calibri" w:hAnsi="Arial Narrow" w:cs="Helvetica"/>
        </w:rPr>
        <w:t>31 December 202</w:t>
      </w:r>
      <w:r>
        <w:rPr>
          <w:rFonts w:ascii="Arial Narrow" w:eastAsia="Calibri" w:hAnsi="Arial Narrow" w:cs="Helvetica"/>
        </w:rPr>
        <w:t>4</w:t>
      </w:r>
      <w:r w:rsidRPr="00BD1C7E">
        <w:rPr>
          <w:rFonts w:ascii="Arial Narrow" w:eastAsia="Calibri" w:hAnsi="Arial Narrow" w:cs="Helvetica"/>
        </w:rPr>
        <w:t xml:space="preserve">       $1 = </w:t>
      </w:r>
      <w:proofErr w:type="spellStart"/>
      <w:r w:rsidRPr="00BD1C7E">
        <w:rPr>
          <w:rFonts w:ascii="Arial Narrow" w:eastAsia="Calibri" w:hAnsi="Arial Narrow" w:cs="Helvetica"/>
        </w:rPr>
        <w:t>Shs</w:t>
      </w:r>
      <w:proofErr w:type="spellEnd"/>
      <w:r w:rsidRPr="00BD1C7E">
        <w:rPr>
          <w:rFonts w:ascii="Arial Narrow" w:eastAsia="Calibri" w:hAnsi="Arial Narrow" w:cs="Helvetica"/>
        </w:rPr>
        <w:t xml:space="preserve"> 3,400</w:t>
      </w:r>
    </w:p>
    <w:p w:rsidR="008046A8" w:rsidRPr="00BD1C7E" w:rsidRDefault="008046A8" w:rsidP="008046A8">
      <w:pPr>
        <w:tabs>
          <w:tab w:val="left" w:pos="8010"/>
        </w:tabs>
        <w:autoSpaceDE w:val="0"/>
        <w:ind w:left="360"/>
        <w:jc w:val="both"/>
        <w:rPr>
          <w:rFonts w:ascii="Arial Narrow" w:eastAsia="Calibri" w:hAnsi="Arial Narrow" w:cs="Helvetica"/>
        </w:rPr>
      </w:pPr>
      <w:r w:rsidRPr="00BD1C7E">
        <w:rPr>
          <w:rFonts w:ascii="Arial Narrow" w:eastAsia="Calibri" w:hAnsi="Arial Narrow" w:cs="Helvetica"/>
        </w:rPr>
        <w:t>31 January 202</w:t>
      </w:r>
      <w:r>
        <w:rPr>
          <w:rFonts w:ascii="Arial Narrow" w:eastAsia="Calibri" w:hAnsi="Arial Narrow" w:cs="Helvetica"/>
        </w:rPr>
        <w:t>5</w:t>
      </w:r>
      <w:r w:rsidRPr="00BD1C7E">
        <w:rPr>
          <w:rFonts w:ascii="Arial Narrow" w:eastAsia="Calibri" w:hAnsi="Arial Narrow" w:cs="Helvetica"/>
        </w:rPr>
        <w:t xml:space="preserve">           $1 = </w:t>
      </w:r>
      <w:proofErr w:type="spellStart"/>
      <w:r w:rsidRPr="00BD1C7E">
        <w:rPr>
          <w:rFonts w:ascii="Arial Narrow" w:eastAsia="Calibri" w:hAnsi="Arial Narrow" w:cs="Helvetica"/>
        </w:rPr>
        <w:t>Shs</w:t>
      </w:r>
      <w:proofErr w:type="spellEnd"/>
      <w:r w:rsidRPr="00BD1C7E">
        <w:rPr>
          <w:rFonts w:ascii="Arial Narrow" w:eastAsia="Calibri" w:hAnsi="Arial Narrow" w:cs="Helvetica"/>
        </w:rPr>
        <w:t xml:space="preserve"> 3,650</w:t>
      </w:r>
    </w:p>
    <w:p w:rsidR="008046A8" w:rsidRPr="00BD1C7E" w:rsidRDefault="008046A8" w:rsidP="008046A8">
      <w:pPr>
        <w:tabs>
          <w:tab w:val="left" w:pos="8010"/>
        </w:tabs>
        <w:autoSpaceDE w:val="0"/>
        <w:ind w:left="360"/>
        <w:jc w:val="both"/>
        <w:rPr>
          <w:rFonts w:ascii="Arial Narrow" w:eastAsia="Calibri" w:hAnsi="Arial Narrow" w:cs="Helvetica"/>
        </w:rPr>
      </w:pPr>
    </w:p>
    <w:p w:rsidR="008046A8" w:rsidRPr="00BD1C7E" w:rsidRDefault="008046A8" w:rsidP="008046A8">
      <w:pPr>
        <w:tabs>
          <w:tab w:val="left" w:pos="8010"/>
        </w:tabs>
        <w:autoSpaceDE w:val="0"/>
        <w:ind w:left="360"/>
        <w:jc w:val="both"/>
        <w:rPr>
          <w:rFonts w:ascii="Arial Narrow" w:eastAsia="Calibri" w:hAnsi="Arial Narrow" w:cs="Helvetica"/>
        </w:rPr>
      </w:pPr>
      <w:r w:rsidRPr="00BD1C7E">
        <w:rPr>
          <w:rFonts w:ascii="Arial Narrow" w:eastAsia="Calibri" w:hAnsi="Arial Narrow" w:cs="Helvetica"/>
        </w:rPr>
        <w:t xml:space="preserve">Account for the above in the books of </w:t>
      </w:r>
      <w:proofErr w:type="spellStart"/>
      <w:r w:rsidRPr="00BD1C7E">
        <w:rPr>
          <w:rFonts w:ascii="Arial Narrow" w:eastAsia="Calibri" w:hAnsi="Arial Narrow" w:cs="Helvetica"/>
        </w:rPr>
        <w:t>Mukwano</w:t>
      </w:r>
      <w:proofErr w:type="spellEnd"/>
      <w:r w:rsidRPr="00BD1C7E">
        <w:rPr>
          <w:rFonts w:ascii="Arial Narrow" w:eastAsia="Calibri" w:hAnsi="Arial Narrow" w:cs="Helvetica"/>
        </w:rPr>
        <w:t xml:space="preserve"> Ltd.</w:t>
      </w:r>
    </w:p>
    <w:p w:rsidR="008046A8" w:rsidRDefault="008046A8" w:rsidP="008046A8">
      <w:pPr>
        <w:tabs>
          <w:tab w:val="left" w:pos="8010"/>
        </w:tabs>
        <w:autoSpaceDE w:val="0"/>
        <w:ind w:left="360"/>
        <w:jc w:val="both"/>
        <w:rPr>
          <w:rFonts w:ascii="Arial Narrow" w:eastAsia="Calibri" w:hAnsi="Arial Narrow" w:cs="Helvetica"/>
        </w:rPr>
      </w:pPr>
    </w:p>
    <w:p w:rsidR="008046A8" w:rsidRPr="00F27758" w:rsidRDefault="008046A8" w:rsidP="005C2BE5">
      <w:pPr>
        <w:pStyle w:val="ListParagraph"/>
        <w:numPr>
          <w:ilvl w:val="0"/>
          <w:numId w:val="50"/>
        </w:numPr>
        <w:suppressAutoHyphens/>
        <w:autoSpaceDE w:val="0"/>
        <w:autoSpaceDN w:val="0"/>
        <w:adjustRightInd w:val="0"/>
        <w:ind w:left="360"/>
        <w:textAlignment w:val="baseline"/>
        <w:rPr>
          <w:rFonts w:ascii="Arial Narrow" w:eastAsia="Calibri" w:hAnsi="Arial Narrow" w:cs="Arial"/>
        </w:rPr>
      </w:pPr>
      <w:r>
        <w:rPr>
          <w:rFonts w:ascii="Arial Narrow" w:eastAsia="Calibri" w:hAnsi="Arial Narrow" w:cs="Arial"/>
        </w:rPr>
        <w:t xml:space="preserve">Elgon </w:t>
      </w:r>
      <w:r w:rsidRPr="00F27758">
        <w:rPr>
          <w:rFonts w:ascii="Arial Narrow" w:eastAsia="Calibri" w:hAnsi="Arial Narrow" w:cs="Arial"/>
        </w:rPr>
        <w:t xml:space="preserve">Ltd whose functional currency is the shilling, exported </w:t>
      </w:r>
      <w:r>
        <w:rPr>
          <w:rFonts w:ascii="Arial Narrow" w:eastAsia="Calibri" w:hAnsi="Arial Narrow" w:cs="Arial"/>
        </w:rPr>
        <w:t>coffee</w:t>
      </w:r>
      <w:r w:rsidRPr="00F27758">
        <w:rPr>
          <w:rFonts w:ascii="Arial Narrow" w:eastAsia="Calibri" w:hAnsi="Arial Narrow" w:cs="Arial"/>
        </w:rPr>
        <w:t xml:space="preserve"> for £30,000 at 31 July 202</w:t>
      </w:r>
      <w:r>
        <w:rPr>
          <w:rFonts w:ascii="Arial Narrow" w:eastAsia="Calibri" w:hAnsi="Arial Narrow" w:cs="Arial"/>
        </w:rPr>
        <w:t>4</w:t>
      </w:r>
      <w:r w:rsidRPr="00F27758">
        <w:rPr>
          <w:rFonts w:ascii="Arial Narrow" w:eastAsia="Calibri" w:hAnsi="Arial Narrow" w:cs="Arial"/>
        </w:rPr>
        <w:t>. The amount remained receivable at 31 December 202</w:t>
      </w:r>
      <w:r>
        <w:rPr>
          <w:rFonts w:ascii="Arial Narrow" w:eastAsia="Calibri" w:hAnsi="Arial Narrow" w:cs="Arial"/>
        </w:rPr>
        <w:t>4</w:t>
      </w:r>
      <w:r w:rsidRPr="00F27758">
        <w:rPr>
          <w:rFonts w:ascii="Arial Narrow" w:eastAsia="Calibri" w:hAnsi="Arial Narrow" w:cs="Arial"/>
        </w:rPr>
        <w:t>. The relevant exchange rates were as follows:</w:t>
      </w:r>
    </w:p>
    <w:p w:rsidR="008046A8" w:rsidRPr="002B7381" w:rsidRDefault="008046A8" w:rsidP="008046A8">
      <w:pPr>
        <w:pStyle w:val="ListParagraph"/>
        <w:tabs>
          <w:tab w:val="left" w:pos="8010"/>
        </w:tabs>
        <w:autoSpaceDE w:val="0"/>
        <w:adjustRightInd w:val="0"/>
        <w:rPr>
          <w:rFonts w:ascii="Arial Narrow" w:eastAsia="Calibri" w:hAnsi="Arial Narrow" w:cs="Arial"/>
        </w:rPr>
      </w:pPr>
      <w:r w:rsidRPr="002B7381">
        <w:rPr>
          <w:rFonts w:ascii="Arial Narrow" w:eastAsia="Calibri" w:hAnsi="Arial Narrow" w:cs="Arial"/>
        </w:rPr>
        <w:t xml:space="preserve">                                       31 July 202</w:t>
      </w:r>
      <w:r>
        <w:rPr>
          <w:rFonts w:ascii="Arial Narrow" w:eastAsia="Calibri" w:hAnsi="Arial Narrow" w:cs="Arial"/>
        </w:rPr>
        <w:t>4</w:t>
      </w:r>
      <w:r w:rsidRPr="002B7381">
        <w:rPr>
          <w:rFonts w:ascii="Arial Narrow" w:eastAsia="Calibri" w:hAnsi="Arial Narrow" w:cs="Arial"/>
        </w:rPr>
        <w:t xml:space="preserve">:           £1 = </w:t>
      </w:r>
      <w:proofErr w:type="spellStart"/>
      <w:r w:rsidRPr="002B7381">
        <w:rPr>
          <w:rFonts w:ascii="Arial Narrow" w:eastAsia="Calibri" w:hAnsi="Arial Narrow" w:cs="Arial"/>
        </w:rPr>
        <w:t>Shs</w:t>
      </w:r>
      <w:proofErr w:type="spellEnd"/>
      <w:r w:rsidRPr="002B7381">
        <w:rPr>
          <w:rFonts w:ascii="Arial Narrow" w:eastAsia="Calibri" w:hAnsi="Arial Narrow" w:cs="Arial"/>
        </w:rPr>
        <w:t xml:space="preserve"> 4,500</w:t>
      </w:r>
    </w:p>
    <w:p w:rsidR="008046A8" w:rsidRPr="002B7381" w:rsidRDefault="008046A8" w:rsidP="008046A8">
      <w:pPr>
        <w:pStyle w:val="ListParagraph"/>
        <w:tabs>
          <w:tab w:val="left" w:pos="8010"/>
        </w:tabs>
        <w:autoSpaceDE w:val="0"/>
        <w:adjustRightInd w:val="0"/>
        <w:ind w:left="2160" w:firstLine="360"/>
        <w:rPr>
          <w:rFonts w:ascii="Arial Narrow" w:eastAsia="Calibri" w:hAnsi="Arial Narrow" w:cs="Arial"/>
        </w:rPr>
      </w:pPr>
      <w:r w:rsidRPr="002B7381">
        <w:rPr>
          <w:rFonts w:ascii="Arial Narrow" w:eastAsia="Calibri" w:hAnsi="Arial Narrow" w:cs="Arial"/>
        </w:rPr>
        <w:t xml:space="preserve">      31 December 202</w:t>
      </w:r>
      <w:r>
        <w:rPr>
          <w:rFonts w:ascii="Arial Narrow" w:eastAsia="Calibri" w:hAnsi="Arial Narrow" w:cs="Arial"/>
        </w:rPr>
        <w:t>4</w:t>
      </w:r>
      <w:r w:rsidRPr="002B7381">
        <w:rPr>
          <w:rFonts w:ascii="Arial Narrow" w:eastAsia="Calibri" w:hAnsi="Arial Narrow" w:cs="Arial"/>
        </w:rPr>
        <w:t xml:space="preserve">: £1 = </w:t>
      </w:r>
      <w:proofErr w:type="spellStart"/>
      <w:r w:rsidRPr="002B7381">
        <w:rPr>
          <w:rFonts w:ascii="Arial Narrow" w:eastAsia="Calibri" w:hAnsi="Arial Narrow" w:cs="Arial"/>
        </w:rPr>
        <w:t>Shs</w:t>
      </w:r>
      <w:proofErr w:type="spellEnd"/>
      <w:r w:rsidRPr="002B7381">
        <w:rPr>
          <w:rFonts w:ascii="Arial Narrow" w:eastAsia="Calibri" w:hAnsi="Arial Narrow" w:cs="Arial"/>
        </w:rPr>
        <w:t xml:space="preserve"> 4,700</w:t>
      </w:r>
    </w:p>
    <w:p w:rsidR="008046A8" w:rsidRPr="002B7381" w:rsidRDefault="008046A8" w:rsidP="008046A8">
      <w:pPr>
        <w:pStyle w:val="ListParagraph"/>
        <w:tabs>
          <w:tab w:val="left" w:pos="8010"/>
        </w:tabs>
        <w:autoSpaceDE w:val="0"/>
        <w:adjustRightInd w:val="0"/>
        <w:ind w:left="2160" w:firstLine="360"/>
        <w:rPr>
          <w:rFonts w:ascii="Arial Narrow" w:eastAsia="Calibri" w:hAnsi="Arial Narrow" w:cs="Arial"/>
        </w:rPr>
      </w:pPr>
    </w:p>
    <w:p w:rsidR="008046A8" w:rsidRDefault="008046A8" w:rsidP="008046A8">
      <w:pPr>
        <w:tabs>
          <w:tab w:val="left" w:pos="8010"/>
        </w:tabs>
        <w:autoSpaceDE w:val="0"/>
        <w:jc w:val="both"/>
        <w:rPr>
          <w:rFonts w:ascii="Arial Narrow" w:eastAsia="Calibri" w:hAnsi="Arial Narrow" w:cs="Arial"/>
        </w:rPr>
      </w:pPr>
      <w:r w:rsidRPr="002B7381">
        <w:rPr>
          <w:rFonts w:ascii="Arial Narrow" w:eastAsia="Calibri" w:hAnsi="Arial Narrow" w:cs="Arial"/>
        </w:rPr>
        <w:t xml:space="preserve">       Account for the above in the fin</w:t>
      </w:r>
      <w:r>
        <w:rPr>
          <w:rFonts w:ascii="Arial Narrow" w:eastAsia="Calibri" w:hAnsi="Arial Narrow" w:cs="Arial"/>
        </w:rPr>
        <w:t>ancial statements of Elgon</w:t>
      </w:r>
      <w:r w:rsidRPr="002B7381">
        <w:rPr>
          <w:rFonts w:ascii="Arial Narrow" w:eastAsia="Calibri" w:hAnsi="Arial Narrow" w:cs="Arial"/>
        </w:rPr>
        <w:t xml:space="preserve"> Ltd for year ended 31.12.202</w:t>
      </w:r>
      <w:r>
        <w:rPr>
          <w:rFonts w:ascii="Arial Narrow" w:eastAsia="Calibri" w:hAnsi="Arial Narrow" w:cs="Arial"/>
        </w:rPr>
        <w:t>4</w:t>
      </w:r>
      <w:r w:rsidRPr="002B7381">
        <w:rPr>
          <w:rFonts w:ascii="Arial Narrow" w:eastAsia="Calibri" w:hAnsi="Arial Narrow" w:cs="Arial"/>
        </w:rPr>
        <w:t>.</w:t>
      </w:r>
    </w:p>
    <w:p w:rsidR="008046A8" w:rsidRDefault="008046A8" w:rsidP="008046A8">
      <w:pPr>
        <w:tabs>
          <w:tab w:val="left" w:pos="8010"/>
        </w:tabs>
        <w:autoSpaceDE w:val="0"/>
        <w:jc w:val="both"/>
        <w:rPr>
          <w:rFonts w:ascii="Arial Narrow" w:eastAsia="Calibri" w:hAnsi="Arial Narrow" w:cs="Arial"/>
        </w:rPr>
      </w:pPr>
    </w:p>
    <w:p w:rsidR="008046A8" w:rsidRDefault="008046A8" w:rsidP="008046A8">
      <w:pPr>
        <w:tabs>
          <w:tab w:val="left" w:pos="8010"/>
        </w:tabs>
        <w:autoSpaceDE w:val="0"/>
        <w:jc w:val="both"/>
        <w:rPr>
          <w:rFonts w:ascii="Arial Narrow" w:eastAsia="Calibri" w:hAnsi="Arial Narrow" w:cs="Arial"/>
        </w:rPr>
      </w:pPr>
    </w:p>
    <w:p w:rsidR="008046A8" w:rsidRPr="002B7381" w:rsidRDefault="008046A8" w:rsidP="008046A8">
      <w:pPr>
        <w:tabs>
          <w:tab w:val="left" w:pos="8010"/>
        </w:tabs>
        <w:autoSpaceDE w:val="0"/>
        <w:jc w:val="both"/>
        <w:rPr>
          <w:rFonts w:ascii="Arial Narrow" w:eastAsia="Calibri" w:hAnsi="Arial Narrow" w:cs="Arial"/>
        </w:rPr>
      </w:pPr>
    </w:p>
    <w:p w:rsidR="008046A8" w:rsidRPr="00BD1C7E" w:rsidRDefault="008046A8" w:rsidP="008046A8">
      <w:pPr>
        <w:tabs>
          <w:tab w:val="left" w:pos="8010"/>
        </w:tabs>
        <w:autoSpaceDE w:val="0"/>
        <w:spacing w:line="276" w:lineRule="auto"/>
        <w:ind w:left="360"/>
        <w:jc w:val="both"/>
        <w:rPr>
          <w:rFonts w:ascii="Arial Narrow" w:eastAsia="Calibri" w:hAnsi="Arial Narrow" w:cs="Helvetica"/>
        </w:rPr>
      </w:pPr>
      <w:r w:rsidRPr="00BD1C7E">
        <w:rPr>
          <w:rFonts w:ascii="Arial Narrow" w:eastAsia="Calibri" w:hAnsi="Arial Narrow" w:cs="Helvetica"/>
        </w:rPr>
        <w:lastRenderedPageBreak/>
        <w:t xml:space="preserve">Solution (Million </w:t>
      </w:r>
      <w:proofErr w:type="spellStart"/>
      <w:r w:rsidRPr="00BD1C7E">
        <w:rPr>
          <w:rFonts w:ascii="Arial Narrow" w:eastAsia="Calibri" w:hAnsi="Arial Narrow" w:cs="Helvetica"/>
        </w:rPr>
        <w:t>Shs</w:t>
      </w:r>
      <w:proofErr w:type="spellEnd"/>
      <w:r w:rsidRPr="00BD1C7E">
        <w:rPr>
          <w:rFonts w:ascii="Arial Narrow" w:eastAsia="Calibri" w:hAnsi="Arial Narrow" w:cs="Helvetica"/>
        </w:rPr>
        <w:t>)</w:t>
      </w:r>
    </w:p>
    <w:p w:rsidR="008046A8" w:rsidRPr="00923DFD" w:rsidRDefault="008046A8" w:rsidP="005C2BE5">
      <w:pPr>
        <w:pStyle w:val="ListParagraph"/>
        <w:numPr>
          <w:ilvl w:val="0"/>
          <w:numId w:val="61"/>
        </w:numPr>
        <w:tabs>
          <w:tab w:val="left" w:pos="8010"/>
        </w:tabs>
        <w:autoSpaceDE w:val="0"/>
        <w:ind w:left="360"/>
        <w:rPr>
          <w:rFonts w:ascii="Arial Narrow" w:eastAsia="Calibri" w:hAnsi="Arial Narrow" w:cs="Helvetica"/>
        </w:rPr>
      </w:pPr>
      <w:r w:rsidRPr="00923DFD">
        <w:rPr>
          <w:rFonts w:ascii="Arial Narrow" w:eastAsia="Calibri" w:hAnsi="Arial Narrow" w:cs="Helvetica"/>
        </w:rPr>
        <w:t>To record purchases using the exchange spot rate on 15.11.202</w:t>
      </w:r>
      <w:r>
        <w:rPr>
          <w:rFonts w:ascii="Arial Narrow" w:eastAsia="Calibri" w:hAnsi="Arial Narrow" w:cs="Helvetica"/>
        </w:rPr>
        <w:t>4</w:t>
      </w:r>
      <w:r w:rsidRPr="00923DFD">
        <w:rPr>
          <w:rFonts w:ascii="Arial Narrow" w:eastAsia="Calibri" w:hAnsi="Arial Narrow" w:cs="Helvetica"/>
        </w:rPr>
        <w:t>: ($10,000 x 3,600) = 36m</w:t>
      </w:r>
    </w:p>
    <w:p w:rsidR="008046A8" w:rsidRPr="00BD1C7E" w:rsidRDefault="008046A8" w:rsidP="008046A8">
      <w:pPr>
        <w:tabs>
          <w:tab w:val="left" w:pos="8010"/>
        </w:tabs>
        <w:autoSpaceDE w:val="0"/>
        <w:ind w:left="360"/>
        <w:rPr>
          <w:rFonts w:ascii="Arial Narrow" w:eastAsia="Calibri" w:hAnsi="Arial Narrow" w:cs="Helvetica"/>
        </w:rPr>
      </w:pPr>
      <w:r w:rsidRPr="00BD1C7E">
        <w:rPr>
          <w:rFonts w:ascii="Arial Narrow" w:eastAsia="Calibri" w:hAnsi="Arial Narrow" w:cs="Helvetica"/>
        </w:rPr>
        <w:t xml:space="preserve">         </w:t>
      </w:r>
      <w:proofErr w:type="spellStart"/>
      <w:r w:rsidRPr="00BD1C7E">
        <w:rPr>
          <w:rFonts w:ascii="Arial Narrow" w:eastAsia="Calibri" w:hAnsi="Arial Narrow" w:cs="Helvetica"/>
        </w:rPr>
        <w:t>Dr</w:t>
      </w:r>
      <w:proofErr w:type="spellEnd"/>
      <w:r w:rsidRPr="00BD1C7E">
        <w:rPr>
          <w:rFonts w:ascii="Arial Narrow" w:eastAsia="Calibri" w:hAnsi="Arial Narrow" w:cs="Helvetica"/>
        </w:rPr>
        <w:t xml:space="preserve">    Purchases                  36m </w:t>
      </w:r>
    </w:p>
    <w:p w:rsidR="008046A8" w:rsidRPr="00BD1C7E" w:rsidRDefault="008046A8" w:rsidP="008046A8">
      <w:pPr>
        <w:tabs>
          <w:tab w:val="left" w:pos="8010"/>
        </w:tabs>
        <w:autoSpaceDE w:val="0"/>
        <w:ind w:left="360"/>
        <w:rPr>
          <w:rFonts w:ascii="Arial Narrow" w:eastAsia="Calibri" w:hAnsi="Arial Narrow" w:cs="Helvetica"/>
        </w:rPr>
      </w:pPr>
      <w:r w:rsidRPr="00BD1C7E">
        <w:rPr>
          <w:rFonts w:ascii="Arial Narrow" w:eastAsia="Calibri" w:hAnsi="Arial Narrow" w:cs="Helvetica"/>
        </w:rPr>
        <w:t xml:space="preserve">         Cr    Trade payables          36m</w:t>
      </w:r>
    </w:p>
    <w:p w:rsidR="008046A8" w:rsidRPr="00BD1C7E" w:rsidRDefault="008046A8" w:rsidP="008046A8">
      <w:pPr>
        <w:tabs>
          <w:tab w:val="left" w:pos="8010"/>
        </w:tabs>
        <w:autoSpaceDE w:val="0"/>
        <w:ind w:left="360"/>
        <w:jc w:val="both"/>
        <w:rPr>
          <w:rFonts w:ascii="Arial Narrow" w:eastAsia="Calibri" w:hAnsi="Arial Narrow" w:cs="Helvetica"/>
        </w:rPr>
      </w:pPr>
    </w:p>
    <w:p w:rsidR="008046A8" w:rsidRPr="00BD1C7E" w:rsidRDefault="008046A8" w:rsidP="008046A8">
      <w:pPr>
        <w:tabs>
          <w:tab w:val="left" w:pos="8010"/>
        </w:tabs>
        <w:autoSpaceDE w:val="0"/>
        <w:ind w:left="360"/>
        <w:rPr>
          <w:rFonts w:ascii="Arial Narrow" w:eastAsia="Calibri" w:hAnsi="Arial Narrow" w:cs="Helvetica"/>
        </w:rPr>
      </w:pPr>
      <w:r w:rsidRPr="00BD1C7E">
        <w:rPr>
          <w:rFonts w:ascii="Arial Narrow" w:eastAsia="Calibri" w:hAnsi="Arial Narrow" w:cs="Helvetica"/>
        </w:rPr>
        <w:t>Payment of $5,000 at the exchange spot rate on 18.12.202</w:t>
      </w:r>
      <w:r>
        <w:rPr>
          <w:rFonts w:ascii="Arial Narrow" w:eastAsia="Calibri" w:hAnsi="Arial Narrow" w:cs="Helvetica"/>
        </w:rPr>
        <w:t>4</w:t>
      </w:r>
      <w:r w:rsidRPr="00BD1C7E">
        <w:rPr>
          <w:rFonts w:ascii="Arial Narrow" w:eastAsia="Calibri" w:hAnsi="Arial Narrow" w:cs="Helvetica"/>
        </w:rPr>
        <w:t xml:space="preserve">: ($5,000 x 3,700) = </w:t>
      </w:r>
      <w:proofErr w:type="spellStart"/>
      <w:r w:rsidRPr="00BD1C7E">
        <w:rPr>
          <w:rFonts w:ascii="Arial Narrow" w:eastAsia="Calibri" w:hAnsi="Arial Narrow" w:cs="Helvetica"/>
        </w:rPr>
        <w:t>Shs</w:t>
      </w:r>
      <w:proofErr w:type="spellEnd"/>
      <w:r w:rsidRPr="00BD1C7E">
        <w:rPr>
          <w:rFonts w:ascii="Arial Narrow" w:eastAsia="Calibri" w:hAnsi="Arial Narrow" w:cs="Helvetica"/>
        </w:rPr>
        <w:t xml:space="preserve"> 18.5m. </w:t>
      </w:r>
    </w:p>
    <w:p w:rsidR="008046A8" w:rsidRPr="00BD1C7E" w:rsidRDefault="008046A8" w:rsidP="008046A8">
      <w:pPr>
        <w:tabs>
          <w:tab w:val="left" w:pos="8010"/>
        </w:tabs>
        <w:autoSpaceDE w:val="0"/>
        <w:ind w:left="360"/>
        <w:rPr>
          <w:rFonts w:ascii="Arial Narrow" w:eastAsia="Calibri" w:hAnsi="Arial Narrow" w:cs="Helvetica"/>
        </w:rPr>
      </w:pPr>
      <w:r w:rsidRPr="00BD1C7E">
        <w:rPr>
          <w:rFonts w:ascii="Arial Narrow" w:eastAsia="Calibri" w:hAnsi="Arial Narrow" w:cs="Helvetica"/>
        </w:rPr>
        <w:t>The shilling has depreciated against the dollar.</w:t>
      </w:r>
    </w:p>
    <w:p w:rsidR="008046A8" w:rsidRPr="00BD1C7E" w:rsidRDefault="008046A8" w:rsidP="008046A8">
      <w:pPr>
        <w:tabs>
          <w:tab w:val="left" w:pos="8010"/>
        </w:tabs>
        <w:autoSpaceDE w:val="0"/>
        <w:ind w:left="360"/>
        <w:rPr>
          <w:rFonts w:ascii="Arial Narrow" w:eastAsia="Calibri" w:hAnsi="Arial Narrow" w:cs="Helvetica"/>
        </w:rPr>
      </w:pPr>
      <w:r w:rsidRPr="00BD1C7E">
        <w:rPr>
          <w:rFonts w:ascii="Arial Narrow" w:eastAsia="Calibri" w:hAnsi="Arial Narrow" w:cs="Helvetica"/>
        </w:rPr>
        <w:t xml:space="preserve">Exchange loss = 18m ($5,000 x 3,600) – 18.5m = (0.5m): </w:t>
      </w:r>
    </w:p>
    <w:p w:rsidR="008046A8" w:rsidRPr="00BD1C7E" w:rsidRDefault="008046A8" w:rsidP="008046A8">
      <w:pPr>
        <w:tabs>
          <w:tab w:val="left" w:pos="8010"/>
        </w:tabs>
        <w:autoSpaceDE w:val="0"/>
        <w:ind w:left="360"/>
        <w:rPr>
          <w:rFonts w:ascii="Arial Narrow" w:eastAsia="Calibri" w:hAnsi="Arial Narrow" w:cs="Helvetica"/>
        </w:rPr>
      </w:pPr>
      <w:r w:rsidRPr="00BD1C7E">
        <w:rPr>
          <w:rFonts w:ascii="Arial Narrow" w:eastAsia="Calibri" w:hAnsi="Arial Narrow" w:cs="Helvetica"/>
        </w:rPr>
        <w:t xml:space="preserve">         </w:t>
      </w:r>
      <w:proofErr w:type="spellStart"/>
      <w:r w:rsidRPr="00BD1C7E">
        <w:rPr>
          <w:rFonts w:ascii="Arial Narrow" w:eastAsia="Calibri" w:hAnsi="Arial Narrow" w:cs="Helvetica"/>
        </w:rPr>
        <w:t>Dr</w:t>
      </w:r>
      <w:proofErr w:type="spellEnd"/>
      <w:r w:rsidRPr="00BD1C7E">
        <w:rPr>
          <w:rFonts w:ascii="Arial Narrow" w:eastAsia="Calibri" w:hAnsi="Arial Narrow" w:cs="Helvetica"/>
        </w:rPr>
        <w:t xml:space="preserve">    Trade payables                  18m</w:t>
      </w:r>
    </w:p>
    <w:p w:rsidR="008046A8" w:rsidRPr="00BD1C7E" w:rsidRDefault="008046A8" w:rsidP="008046A8">
      <w:pPr>
        <w:tabs>
          <w:tab w:val="left" w:pos="8010"/>
        </w:tabs>
        <w:autoSpaceDE w:val="0"/>
        <w:ind w:left="360"/>
        <w:rPr>
          <w:rFonts w:ascii="Arial Narrow" w:eastAsia="Calibri" w:hAnsi="Arial Narrow" w:cs="Helvetica"/>
        </w:rPr>
      </w:pPr>
      <w:r w:rsidRPr="00BD1C7E">
        <w:rPr>
          <w:rFonts w:ascii="Arial Narrow" w:eastAsia="Calibri" w:hAnsi="Arial Narrow" w:cs="Helvetica"/>
        </w:rPr>
        <w:t xml:space="preserve">         </w:t>
      </w:r>
      <w:proofErr w:type="spellStart"/>
      <w:r w:rsidRPr="00BD1C7E">
        <w:rPr>
          <w:rFonts w:ascii="Arial Narrow" w:eastAsia="Calibri" w:hAnsi="Arial Narrow" w:cs="Helvetica"/>
        </w:rPr>
        <w:t>Dr</w:t>
      </w:r>
      <w:proofErr w:type="spellEnd"/>
      <w:r w:rsidRPr="00BD1C7E">
        <w:rPr>
          <w:rFonts w:ascii="Arial Narrow" w:eastAsia="Calibri" w:hAnsi="Arial Narrow" w:cs="Helvetica"/>
        </w:rPr>
        <w:t xml:space="preserve">    Exchange loss (P/L)           0.5m</w:t>
      </w:r>
    </w:p>
    <w:p w:rsidR="008046A8" w:rsidRPr="00BD1C7E" w:rsidRDefault="008046A8" w:rsidP="008046A8">
      <w:pPr>
        <w:tabs>
          <w:tab w:val="left" w:pos="8010"/>
        </w:tabs>
        <w:autoSpaceDE w:val="0"/>
        <w:ind w:left="360"/>
        <w:rPr>
          <w:rFonts w:ascii="Arial Narrow" w:eastAsia="Calibri" w:hAnsi="Arial Narrow" w:cs="Helvetica"/>
        </w:rPr>
      </w:pPr>
      <w:r w:rsidRPr="00BD1C7E">
        <w:rPr>
          <w:rFonts w:ascii="Arial Narrow" w:eastAsia="Calibri" w:hAnsi="Arial Narrow" w:cs="Helvetica"/>
        </w:rPr>
        <w:t xml:space="preserve">         Cr    Bank                                 18.5m</w:t>
      </w:r>
      <w:r w:rsidRPr="00BD1C7E">
        <w:rPr>
          <w:rFonts w:ascii="Arial Narrow" w:eastAsia="Calibri" w:hAnsi="Arial Narrow" w:cs="Helvetica"/>
        </w:rPr>
        <w:tab/>
      </w:r>
    </w:p>
    <w:p w:rsidR="008046A8" w:rsidRPr="00BD1C7E" w:rsidRDefault="008046A8" w:rsidP="008046A8">
      <w:pPr>
        <w:tabs>
          <w:tab w:val="left" w:pos="8010"/>
        </w:tabs>
        <w:autoSpaceDE w:val="0"/>
        <w:ind w:left="360"/>
        <w:jc w:val="both"/>
        <w:rPr>
          <w:rFonts w:ascii="Arial Narrow" w:eastAsia="Calibri" w:hAnsi="Arial Narrow" w:cs="Helvetica"/>
        </w:rPr>
      </w:pPr>
    </w:p>
    <w:p w:rsidR="008046A8" w:rsidRPr="00BD1C7E" w:rsidRDefault="008046A8" w:rsidP="008046A8">
      <w:pPr>
        <w:tabs>
          <w:tab w:val="left" w:pos="8010"/>
        </w:tabs>
        <w:autoSpaceDE w:val="0"/>
        <w:ind w:left="360"/>
        <w:rPr>
          <w:rFonts w:ascii="Arial Narrow" w:eastAsia="Calibri" w:hAnsi="Arial Narrow" w:cs="Helvetica"/>
        </w:rPr>
      </w:pPr>
      <w:r w:rsidRPr="00BD1C7E">
        <w:rPr>
          <w:rFonts w:ascii="Arial Narrow" w:eastAsia="Calibri" w:hAnsi="Arial Narrow" w:cs="Helvetica"/>
        </w:rPr>
        <w:t>Trade payables are a monetary item translated at the closing rate on 31.12.202</w:t>
      </w:r>
      <w:r>
        <w:rPr>
          <w:rFonts w:ascii="Arial Narrow" w:eastAsia="Calibri" w:hAnsi="Arial Narrow" w:cs="Helvetica"/>
        </w:rPr>
        <w:t>4</w:t>
      </w:r>
      <w:r w:rsidRPr="00BD1C7E">
        <w:rPr>
          <w:rFonts w:ascii="Arial Narrow" w:eastAsia="Calibri" w:hAnsi="Arial Narrow" w:cs="Helvetica"/>
        </w:rPr>
        <w:t>:</w:t>
      </w:r>
    </w:p>
    <w:p w:rsidR="008046A8" w:rsidRPr="00BD1C7E" w:rsidRDefault="008046A8" w:rsidP="008046A8">
      <w:pPr>
        <w:tabs>
          <w:tab w:val="left" w:pos="8010"/>
        </w:tabs>
        <w:autoSpaceDE w:val="0"/>
        <w:ind w:left="360"/>
        <w:rPr>
          <w:rFonts w:ascii="Arial Narrow" w:eastAsia="Calibri" w:hAnsi="Arial Narrow" w:cs="Helvetica"/>
        </w:rPr>
      </w:pPr>
      <w:r w:rsidRPr="00BD1C7E">
        <w:rPr>
          <w:rFonts w:ascii="Arial Narrow" w:eastAsia="Calibri" w:hAnsi="Arial Narrow" w:cs="Helvetica"/>
        </w:rPr>
        <w:t xml:space="preserve">Amount payable is $5,000 x 3,400 (Closing rate) = 17m. </w:t>
      </w:r>
    </w:p>
    <w:p w:rsidR="008046A8" w:rsidRPr="00BD1C7E" w:rsidRDefault="008046A8" w:rsidP="008046A8">
      <w:pPr>
        <w:tabs>
          <w:tab w:val="left" w:pos="8010"/>
        </w:tabs>
        <w:autoSpaceDE w:val="0"/>
        <w:ind w:left="360"/>
        <w:rPr>
          <w:rFonts w:ascii="Arial Narrow" w:eastAsia="Calibri" w:hAnsi="Arial Narrow" w:cs="Helvetica"/>
        </w:rPr>
      </w:pPr>
      <w:r w:rsidRPr="00BD1C7E">
        <w:rPr>
          <w:rFonts w:ascii="Arial Narrow" w:eastAsia="Calibri" w:hAnsi="Arial Narrow" w:cs="Helvetica"/>
        </w:rPr>
        <w:t>The shilling has appreciated against the dollar.</w:t>
      </w:r>
    </w:p>
    <w:p w:rsidR="008046A8" w:rsidRPr="00BD1C7E" w:rsidRDefault="008046A8" w:rsidP="008046A8">
      <w:pPr>
        <w:tabs>
          <w:tab w:val="left" w:pos="8010"/>
        </w:tabs>
        <w:autoSpaceDE w:val="0"/>
        <w:ind w:left="360"/>
        <w:rPr>
          <w:rFonts w:ascii="Arial Narrow" w:eastAsia="Calibri" w:hAnsi="Arial Narrow" w:cs="Helvetica"/>
        </w:rPr>
      </w:pPr>
      <w:r w:rsidRPr="00BD1C7E">
        <w:rPr>
          <w:rFonts w:ascii="Arial Narrow" w:eastAsia="Calibri" w:hAnsi="Arial Narrow" w:cs="Helvetica"/>
        </w:rPr>
        <w:t xml:space="preserve">Exchange gain to profit or loss = (18m – 17m) = </w:t>
      </w:r>
      <w:proofErr w:type="spellStart"/>
      <w:r w:rsidRPr="00BD1C7E">
        <w:rPr>
          <w:rFonts w:ascii="Arial Narrow" w:eastAsia="Calibri" w:hAnsi="Arial Narrow" w:cs="Helvetica"/>
        </w:rPr>
        <w:t>Shs</w:t>
      </w:r>
      <w:proofErr w:type="spellEnd"/>
      <w:r w:rsidRPr="00BD1C7E">
        <w:rPr>
          <w:rFonts w:ascii="Arial Narrow" w:eastAsia="Calibri" w:hAnsi="Arial Narrow" w:cs="Helvetica"/>
        </w:rPr>
        <w:t xml:space="preserve"> 1m.</w:t>
      </w:r>
    </w:p>
    <w:p w:rsidR="008046A8" w:rsidRPr="00BD1C7E" w:rsidRDefault="008046A8" w:rsidP="008046A8">
      <w:pPr>
        <w:tabs>
          <w:tab w:val="left" w:pos="8010"/>
        </w:tabs>
        <w:autoSpaceDE w:val="0"/>
        <w:ind w:left="360"/>
        <w:rPr>
          <w:rFonts w:ascii="Arial Narrow" w:eastAsia="Calibri" w:hAnsi="Arial Narrow" w:cs="Helvetica"/>
        </w:rPr>
      </w:pPr>
      <w:r w:rsidRPr="00BD1C7E">
        <w:rPr>
          <w:rFonts w:ascii="Arial Narrow" w:eastAsia="Calibri" w:hAnsi="Arial Narrow" w:cs="Helvetica"/>
        </w:rPr>
        <w:t xml:space="preserve">          </w:t>
      </w:r>
      <w:proofErr w:type="spellStart"/>
      <w:r w:rsidRPr="00BD1C7E">
        <w:rPr>
          <w:rFonts w:ascii="Arial Narrow" w:eastAsia="Calibri" w:hAnsi="Arial Narrow" w:cs="Helvetica"/>
        </w:rPr>
        <w:t>Dr</w:t>
      </w:r>
      <w:proofErr w:type="spellEnd"/>
      <w:r w:rsidRPr="00BD1C7E">
        <w:rPr>
          <w:rFonts w:ascii="Arial Narrow" w:eastAsia="Calibri" w:hAnsi="Arial Narrow" w:cs="Helvetica"/>
        </w:rPr>
        <w:t xml:space="preserve">    Trade payables                   1m</w:t>
      </w:r>
    </w:p>
    <w:p w:rsidR="008046A8" w:rsidRPr="00BD1C7E" w:rsidRDefault="008046A8" w:rsidP="008046A8">
      <w:pPr>
        <w:tabs>
          <w:tab w:val="left" w:pos="8010"/>
        </w:tabs>
        <w:autoSpaceDE w:val="0"/>
        <w:ind w:left="360"/>
        <w:rPr>
          <w:rFonts w:ascii="Arial Narrow" w:eastAsia="Calibri" w:hAnsi="Arial Narrow" w:cs="Helvetica"/>
        </w:rPr>
      </w:pPr>
      <w:r w:rsidRPr="00BD1C7E">
        <w:rPr>
          <w:rFonts w:ascii="Arial Narrow" w:eastAsia="Calibri" w:hAnsi="Arial Narrow" w:cs="Helvetica"/>
        </w:rPr>
        <w:t xml:space="preserve">          Cr    Exchange loss (P/L)            1m</w:t>
      </w:r>
    </w:p>
    <w:p w:rsidR="008046A8" w:rsidRPr="00BD1C7E" w:rsidRDefault="008046A8" w:rsidP="008046A8">
      <w:pPr>
        <w:tabs>
          <w:tab w:val="left" w:pos="8010"/>
        </w:tabs>
        <w:autoSpaceDE w:val="0"/>
        <w:ind w:left="360"/>
        <w:jc w:val="both"/>
        <w:rPr>
          <w:rFonts w:ascii="Arial Narrow" w:eastAsia="Calibri" w:hAnsi="Arial Narrow" w:cs="Helvetica"/>
        </w:rPr>
      </w:pPr>
      <w:r w:rsidRPr="00BD1C7E">
        <w:rPr>
          <w:rFonts w:ascii="Arial Narrow" w:eastAsia="Calibri" w:hAnsi="Arial Narrow" w:cs="Helvetica"/>
        </w:rPr>
        <w:tab/>
        <w:t xml:space="preserve">   </w:t>
      </w:r>
    </w:p>
    <w:p w:rsidR="008046A8" w:rsidRPr="00BD1C7E" w:rsidRDefault="008046A8" w:rsidP="008046A8">
      <w:pPr>
        <w:tabs>
          <w:tab w:val="left" w:pos="8010"/>
        </w:tabs>
        <w:autoSpaceDE w:val="0"/>
        <w:ind w:left="360"/>
        <w:rPr>
          <w:rFonts w:ascii="Arial Narrow" w:hAnsi="Arial Narrow"/>
        </w:rPr>
      </w:pPr>
      <w:r w:rsidRPr="00BD1C7E">
        <w:rPr>
          <w:rFonts w:ascii="Arial Narrow" w:eastAsia="Calibri" w:hAnsi="Arial Narrow" w:cs="Helvetica"/>
        </w:rPr>
        <w:t xml:space="preserve">Inventory is a non-monetary item that </w:t>
      </w:r>
      <w:r w:rsidRPr="00BD1C7E">
        <w:rPr>
          <w:rFonts w:ascii="Arial Narrow" w:hAnsi="Arial Narrow"/>
        </w:rPr>
        <w:t>remains at the historical rate</w:t>
      </w:r>
      <w:r w:rsidRPr="00BD1C7E">
        <w:rPr>
          <w:rFonts w:ascii="Arial Narrow" w:eastAsia="Calibri" w:hAnsi="Arial Narrow" w:cs="Helvetica"/>
        </w:rPr>
        <w:t xml:space="preserve"> and is </w:t>
      </w:r>
      <w:r w:rsidRPr="00BD1C7E">
        <w:rPr>
          <w:rFonts w:ascii="Arial Narrow" w:hAnsi="Arial Narrow"/>
        </w:rPr>
        <w:t>not restated.</w:t>
      </w:r>
    </w:p>
    <w:p w:rsidR="008046A8" w:rsidRPr="00BD1C7E" w:rsidRDefault="008046A8" w:rsidP="008046A8">
      <w:pPr>
        <w:tabs>
          <w:tab w:val="left" w:pos="8010"/>
        </w:tabs>
        <w:autoSpaceDE w:val="0"/>
        <w:ind w:left="360"/>
        <w:rPr>
          <w:rFonts w:ascii="Arial Narrow" w:eastAsia="Calibri" w:hAnsi="Arial Narrow" w:cs="Helvetica"/>
        </w:rPr>
      </w:pPr>
      <w:r w:rsidRPr="00BD1C7E">
        <w:rPr>
          <w:rFonts w:ascii="Arial Narrow" w:eastAsia="Calibri" w:hAnsi="Arial Narrow" w:cs="Helvetica"/>
        </w:rPr>
        <w:t>Inventory</w:t>
      </w:r>
      <w:r w:rsidRPr="00BD1C7E">
        <w:rPr>
          <w:rFonts w:ascii="Arial Narrow" w:hAnsi="Arial Narrow"/>
        </w:rPr>
        <w:t xml:space="preserve"> </w:t>
      </w:r>
      <w:r w:rsidRPr="00BD1C7E">
        <w:rPr>
          <w:rFonts w:ascii="Arial Narrow" w:eastAsia="Calibri" w:hAnsi="Arial Narrow" w:cs="Helvetica"/>
        </w:rPr>
        <w:t xml:space="preserve">in the SOFP = 36m x1/4 = </w:t>
      </w:r>
      <w:proofErr w:type="spellStart"/>
      <w:r w:rsidRPr="00BD1C7E">
        <w:rPr>
          <w:rFonts w:ascii="Arial Narrow" w:eastAsia="Calibri" w:hAnsi="Arial Narrow" w:cs="Helvetica"/>
        </w:rPr>
        <w:t>Shs</w:t>
      </w:r>
      <w:proofErr w:type="spellEnd"/>
      <w:r w:rsidRPr="00BD1C7E">
        <w:rPr>
          <w:rFonts w:ascii="Arial Narrow" w:eastAsia="Calibri" w:hAnsi="Arial Narrow" w:cs="Helvetica"/>
        </w:rPr>
        <w:t xml:space="preserve"> 9m </w:t>
      </w:r>
    </w:p>
    <w:p w:rsidR="008046A8" w:rsidRPr="00BD1C7E" w:rsidRDefault="008046A8" w:rsidP="008046A8">
      <w:pPr>
        <w:tabs>
          <w:tab w:val="left" w:pos="8010"/>
        </w:tabs>
        <w:autoSpaceDE w:val="0"/>
        <w:ind w:left="360"/>
        <w:jc w:val="both"/>
        <w:rPr>
          <w:rFonts w:ascii="Arial Narrow" w:eastAsia="Calibri" w:hAnsi="Arial Narrow" w:cs="Helvetica"/>
        </w:rPr>
      </w:pPr>
      <w:r w:rsidRPr="00BD1C7E">
        <w:rPr>
          <w:rFonts w:ascii="Arial Narrow" w:eastAsia="Calibri" w:hAnsi="Arial Narrow" w:cs="Helvetica"/>
        </w:rPr>
        <w:t xml:space="preserve">      </w:t>
      </w:r>
    </w:p>
    <w:p w:rsidR="008046A8" w:rsidRPr="00BD1C7E" w:rsidRDefault="008046A8" w:rsidP="008046A8">
      <w:pPr>
        <w:tabs>
          <w:tab w:val="left" w:pos="8010"/>
        </w:tabs>
        <w:autoSpaceDE w:val="0"/>
        <w:ind w:left="360"/>
        <w:rPr>
          <w:rFonts w:ascii="Arial Narrow" w:eastAsia="Calibri" w:hAnsi="Arial Narrow" w:cs="Helvetica"/>
        </w:rPr>
      </w:pPr>
      <w:r w:rsidRPr="00BD1C7E">
        <w:rPr>
          <w:rFonts w:ascii="Arial Narrow" w:eastAsia="Calibri" w:hAnsi="Arial Narrow" w:cs="Helvetica"/>
        </w:rPr>
        <w:t>Payment of $5,000 at the exchange spot rate on 18.12.202</w:t>
      </w:r>
      <w:r>
        <w:rPr>
          <w:rFonts w:ascii="Arial Narrow" w:eastAsia="Calibri" w:hAnsi="Arial Narrow" w:cs="Helvetica"/>
        </w:rPr>
        <w:t>4</w:t>
      </w:r>
      <w:r w:rsidRPr="00BD1C7E">
        <w:rPr>
          <w:rFonts w:ascii="Arial Narrow" w:eastAsia="Calibri" w:hAnsi="Arial Narrow" w:cs="Helvetica"/>
        </w:rPr>
        <w:t xml:space="preserve">: ($5,000 x 3,650) = </w:t>
      </w:r>
      <w:proofErr w:type="spellStart"/>
      <w:r w:rsidRPr="00BD1C7E">
        <w:rPr>
          <w:rFonts w:ascii="Arial Narrow" w:eastAsia="Calibri" w:hAnsi="Arial Narrow" w:cs="Helvetica"/>
        </w:rPr>
        <w:t>Shs</w:t>
      </w:r>
      <w:proofErr w:type="spellEnd"/>
      <w:r w:rsidRPr="00BD1C7E">
        <w:rPr>
          <w:rFonts w:ascii="Arial Narrow" w:eastAsia="Calibri" w:hAnsi="Arial Narrow" w:cs="Helvetica"/>
        </w:rPr>
        <w:t xml:space="preserve"> 18.25m. </w:t>
      </w:r>
    </w:p>
    <w:p w:rsidR="008046A8" w:rsidRPr="00BD1C7E" w:rsidRDefault="008046A8" w:rsidP="008046A8">
      <w:pPr>
        <w:tabs>
          <w:tab w:val="left" w:pos="8010"/>
        </w:tabs>
        <w:autoSpaceDE w:val="0"/>
        <w:ind w:left="360"/>
        <w:rPr>
          <w:rFonts w:ascii="Arial Narrow" w:eastAsia="Calibri" w:hAnsi="Arial Narrow" w:cs="Helvetica"/>
        </w:rPr>
      </w:pPr>
      <w:r w:rsidRPr="00BD1C7E">
        <w:rPr>
          <w:rFonts w:ascii="Arial Narrow" w:eastAsia="Calibri" w:hAnsi="Arial Narrow" w:cs="Helvetica"/>
        </w:rPr>
        <w:t>The shilling has depreciated against the dollar.</w:t>
      </w:r>
    </w:p>
    <w:p w:rsidR="008046A8" w:rsidRPr="00BD1C7E" w:rsidRDefault="008046A8" w:rsidP="008046A8">
      <w:pPr>
        <w:tabs>
          <w:tab w:val="left" w:pos="8010"/>
        </w:tabs>
        <w:autoSpaceDE w:val="0"/>
        <w:ind w:left="360"/>
        <w:jc w:val="both"/>
        <w:rPr>
          <w:rFonts w:ascii="Arial Narrow" w:eastAsia="Calibri" w:hAnsi="Arial Narrow" w:cs="Helvetica"/>
        </w:rPr>
      </w:pPr>
      <w:r w:rsidRPr="00BD1C7E">
        <w:rPr>
          <w:rFonts w:ascii="Arial Narrow" w:eastAsia="Calibri" w:hAnsi="Arial Narrow" w:cs="Helvetica"/>
        </w:rPr>
        <w:t>Exchange loss = 18m – 18.25m = (</w:t>
      </w:r>
      <w:proofErr w:type="spellStart"/>
      <w:r w:rsidRPr="00BD1C7E">
        <w:rPr>
          <w:rFonts w:ascii="Arial Narrow" w:eastAsia="Calibri" w:hAnsi="Arial Narrow" w:cs="Helvetica"/>
        </w:rPr>
        <w:t>Shs</w:t>
      </w:r>
      <w:proofErr w:type="spellEnd"/>
      <w:r w:rsidRPr="00BD1C7E">
        <w:rPr>
          <w:rFonts w:ascii="Arial Narrow" w:eastAsia="Calibri" w:hAnsi="Arial Narrow" w:cs="Helvetica"/>
        </w:rPr>
        <w:t xml:space="preserve"> 0.25m)</w:t>
      </w:r>
    </w:p>
    <w:p w:rsidR="008046A8" w:rsidRPr="00BD1C7E" w:rsidRDefault="008046A8" w:rsidP="008046A8">
      <w:pPr>
        <w:tabs>
          <w:tab w:val="left" w:pos="8010"/>
        </w:tabs>
        <w:autoSpaceDE w:val="0"/>
        <w:ind w:left="360"/>
        <w:jc w:val="both"/>
        <w:rPr>
          <w:rFonts w:ascii="Arial Narrow" w:eastAsia="Calibri" w:hAnsi="Arial Narrow" w:cs="Helvetica"/>
        </w:rPr>
      </w:pPr>
      <w:r w:rsidRPr="00BD1C7E">
        <w:rPr>
          <w:rFonts w:ascii="Arial Narrow" w:eastAsia="Calibri" w:hAnsi="Arial Narrow" w:cs="Helvetica"/>
        </w:rPr>
        <w:t xml:space="preserve">         </w:t>
      </w:r>
      <w:proofErr w:type="spellStart"/>
      <w:r w:rsidRPr="00BD1C7E">
        <w:rPr>
          <w:rFonts w:ascii="Arial Narrow" w:eastAsia="Calibri" w:hAnsi="Arial Narrow" w:cs="Helvetica"/>
        </w:rPr>
        <w:t>Dr</w:t>
      </w:r>
      <w:proofErr w:type="spellEnd"/>
      <w:r w:rsidRPr="00BD1C7E">
        <w:rPr>
          <w:rFonts w:ascii="Arial Narrow" w:eastAsia="Calibri" w:hAnsi="Arial Narrow" w:cs="Helvetica"/>
        </w:rPr>
        <w:t xml:space="preserve">    Trade payables                  18m</w:t>
      </w:r>
    </w:p>
    <w:p w:rsidR="008046A8" w:rsidRPr="00BD1C7E" w:rsidRDefault="008046A8" w:rsidP="008046A8">
      <w:pPr>
        <w:tabs>
          <w:tab w:val="left" w:pos="8010"/>
        </w:tabs>
        <w:autoSpaceDE w:val="0"/>
        <w:ind w:left="360"/>
        <w:jc w:val="both"/>
        <w:rPr>
          <w:rFonts w:ascii="Arial Narrow" w:eastAsia="Calibri" w:hAnsi="Arial Narrow" w:cs="Helvetica"/>
        </w:rPr>
      </w:pPr>
      <w:r w:rsidRPr="00BD1C7E">
        <w:rPr>
          <w:rFonts w:ascii="Arial Narrow" w:eastAsia="Calibri" w:hAnsi="Arial Narrow" w:cs="Helvetica"/>
        </w:rPr>
        <w:t xml:space="preserve">         </w:t>
      </w:r>
      <w:proofErr w:type="spellStart"/>
      <w:r w:rsidRPr="00BD1C7E">
        <w:rPr>
          <w:rFonts w:ascii="Arial Narrow" w:eastAsia="Calibri" w:hAnsi="Arial Narrow" w:cs="Helvetica"/>
        </w:rPr>
        <w:t>Dr</w:t>
      </w:r>
      <w:proofErr w:type="spellEnd"/>
      <w:r w:rsidRPr="00BD1C7E">
        <w:rPr>
          <w:rFonts w:ascii="Arial Narrow" w:eastAsia="Calibri" w:hAnsi="Arial Narrow" w:cs="Helvetica"/>
        </w:rPr>
        <w:t xml:space="preserve">    Exchange loss (P/L)           0.25m </w:t>
      </w:r>
    </w:p>
    <w:p w:rsidR="008046A8" w:rsidRPr="00BD1C7E" w:rsidRDefault="008046A8" w:rsidP="008046A8">
      <w:pPr>
        <w:tabs>
          <w:tab w:val="left" w:pos="8010"/>
        </w:tabs>
        <w:autoSpaceDE w:val="0"/>
        <w:ind w:left="360"/>
        <w:jc w:val="both"/>
        <w:rPr>
          <w:rFonts w:ascii="Arial Narrow" w:eastAsia="Calibri" w:hAnsi="Arial Narrow" w:cs="Helvetica"/>
        </w:rPr>
      </w:pPr>
      <w:r w:rsidRPr="00BD1C7E">
        <w:rPr>
          <w:rFonts w:ascii="Arial Narrow" w:eastAsia="Calibri" w:hAnsi="Arial Narrow" w:cs="Helvetica"/>
        </w:rPr>
        <w:t xml:space="preserve">         Cr    Bank                                   18.25m</w:t>
      </w:r>
    </w:p>
    <w:p w:rsidR="008046A8" w:rsidRPr="002B7381" w:rsidRDefault="008046A8" w:rsidP="008046A8">
      <w:pPr>
        <w:tabs>
          <w:tab w:val="left" w:pos="8010"/>
        </w:tabs>
        <w:autoSpaceDE w:val="0"/>
        <w:jc w:val="both"/>
        <w:rPr>
          <w:rFonts w:ascii="Arial Narrow" w:eastAsia="Calibri" w:hAnsi="Arial Narrow" w:cs="Helvetica"/>
        </w:rPr>
      </w:pPr>
    </w:p>
    <w:p w:rsidR="008046A8" w:rsidRPr="002B7381" w:rsidRDefault="008046A8" w:rsidP="008046A8">
      <w:pPr>
        <w:tabs>
          <w:tab w:val="left" w:pos="8010"/>
        </w:tabs>
        <w:autoSpaceDE w:val="0"/>
        <w:autoSpaceDN w:val="0"/>
        <w:adjustRightInd w:val="0"/>
        <w:spacing w:line="360" w:lineRule="auto"/>
        <w:jc w:val="both"/>
        <w:rPr>
          <w:rFonts w:ascii="Arial Narrow" w:eastAsia="Calibri" w:hAnsi="Arial Narrow" w:cs="Arial"/>
        </w:rPr>
      </w:pPr>
      <w:r>
        <w:rPr>
          <w:rFonts w:ascii="Arial Narrow" w:eastAsia="Calibri" w:hAnsi="Arial Narrow" w:cs="Arial"/>
          <w:b/>
        </w:rPr>
        <w:t>c</w:t>
      </w:r>
      <w:r w:rsidRPr="002B7381">
        <w:rPr>
          <w:rFonts w:ascii="Arial Narrow" w:eastAsia="Calibri" w:hAnsi="Arial Narrow" w:cs="Arial"/>
          <w:b/>
        </w:rPr>
        <w:t>)</w:t>
      </w:r>
      <w:r w:rsidRPr="002B7381">
        <w:rPr>
          <w:rFonts w:ascii="Arial Narrow" w:eastAsia="Calibri" w:hAnsi="Arial Narrow" w:cs="Arial"/>
        </w:rPr>
        <w:t xml:space="preserve"> 31.7.202</w:t>
      </w:r>
      <w:r>
        <w:rPr>
          <w:rFonts w:ascii="Arial Narrow" w:eastAsia="Calibri" w:hAnsi="Arial Narrow" w:cs="Arial"/>
        </w:rPr>
        <w:t>4</w:t>
      </w:r>
      <w:r w:rsidRPr="002B7381">
        <w:rPr>
          <w:rFonts w:ascii="Arial Narrow" w:eastAsia="Calibri" w:hAnsi="Arial Narrow" w:cs="Arial"/>
        </w:rPr>
        <w:t xml:space="preserve">:   The trade receivable &amp; revenue are recorded at the spot rate = £30,000 x 4,500 = </w:t>
      </w:r>
      <w:proofErr w:type="spellStart"/>
      <w:r w:rsidRPr="002B7381">
        <w:rPr>
          <w:rFonts w:ascii="Arial Narrow" w:eastAsia="Calibri" w:hAnsi="Arial Narrow" w:cs="Arial"/>
        </w:rPr>
        <w:t>Shs</w:t>
      </w:r>
      <w:proofErr w:type="spellEnd"/>
      <w:r w:rsidRPr="002B7381">
        <w:rPr>
          <w:rFonts w:ascii="Arial Narrow" w:eastAsia="Calibri" w:hAnsi="Arial Narrow" w:cs="Arial"/>
        </w:rPr>
        <w:t xml:space="preserve"> 135m</w:t>
      </w:r>
    </w:p>
    <w:p w:rsidR="008046A8" w:rsidRPr="002B7381" w:rsidRDefault="008046A8" w:rsidP="008046A8">
      <w:pPr>
        <w:tabs>
          <w:tab w:val="left" w:pos="8010"/>
        </w:tabs>
        <w:autoSpaceDE w:val="0"/>
        <w:autoSpaceDN w:val="0"/>
        <w:adjustRightInd w:val="0"/>
        <w:jc w:val="both"/>
        <w:rPr>
          <w:rFonts w:ascii="Arial Narrow" w:eastAsia="Calibri" w:hAnsi="Arial Narrow" w:cs="Arial"/>
        </w:rPr>
      </w:pPr>
      <w:r w:rsidRPr="002B7381">
        <w:rPr>
          <w:rFonts w:ascii="Arial Narrow" w:eastAsia="Calibri" w:hAnsi="Arial Narrow" w:cs="Arial"/>
        </w:rPr>
        <w:t xml:space="preserve">     </w:t>
      </w:r>
      <w:r>
        <w:rPr>
          <w:rFonts w:ascii="Arial Narrow" w:eastAsia="Calibri" w:hAnsi="Arial Narrow" w:cs="Arial"/>
        </w:rPr>
        <w:t>31.12.2024</w:t>
      </w:r>
      <w:r w:rsidRPr="002B7381">
        <w:rPr>
          <w:rFonts w:ascii="Arial Narrow" w:eastAsia="Calibri" w:hAnsi="Arial Narrow" w:cs="Arial"/>
        </w:rPr>
        <w:t>: The trade receivable</w:t>
      </w:r>
      <w:r w:rsidRPr="002B7381">
        <w:rPr>
          <w:rFonts w:ascii="Arial Narrow" w:eastAsia="Calibri" w:hAnsi="Arial Narrow" w:cs="Helvetica"/>
        </w:rPr>
        <w:t xml:space="preserve"> is a monetary item reported at the closing rate</w:t>
      </w:r>
      <w:r w:rsidRPr="002B7381">
        <w:rPr>
          <w:rFonts w:ascii="Arial Narrow" w:eastAsia="Calibri" w:hAnsi="Arial Narrow" w:cs="Arial"/>
        </w:rPr>
        <w:t xml:space="preserve">. </w:t>
      </w:r>
    </w:p>
    <w:p w:rsidR="008046A8" w:rsidRPr="002B7381" w:rsidRDefault="008046A8" w:rsidP="008046A8">
      <w:pPr>
        <w:tabs>
          <w:tab w:val="left" w:pos="8010"/>
        </w:tabs>
        <w:autoSpaceDE w:val="0"/>
        <w:autoSpaceDN w:val="0"/>
        <w:adjustRightInd w:val="0"/>
        <w:ind w:firstLine="720"/>
        <w:jc w:val="both"/>
        <w:rPr>
          <w:rFonts w:ascii="Arial Narrow" w:eastAsia="Calibri" w:hAnsi="Arial Narrow" w:cs="Arial"/>
        </w:rPr>
      </w:pPr>
      <w:r w:rsidRPr="002B7381">
        <w:rPr>
          <w:rFonts w:ascii="Arial Narrow" w:eastAsia="Calibri" w:hAnsi="Arial Narrow" w:cs="Arial"/>
        </w:rPr>
        <w:t xml:space="preserve">           </w:t>
      </w:r>
      <w:r>
        <w:rPr>
          <w:rFonts w:ascii="Arial Narrow" w:eastAsia="Calibri" w:hAnsi="Arial Narrow" w:cs="Arial"/>
        </w:rPr>
        <w:t xml:space="preserve"> </w:t>
      </w:r>
      <w:r w:rsidRPr="002B7381">
        <w:rPr>
          <w:rFonts w:ascii="Arial Narrow" w:eastAsia="Calibri" w:hAnsi="Arial Narrow" w:cs="Arial"/>
        </w:rPr>
        <w:t xml:space="preserve"> Trade receivable</w:t>
      </w:r>
      <w:r w:rsidRPr="002B7381">
        <w:rPr>
          <w:rFonts w:ascii="Arial Narrow" w:eastAsia="Calibri" w:hAnsi="Arial Narrow" w:cs="Helvetica"/>
        </w:rPr>
        <w:t xml:space="preserve"> in SOFP: </w:t>
      </w:r>
      <w:r w:rsidRPr="002B7381">
        <w:rPr>
          <w:rFonts w:ascii="Arial Narrow" w:eastAsia="Calibri" w:hAnsi="Arial Narrow" w:cs="Arial"/>
        </w:rPr>
        <w:t xml:space="preserve">(£30,000 x 4,700) = </w:t>
      </w:r>
      <w:proofErr w:type="spellStart"/>
      <w:r w:rsidRPr="002B7381">
        <w:rPr>
          <w:rFonts w:ascii="Arial Narrow" w:eastAsia="Calibri" w:hAnsi="Arial Narrow" w:cs="Arial"/>
        </w:rPr>
        <w:t>Shs</w:t>
      </w:r>
      <w:proofErr w:type="spellEnd"/>
      <w:r w:rsidRPr="002B7381">
        <w:rPr>
          <w:rFonts w:ascii="Arial Narrow" w:eastAsia="Calibri" w:hAnsi="Arial Narrow" w:cs="Arial"/>
        </w:rPr>
        <w:t xml:space="preserve"> 141m</w:t>
      </w:r>
    </w:p>
    <w:p w:rsidR="008046A8" w:rsidRPr="002B7381" w:rsidRDefault="008046A8" w:rsidP="008046A8">
      <w:pPr>
        <w:tabs>
          <w:tab w:val="left" w:pos="8010"/>
        </w:tabs>
        <w:autoSpaceDE w:val="0"/>
        <w:autoSpaceDN w:val="0"/>
        <w:adjustRightInd w:val="0"/>
        <w:jc w:val="both"/>
        <w:rPr>
          <w:rFonts w:ascii="Arial Narrow" w:eastAsia="Calibri" w:hAnsi="Arial Narrow" w:cs="Arial"/>
        </w:rPr>
      </w:pPr>
      <w:r w:rsidRPr="002B7381">
        <w:rPr>
          <w:rFonts w:ascii="Arial Narrow" w:eastAsia="Calibri" w:hAnsi="Arial Narrow" w:cs="Arial"/>
        </w:rPr>
        <w:t xml:space="preserve">                       </w:t>
      </w:r>
      <w:r>
        <w:rPr>
          <w:rFonts w:ascii="Arial Narrow" w:eastAsia="Calibri" w:hAnsi="Arial Narrow" w:cs="Arial"/>
        </w:rPr>
        <w:t xml:space="preserve"> </w:t>
      </w:r>
      <w:r w:rsidRPr="002B7381">
        <w:rPr>
          <w:rFonts w:ascii="Arial Narrow" w:eastAsia="Calibri" w:hAnsi="Arial Narrow" w:cs="Arial"/>
        </w:rPr>
        <w:t xml:space="preserve">  Exchange gain to profit or loss = 141m – 135m = </w:t>
      </w:r>
      <w:proofErr w:type="spellStart"/>
      <w:r w:rsidRPr="002B7381">
        <w:rPr>
          <w:rFonts w:ascii="Arial Narrow" w:eastAsia="Calibri" w:hAnsi="Arial Narrow" w:cs="Arial"/>
        </w:rPr>
        <w:t>Shs</w:t>
      </w:r>
      <w:proofErr w:type="spellEnd"/>
      <w:r w:rsidRPr="002B7381">
        <w:rPr>
          <w:rFonts w:ascii="Arial Narrow" w:eastAsia="Calibri" w:hAnsi="Arial Narrow" w:cs="Arial"/>
        </w:rPr>
        <w:t xml:space="preserve"> 6m   </w:t>
      </w:r>
    </w:p>
    <w:p w:rsidR="008046A8" w:rsidRDefault="008046A8" w:rsidP="008046A8">
      <w:pPr>
        <w:tabs>
          <w:tab w:val="left" w:pos="8010"/>
        </w:tabs>
        <w:autoSpaceDE w:val="0"/>
        <w:autoSpaceDN w:val="0"/>
        <w:adjustRightInd w:val="0"/>
      </w:pPr>
      <w:r w:rsidRPr="002B7381">
        <w:rPr>
          <w:rFonts w:ascii="Arial Narrow" w:eastAsia="Calibri" w:hAnsi="Arial Narrow" w:cs="Arial"/>
        </w:rPr>
        <w:t xml:space="preserve">                        </w:t>
      </w:r>
      <w:r>
        <w:rPr>
          <w:rFonts w:ascii="Arial Narrow" w:eastAsia="Calibri" w:hAnsi="Arial Narrow" w:cs="Arial"/>
        </w:rPr>
        <w:t xml:space="preserve">  </w:t>
      </w:r>
      <w:r w:rsidRPr="002B7381">
        <w:rPr>
          <w:rFonts w:ascii="Arial Narrow" w:eastAsia="Calibri" w:hAnsi="Arial Narrow" w:cs="Arial"/>
        </w:rPr>
        <w:t xml:space="preserve"> S</w:t>
      </w:r>
      <w:r w:rsidRPr="002B7381">
        <w:rPr>
          <w:rFonts w:ascii="Arial Narrow" w:eastAsia="Calibri" w:hAnsi="Arial Narrow" w:cs="Helvetica"/>
        </w:rPr>
        <w:t xml:space="preserve">ales revenue in the SOPL is at the spot rate = </w:t>
      </w:r>
      <w:proofErr w:type="spellStart"/>
      <w:r w:rsidRPr="002B7381">
        <w:rPr>
          <w:rFonts w:ascii="Arial Narrow" w:eastAsia="Calibri" w:hAnsi="Arial Narrow" w:cs="Helvetica"/>
        </w:rPr>
        <w:t>Shs</w:t>
      </w:r>
      <w:proofErr w:type="spellEnd"/>
      <w:r w:rsidRPr="002B7381">
        <w:rPr>
          <w:rFonts w:ascii="Arial Narrow" w:eastAsia="Calibri" w:hAnsi="Arial Narrow" w:cs="Helvetica"/>
        </w:rPr>
        <w:t xml:space="preserve"> 135m.</w:t>
      </w:r>
    </w:p>
    <w:p w:rsidR="008046A8" w:rsidRDefault="008046A8" w:rsidP="008046A8">
      <w:pPr>
        <w:autoSpaceDE w:val="0"/>
        <w:ind w:left="270"/>
        <w:jc w:val="both"/>
        <w:rPr>
          <w:rFonts w:ascii="Arial Narrow" w:eastAsia="Calibri" w:hAnsi="Arial Narrow" w:cs="Arial"/>
        </w:rPr>
      </w:pPr>
      <w:bookmarkStart w:id="13" w:name="_GoBack"/>
      <w:bookmarkEnd w:id="13"/>
    </w:p>
    <w:sectPr w:rsidR="008046A8" w:rsidSect="004D3B8B">
      <w:footerReference w:type="default" r:id="rId9"/>
      <w:pgSz w:w="12240" w:h="15840"/>
      <w:pgMar w:top="864" w:right="1296" w:bottom="864" w:left="1296"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4E2" w:rsidRDefault="00FC14E2" w:rsidP="003503D4">
      <w:r>
        <w:separator/>
      </w:r>
    </w:p>
  </w:endnote>
  <w:endnote w:type="continuationSeparator" w:id="0">
    <w:p w:rsidR="00FC14E2" w:rsidRDefault="00FC14E2" w:rsidP="0035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liss Pro 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liss Pro Light">
    <w:altName w:val="Calibri"/>
    <w:panose1 w:val="00000000000000000000"/>
    <w:charset w:val="00"/>
    <w:family w:val="swiss"/>
    <w:notTrueType/>
    <w:pitch w:val="default"/>
    <w:sig w:usb0="00000003" w:usb1="00000000" w:usb2="00000000" w:usb3="00000000" w:csb0="00000001" w:csb1="00000000"/>
  </w:font>
  <w:font w:name="Helvetica 65 Medium">
    <w:altName w:val="Arial"/>
    <w:charset w:val="00"/>
    <w:family w:val="swiss"/>
    <w:pitch w:val="default"/>
  </w:font>
  <w:font w:name="Helvetica 35 Thin">
    <w:charset w:val="00"/>
    <w:family w:val="swiss"/>
    <w:pitch w:val="default"/>
  </w:font>
  <w:font w:name="StempelGaramond Roman">
    <w:altName w:val="StempelGaramond Roman"/>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ITC Charter Com">
    <w:altName w:val="ITC Charter Com"/>
    <w:panose1 w:val="00000000000000000000"/>
    <w:charset w:val="00"/>
    <w:family w:val="roman"/>
    <w:notTrueType/>
    <w:pitch w:val="default"/>
    <w:sig w:usb0="00000003" w:usb1="00000000" w:usb2="00000000" w:usb3="00000000" w:csb0="00000001" w:csb1="00000000"/>
  </w:font>
  <w:font w:name="Swift LT Pro">
    <w:altName w:val="Cambria"/>
    <w:panose1 w:val="00000000000000000000"/>
    <w:charset w:val="00"/>
    <w:family w:val="roman"/>
    <w:notTrueType/>
    <w:pitch w:val="default"/>
    <w:sig w:usb0="00000003" w:usb1="00000000" w:usb2="00000000" w:usb3="00000000" w:csb0="00000001" w:csb1="00000000"/>
  </w:font>
  <w:font w:name="Bliss Pro Heavy">
    <w:altName w:val="Bliss Pro Heavy"/>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NewsGoth BT">
    <w:altName w:val="News Gothic"/>
    <w:panose1 w:val="00000000000000000000"/>
    <w:charset w:val="00"/>
    <w:family w:val="roman"/>
    <w:notTrueType/>
    <w:pitch w:val="default"/>
    <w:sig w:usb0="00000003" w:usb1="00000000" w:usb2="00000000" w:usb3="00000000" w:csb0="00000001" w:csb1="00000000"/>
  </w:font>
  <w:font w:name="Swift LT Pro Extra Bold">
    <w:altName w:val="Arial"/>
    <w:panose1 w:val="00000000000000000000"/>
    <w:charset w:val="00"/>
    <w:family w:val="modern"/>
    <w:notTrueType/>
    <w:pitch w:val="variable"/>
    <w:sig w:usb0="00000001" w:usb1="00000042" w:usb2="00000000" w:usb3="00000000" w:csb0="00000003" w:csb1="00000000"/>
  </w:font>
  <w:font w:name="Open Sans Light">
    <w:altName w:val="Open Sans 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NewsGothBT">
    <w:charset w:val="00"/>
    <w:family w:val="swiss"/>
    <w:pitch w:val="default"/>
    <w:sig w:usb0="00000003" w:usb1="00000000" w:usb2="00000000" w:usb3="00000000" w:csb0="00000001" w:csb1="00000000"/>
  </w:font>
  <w:font w:name="NewsGothBT,Bold">
    <w:charset w:val="00"/>
    <w:family w:val="swiss"/>
    <w:pitch w:val="default"/>
    <w:sig w:usb0="00000003" w:usb1="00000000" w:usb2="00000000" w:usb3="00000000" w:csb0="00000001" w:csb1="00000000"/>
  </w:font>
  <w:font w:name="SwissCond">
    <w:altName w:val="Calibri"/>
    <w:panose1 w:val="00000000000000000000"/>
    <w:charset w:val="00"/>
    <w:family w:val="swiss"/>
    <w:notTrueType/>
    <w:pitch w:val="default"/>
    <w:sig w:usb0="00000003" w:usb1="00000000" w:usb2="00000000" w:usb3="00000000" w:csb0="00000001" w:csb1="00000000"/>
  </w:font>
  <w:font w:name="SwissCond,Bold">
    <w:panose1 w:val="00000000000000000000"/>
    <w:charset w:val="00"/>
    <w:family w:val="swiss"/>
    <w:notTrueType/>
    <w:pitch w:val="default"/>
    <w:sig w:usb0="00000003" w:usb1="00000000" w:usb2="00000000" w:usb3="00000000" w:csb0="00000001" w:csb1="00000000"/>
  </w:font>
  <w:font w:name="Raleway">
    <w:altName w:val="Times New Roman"/>
    <w:panose1 w:val="00000000000000000000"/>
    <w:charset w:val="00"/>
    <w:family w:val="roman"/>
    <w:notTrueType/>
    <w:pitch w:val="default"/>
  </w:font>
  <w:font w:name="NewsGothicBT-Light">
    <w:panose1 w:val="00000000000000000000"/>
    <w:charset w:val="00"/>
    <w:family w:val="swiss"/>
    <w:notTrueType/>
    <w:pitch w:val="default"/>
    <w:sig w:usb0="00000003" w:usb1="00000000" w:usb2="00000000" w:usb3="00000000" w:csb0="00000001" w:csb1="00000000"/>
  </w:font>
  <w:font w:name="NewsGothicBT-Bold">
    <w:panose1 w:val="00000000000000000000"/>
    <w:charset w:val="00"/>
    <w:family w:val="swiss"/>
    <w:notTrueType/>
    <w:pitch w:val="default"/>
    <w:sig w:usb0="00000003" w:usb1="00000000" w:usb2="00000000" w:usb3="00000000" w:csb0="00000001" w:csb1="00000000"/>
  </w:font>
  <w:font w:name="NewsGothicBT-Demi">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EuroSans-Regular">
    <w:panose1 w:val="00000000000000000000"/>
    <w:charset w:val="00"/>
    <w:family w:val="auto"/>
    <w:notTrueType/>
    <w:pitch w:val="default"/>
    <w:sig w:usb0="00000003" w:usb1="00000000" w:usb2="00000000" w:usb3="00000000" w:csb0="00000001" w:csb1="00000000"/>
  </w:font>
  <w:font w:name="TimesNewRoman,Bold">
    <w:charset w:val="00"/>
    <w:family w:val="roman"/>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737688"/>
      <w:docPartObj>
        <w:docPartGallery w:val="Page Numbers (Bottom of Page)"/>
        <w:docPartUnique/>
      </w:docPartObj>
    </w:sdtPr>
    <w:sdtEndPr>
      <w:rPr>
        <w:rFonts w:ascii="Arial Narrow" w:hAnsi="Arial Narrow"/>
        <w:noProof/>
      </w:rPr>
    </w:sdtEndPr>
    <w:sdtContent>
      <w:p w:rsidR="00841440" w:rsidRPr="003F0821" w:rsidRDefault="00841440" w:rsidP="004D3B8B">
        <w:pPr>
          <w:pStyle w:val="Footer"/>
          <w:jc w:val="center"/>
          <w:rPr>
            <w:rFonts w:ascii="Arial Narrow" w:hAnsi="Arial Narrow"/>
          </w:rPr>
        </w:pPr>
        <w:r>
          <w:t xml:space="preserve">                                                                    </w:t>
        </w:r>
        <w:r w:rsidRPr="003F0821">
          <w:rPr>
            <w:rFonts w:ascii="Arial Narrow" w:hAnsi="Arial Narrow"/>
          </w:rPr>
          <w:fldChar w:fldCharType="begin"/>
        </w:r>
        <w:r w:rsidRPr="003F0821">
          <w:rPr>
            <w:rFonts w:ascii="Arial Narrow" w:hAnsi="Arial Narrow"/>
          </w:rPr>
          <w:instrText xml:space="preserve"> PAGE   \* MERGEFORMAT </w:instrText>
        </w:r>
        <w:r w:rsidRPr="003F0821">
          <w:rPr>
            <w:rFonts w:ascii="Arial Narrow" w:hAnsi="Arial Narrow"/>
          </w:rPr>
          <w:fldChar w:fldCharType="separate"/>
        </w:r>
        <w:r w:rsidR="00F45426">
          <w:rPr>
            <w:rFonts w:ascii="Arial Narrow" w:hAnsi="Arial Narrow"/>
            <w:noProof/>
          </w:rPr>
          <w:t>14</w:t>
        </w:r>
        <w:r w:rsidRPr="003F0821">
          <w:rPr>
            <w:rFonts w:ascii="Arial Narrow" w:hAnsi="Arial Narrow"/>
            <w:noProof/>
          </w:rPr>
          <w:fldChar w:fldCharType="end"/>
        </w:r>
        <w:r w:rsidRPr="003F0821">
          <w:rPr>
            <w:rFonts w:ascii="Arial Narrow" w:hAnsi="Arial Narrow"/>
            <w:noProof/>
          </w:rPr>
          <w:t xml:space="preserve">                              </w:t>
        </w:r>
        <w:r>
          <w:rPr>
            <w:rFonts w:ascii="Arial Narrow" w:hAnsi="Arial Narrow"/>
            <w:noProof/>
          </w:rPr>
          <w:t xml:space="preserve">                                      </w:t>
        </w:r>
        <w:r w:rsidRPr="003F0821">
          <w:rPr>
            <w:rFonts w:ascii="Arial Narrow" w:hAnsi="Arial Narrow"/>
            <w:i/>
            <w:noProof/>
          </w:rPr>
          <w:t>FR Notes 202</w:t>
        </w:r>
        <w:r>
          <w:rPr>
            <w:rFonts w:ascii="Arial Narrow" w:hAnsi="Arial Narrow"/>
            <w:i/>
            <w:noProof/>
          </w:rPr>
          <w:t>5</w:t>
        </w:r>
        <w:r w:rsidRPr="003F0821">
          <w:rPr>
            <w:rFonts w:ascii="Arial Narrow" w:hAnsi="Arial Narrow"/>
            <w:i/>
            <w:noProof/>
          </w:rPr>
          <w:t xml:space="preserve"> </w:t>
        </w:r>
      </w:p>
    </w:sdtContent>
  </w:sdt>
  <w:p w:rsidR="00841440" w:rsidRDefault="00841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4E2" w:rsidRDefault="00FC14E2" w:rsidP="003503D4">
      <w:r>
        <w:separator/>
      </w:r>
    </w:p>
  </w:footnote>
  <w:footnote w:type="continuationSeparator" w:id="0">
    <w:p w:rsidR="00FC14E2" w:rsidRDefault="00FC14E2" w:rsidP="003503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7CF"/>
    <w:multiLevelType w:val="hybridMultilevel"/>
    <w:tmpl w:val="DAC8CF24"/>
    <w:lvl w:ilvl="0" w:tplc="4200624A">
      <w:start w:val="1"/>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CC3C70"/>
    <w:multiLevelType w:val="multilevel"/>
    <w:tmpl w:val="B83441D4"/>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64C3E0C"/>
    <w:multiLevelType w:val="multilevel"/>
    <w:tmpl w:val="4916653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nsid w:val="074C12C3"/>
    <w:multiLevelType w:val="hybridMultilevel"/>
    <w:tmpl w:val="66DEC2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E223D0"/>
    <w:multiLevelType w:val="hybridMultilevel"/>
    <w:tmpl w:val="2326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8137F8"/>
    <w:multiLevelType w:val="hybridMultilevel"/>
    <w:tmpl w:val="625A8D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EA793D"/>
    <w:multiLevelType w:val="hybridMultilevel"/>
    <w:tmpl w:val="515CCE26"/>
    <w:lvl w:ilvl="0" w:tplc="3E3048CC">
      <w:start w:val="1"/>
      <w:numFmt w:val="lowerLetter"/>
      <w:lvlText w:val="%1)"/>
      <w:lvlJc w:val="left"/>
      <w:pPr>
        <w:ind w:left="720" w:hanging="360"/>
      </w:pPr>
      <w:rPr>
        <w:rFonts w:ascii="Arial Narrow" w:hAnsi="Arial Narrow"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740A2C"/>
    <w:multiLevelType w:val="hybridMultilevel"/>
    <w:tmpl w:val="B8867ED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EFE4B40"/>
    <w:multiLevelType w:val="hybridMultilevel"/>
    <w:tmpl w:val="48EAA3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FA096B"/>
    <w:multiLevelType w:val="hybridMultilevel"/>
    <w:tmpl w:val="F8185248"/>
    <w:lvl w:ilvl="0" w:tplc="0809000D">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0">
    <w:nsid w:val="1538493A"/>
    <w:multiLevelType w:val="multilevel"/>
    <w:tmpl w:val="CF4EA13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nsid w:val="16F862C8"/>
    <w:multiLevelType w:val="hybridMultilevel"/>
    <w:tmpl w:val="D8F274A6"/>
    <w:lvl w:ilvl="0" w:tplc="31222E6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8AA6D85"/>
    <w:multiLevelType w:val="hybridMultilevel"/>
    <w:tmpl w:val="9920FE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473FD6"/>
    <w:multiLevelType w:val="multilevel"/>
    <w:tmpl w:val="4BDA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E96CC7"/>
    <w:multiLevelType w:val="multilevel"/>
    <w:tmpl w:val="BD4A78AC"/>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1D9D3F36"/>
    <w:multiLevelType w:val="multilevel"/>
    <w:tmpl w:val="95684504"/>
    <w:lvl w:ilvl="0">
      <w:start w:val="1"/>
      <w:numFmt w:val="lowerLetter"/>
      <w:lvlText w:val="%1)"/>
      <w:lvlJc w:val="left"/>
      <w:pPr>
        <w:ind w:left="720" w:hanging="360"/>
      </w:pPr>
      <w:rPr>
        <w:rFonts w:ascii="Arial Narrow" w:hAnsi="Arial Narrow"/>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144554D"/>
    <w:multiLevelType w:val="hybridMultilevel"/>
    <w:tmpl w:val="5530A4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A5E47"/>
    <w:multiLevelType w:val="hybridMultilevel"/>
    <w:tmpl w:val="3918B78C"/>
    <w:lvl w:ilvl="0" w:tplc="4200624A">
      <w:start w:val="1"/>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F371CCA"/>
    <w:multiLevelType w:val="multilevel"/>
    <w:tmpl w:val="58147F3E"/>
    <w:lvl w:ilvl="0">
      <w:start w:val="1"/>
      <w:numFmt w:val="bullet"/>
      <w:lvlText w:val=""/>
      <w:lvlJc w:val="left"/>
      <w:pPr>
        <w:ind w:left="810" w:hanging="360"/>
      </w:pPr>
      <w:rPr>
        <w:rFonts w:ascii="Wingdings" w:hAnsi="Wingdings" w:hint="default"/>
        <w:color w:val="auto"/>
      </w:r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19">
    <w:nsid w:val="350E20A9"/>
    <w:multiLevelType w:val="hybridMultilevel"/>
    <w:tmpl w:val="3F68C7F6"/>
    <w:lvl w:ilvl="0" w:tplc="A5C624A4">
      <w:start w:val="1"/>
      <w:numFmt w:val="lowerLetter"/>
      <w:lvlText w:val="%1)"/>
      <w:lvlJc w:val="left"/>
      <w:pPr>
        <w:ind w:left="720" w:hanging="360"/>
      </w:pPr>
      <w:rPr>
        <w:rFonts w:ascii="Arial Narrow" w:hAnsi="Arial Narro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604D83"/>
    <w:multiLevelType w:val="hybridMultilevel"/>
    <w:tmpl w:val="E2D83896"/>
    <w:lvl w:ilvl="0" w:tplc="31222E6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131653"/>
    <w:multiLevelType w:val="hybridMultilevel"/>
    <w:tmpl w:val="6146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E503274"/>
    <w:multiLevelType w:val="hybridMultilevel"/>
    <w:tmpl w:val="AF3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323250"/>
    <w:multiLevelType w:val="multilevel"/>
    <w:tmpl w:val="B6CC6974"/>
    <w:lvl w:ilvl="0">
      <w:start w:val="1"/>
      <w:numFmt w:val="bullet"/>
      <w:lvlText w:val="-"/>
      <w:lvlJc w:val="left"/>
      <w:pPr>
        <w:ind w:left="4410" w:hanging="360"/>
      </w:pPr>
      <w:rPr>
        <w:rFonts w:ascii="Times New Roman" w:eastAsia="Times New Roman" w:hAnsi="Times New Roman" w:cs="Times New Roman" w:hint="default"/>
      </w:rPr>
    </w:lvl>
    <w:lvl w:ilvl="1">
      <w:numFmt w:val="bullet"/>
      <w:lvlText w:val="o"/>
      <w:lvlJc w:val="left"/>
      <w:pPr>
        <w:ind w:left="5130" w:hanging="360"/>
      </w:pPr>
      <w:rPr>
        <w:rFonts w:ascii="Courier New" w:hAnsi="Courier New" w:cs="Courier New"/>
      </w:rPr>
    </w:lvl>
    <w:lvl w:ilvl="2">
      <w:numFmt w:val="bullet"/>
      <w:lvlText w:val=""/>
      <w:lvlJc w:val="left"/>
      <w:pPr>
        <w:ind w:left="5850" w:hanging="360"/>
      </w:pPr>
      <w:rPr>
        <w:rFonts w:ascii="Wingdings" w:hAnsi="Wingdings"/>
      </w:rPr>
    </w:lvl>
    <w:lvl w:ilvl="3">
      <w:numFmt w:val="bullet"/>
      <w:lvlText w:val=""/>
      <w:lvlJc w:val="left"/>
      <w:pPr>
        <w:ind w:left="6570" w:hanging="360"/>
      </w:pPr>
      <w:rPr>
        <w:rFonts w:ascii="Symbol" w:hAnsi="Symbol"/>
      </w:rPr>
    </w:lvl>
    <w:lvl w:ilvl="4">
      <w:numFmt w:val="bullet"/>
      <w:lvlText w:val="o"/>
      <w:lvlJc w:val="left"/>
      <w:pPr>
        <w:ind w:left="7290" w:hanging="360"/>
      </w:pPr>
      <w:rPr>
        <w:rFonts w:ascii="Courier New" w:hAnsi="Courier New" w:cs="Courier New"/>
      </w:rPr>
    </w:lvl>
    <w:lvl w:ilvl="5">
      <w:numFmt w:val="bullet"/>
      <w:lvlText w:val=""/>
      <w:lvlJc w:val="left"/>
      <w:pPr>
        <w:ind w:left="8010" w:hanging="360"/>
      </w:pPr>
      <w:rPr>
        <w:rFonts w:ascii="Wingdings" w:hAnsi="Wingdings"/>
      </w:rPr>
    </w:lvl>
    <w:lvl w:ilvl="6">
      <w:numFmt w:val="bullet"/>
      <w:lvlText w:val=""/>
      <w:lvlJc w:val="left"/>
      <w:pPr>
        <w:ind w:left="8730" w:hanging="360"/>
      </w:pPr>
      <w:rPr>
        <w:rFonts w:ascii="Symbol" w:hAnsi="Symbol"/>
      </w:rPr>
    </w:lvl>
    <w:lvl w:ilvl="7">
      <w:numFmt w:val="bullet"/>
      <w:lvlText w:val="o"/>
      <w:lvlJc w:val="left"/>
      <w:pPr>
        <w:ind w:left="9450" w:hanging="360"/>
      </w:pPr>
      <w:rPr>
        <w:rFonts w:ascii="Courier New" w:hAnsi="Courier New" w:cs="Courier New"/>
      </w:rPr>
    </w:lvl>
    <w:lvl w:ilvl="8">
      <w:numFmt w:val="bullet"/>
      <w:lvlText w:val=""/>
      <w:lvlJc w:val="left"/>
      <w:pPr>
        <w:ind w:left="10170" w:hanging="360"/>
      </w:pPr>
      <w:rPr>
        <w:rFonts w:ascii="Wingdings" w:hAnsi="Wingdings"/>
      </w:rPr>
    </w:lvl>
  </w:abstractNum>
  <w:abstractNum w:abstractNumId="24">
    <w:nsid w:val="407913A4"/>
    <w:multiLevelType w:val="hybridMultilevel"/>
    <w:tmpl w:val="8194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920FAB"/>
    <w:multiLevelType w:val="hybridMultilevel"/>
    <w:tmpl w:val="8B9E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9C1FC7"/>
    <w:multiLevelType w:val="hybridMultilevel"/>
    <w:tmpl w:val="98E2C69E"/>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316776F"/>
    <w:multiLevelType w:val="hybridMultilevel"/>
    <w:tmpl w:val="683EA6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4361924"/>
    <w:multiLevelType w:val="multilevel"/>
    <w:tmpl w:val="44FE1176"/>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486219E7"/>
    <w:multiLevelType w:val="hybridMultilevel"/>
    <w:tmpl w:val="EE04AC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C900472"/>
    <w:multiLevelType w:val="hybridMultilevel"/>
    <w:tmpl w:val="6E9A7D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D29585E"/>
    <w:multiLevelType w:val="hybridMultilevel"/>
    <w:tmpl w:val="96B2942C"/>
    <w:lvl w:ilvl="0" w:tplc="6EBCA22C">
      <w:start w:val="1"/>
      <w:numFmt w:val="lowerRoman"/>
      <w:lvlText w:val="%1)"/>
      <w:lvlJc w:val="right"/>
      <w:pPr>
        <w:ind w:left="720" w:hanging="360"/>
      </w:pPr>
      <w:rPr>
        <w:rFonts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8A3B18"/>
    <w:multiLevelType w:val="multilevel"/>
    <w:tmpl w:val="C0702D10"/>
    <w:lvl w:ilvl="0">
      <w:start w:val="1"/>
      <w:numFmt w:val="lowerLetter"/>
      <w:lvlText w:val="%1)"/>
      <w:lvlJc w:val="left"/>
      <w:pPr>
        <w:ind w:left="360" w:hanging="360"/>
      </w:pPr>
      <w:rPr>
        <w:rFonts w:ascii="Arial Narrow" w:hAnsi="Arial Narrow"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ED93178"/>
    <w:multiLevelType w:val="hybridMultilevel"/>
    <w:tmpl w:val="01847F2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nsid w:val="54AE6C47"/>
    <w:multiLevelType w:val="multilevel"/>
    <w:tmpl w:val="6D2E05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560C41CD"/>
    <w:multiLevelType w:val="hybridMultilevel"/>
    <w:tmpl w:val="20E65896"/>
    <w:lvl w:ilvl="0" w:tplc="4200624A">
      <w:start w:val="1"/>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8D774E8"/>
    <w:multiLevelType w:val="hybridMultilevel"/>
    <w:tmpl w:val="648E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862E23"/>
    <w:multiLevelType w:val="hybridMultilevel"/>
    <w:tmpl w:val="84B2FF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095062"/>
    <w:multiLevelType w:val="hybridMultilevel"/>
    <w:tmpl w:val="0DCE0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D4D0B03"/>
    <w:multiLevelType w:val="multilevel"/>
    <w:tmpl w:val="5EF6661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nsid w:val="5E6C2CE1"/>
    <w:multiLevelType w:val="hybridMultilevel"/>
    <w:tmpl w:val="BF64F2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A5068E"/>
    <w:multiLevelType w:val="hybridMultilevel"/>
    <w:tmpl w:val="3982B90E"/>
    <w:lvl w:ilvl="0" w:tplc="420062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BE59A0"/>
    <w:multiLevelType w:val="hybridMultilevel"/>
    <w:tmpl w:val="1B48E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0D87AE8"/>
    <w:multiLevelType w:val="hybridMultilevel"/>
    <w:tmpl w:val="E2C2D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14B4208"/>
    <w:multiLevelType w:val="multilevel"/>
    <w:tmpl w:val="E544DD6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
    <w:nsid w:val="61676C76"/>
    <w:multiLevelType w:val="multilevel"/>
    <w:tmpl w:val="995CEB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6">
    <w:nsid w:val="68C34E02"/>
    <w:multiLevelType w:val="hybridMultilevel"/>
    <w:tmpl w:val="3EB0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9BB032A"/>
    <w:multiLevelType w:val="hybridMultilevel"/>
    <w:tmpl w:val="3670D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9BF20F2"/>
    <w:multiLevelType w:val="hybridMultilevel"/>
    <w:tmpl w:val="5930E264"/>
    <w:lvl w:ilvl="0" w:tplc="420062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E4349C9"/>
    <w:multiLevelType w:val="hybridMultilevel"/>
    <w:tmpl w:val="CF86D4EC"/>
    <w:lvl w:ilvl="0" w:tplc="31222E6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F444877"/>
    <w:multiLevelType w:val="multilevel"/>
    <w:tmpl w:val="7B3AEC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008269B"/>
    <w:multiLevelType w:val="hybridMultilevel"/>
    <w:tmpl w:val="A74E0336"/>
    <w:lvl w:ilvl="0" w:tplc="0409000D">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52">
    <w:nsid w:val="70217B8A"/>
    <w:multiLevelType w:val="hybridMultilevel"/>
    <w:tmpl w:val="8654D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1BB6173"/>
    <w:multiLevelType w:val="hybridMultilevel"/>
    <w:tmpl w:val="93162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4484570"/>
    <w:multiLevelType w:val="hybridMultilevel"/>
    <w:tmpl w:val="4112E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76C2D9D"/>
    <w:multiLevelType w:val="multilevel"/>
    <w:tmpl w:val="5696464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6">
    <w:nsid w:val="784D6A21"/>
    <w:multiLevelType w:val="multilevel"/>
    <w:tmpl w:val="A692D644"/>
    <w:lvl w:ilvl="0">
      <w:start w:val="1"/>
      <w:numFmt w:val="bullet"/>
      <w:lvlText w:val=""/>
      <w:lvlJc w:val="left"/>
      <w:pPr>
        <w:ind w:left="720" w:hanging="360"/>
      </w:pPr>
      <w:rPr>
        <w:rFonts w:ascii="Symbol" w:hAnsi="Symbol"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nsid w:val="7A113392"/>
    <w:multiLevelType w:val="multilevel"/>
    <w:tmpl w:val="50AADD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nsid w:val="7B3158E1"/>
    <w:multiLevelType w:val="hybridMultilevel"/>
    <w:tmpl w:val="05E0A16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DB97B1A"/>
    <w:multiLevelType w:val="multilevel"/>
    <w:tmpl w:val="C8C608A4"/>
    <w:lvl w:ilvl="0">
      <w:start w:val="1"/>
      <w:numFmt w:val="bullet"/>
      <w:lvlText w:val="-"/>
      <w:lvlJc w:val="left"/>
      <w:pPr>
        <w:ind w:left="720" w:hanging="360"/>
      </w:pPr>
      <w:rPr>
        <w:rFonts w:ascii="Times New Roman" w:eastAsia="Times New Roman" w:hAnsi="Times New Roman" w:cs="Times New Roman"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nsid w:val="7FF65F2D"/>
    <w:multiLevelType w:val="hybridMultilevel"/>
    <w:tmpl w:val="113A57F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0"/>
  </w:num>
  <w:num w:numId="2">
    <w:abstractNumId w:val="28"/>
  </w:num>
  <w:num w:numId="3">
    <w:abstractNumId w:val="1"/>
  </w:num>
  <w:num w:numId="4">
    <w:abstractNumId w:val="39"/>
  </w:num>
  <w:num w:numId="5">
    <w:abstractNumId w:val="34"/>
  </w:num>
  <w:num w:numId="6">
    <w:abstractNumId w:val="57"/>
  </w:num>
  <w:num w:numId="7">
    <w:abstractNumId w:val="45"/>
  </w:num>
  <w:num w:numId="8">
    <w:abstractNumId w:val="55"/>
  </w:num>
  <w:num w:numId="9">
    <w:abstractNumId w:val="15"/>
  </w:num>
  <w:num w:numId="10">
    <w:abstractNumId w:val="56"/>
  </w:num>
  <w:num w:numId="11">
    <w:abstractNumId w:val="14"/>
  </w:num>
  <w:num w:numId="12">
    <w:abstractNumId w:val="42"/>
  </w:num>
  <w:num w:numId="13">
    <w:abstractNumId w:val="36"/>
  </w:num>
  <w:num w:numId="14">
    <w:abstractNumId w:val="48"/>
  </w:num>
  <w:num w:numId="15">
    <w:abstractNumId w:val="19"/>
  </w:num>
  <w:num w:numId="16">
    <w:abstractNumId w:val="43"/>
  </w:num>
  <w:num w:numId="17">
    <w:abstractNumId w:val="59"/>
  </w:num>
  <w:num w:numId="18">
    <w:abstractNumId w:val="46"/>
  </w:num>
  <w:num w:numId="19">
    <w:abstractNumId w:val="41"/>
  </w:num>
  <w:num w:numId="20">
    <w:abstractNumId w:val="52"/>
  </w:num>
  <w:num w:numId="21">
    <w:abstractNumId w:val="37"/>
  </w:num>
  <w:num w:numId="22">
    <w:abstractNumId w:val="40"/>
  </w:num>
  <w:num w:numId="23">
    <w:abstractNumId w:val="60"/>
  </w:num>
  <w:num w:numId="24">
    <w:abstractNumId w:val="4"/>
  </w:num>
  <w:num w:numId="25">
    <w:abstractNumId w:val="33"/>
  </w:num>
  <w:num w:numId="26">
    <w:abstractNumId w:val="23"/>
  </w:num>
  <w:num w:numId="27">
    <w:abstractNumId w:val="18"/>
  </w:num>
  <w:num w:numId="28">
    <w:abstractNumId w:val="24"/>
  </w:num>
  <w:num w:numId="29">
    <w:abstractNumId w:val="53"/>
  </w:num>
  <w:num w:numId="30">
    <w:abstractNumId w:val="9"/>
  </w:num>
  <w:num w:numId="31">
    <w:abstractNumId w:val="35"/>
  </w:num>
  <w:num w:numId="32">
    <w:abstractNumId w:val="38"/>
  </w:num>
  <w:num w:numId="33">
    <w:abstractNumId w:val="20"/>
  </w:num>
  <w:num w:numId="34">
    <w:abstractNumId w:val="49"/>
  </w:num>
  <w:num w:numId="35">
    <w:abstractNumId w:val="32"/>
  </w:num>
  <w:num w:numId="36">
    <w:abstractNumId w:val="27"/>
  </w:num>
  <w:num w:numId="37">
    <w:abstractNumId w:val="11"/>
  </w:num>
  <w:num w:numId="38">
    <w:abstractNumId w:val="50"/>
  </w:num>
  <w:num w:numId="39">
    <w:abstractNumId w:val="22"/>
  </w:num>
  <w:num w:numId="40">
    <w:abstractNumId w:val="58"/>
  </w:num>
  <w:num w:numId="41">
    <w:abstractNumId w:val="47"/>
  </w:num>
  <w:num w:numId="42">
    <w:abstractNumId w:val="12"/>
  </w:num>
  <w:num w:numId="43">
    <w:abstractNumId w:val="13"/>
  </w:num>
  <w:num w:numId="44">
    <w:abstractNumId w:val="51"/>
  </w:num>
  <w:num w:numId="45">
    <w:abstractNumId w:val="8"/>
  </w:num>
  <w:num w:numId="46">
    <w:abstractNumId w:val="7"/>
  </w:num>
  <w:num w:numId="47">
    <w:abstractNumId w:val="16"/>
  </w:num>
  <w:num w:numId="48">
    <w:abstractNumId w:val="44"/>
  </w:num>
  <w:num w:numId="49">
    <w:abstractNumId w:val="2"/>
  </w:num>
  <w:num w:numId="50">
    <w:abstractNumId w:val="6"/>
  </w:num>
  <w:num w:numId="51">
    <w:abstractNumId w:val="31"/>
  </w:num>
  <w:num w:numId="52">
    <w:abstractNumId w:val="25"/>
  </w:num>
  <w:num w:numId="53">
    <w:abstractNumId w:val="5"/>
  </w:num>
  <w:num w:numId="54">
    <w:abstractNumId w:val="21"/>
  </w:num>
  <w:num w:numId="55">
    <w:abstractNumId w:val="17"/>
  </w:num>
  <w:num w:numId="56">
    <w:abstractNumId w:val="30"/>
  </w:num>
  <w:num w:numId="57">
    <w:abstractNumId w:val="54"/>
  </w:num>
  <w:num w:numId="58">
    <w:abstractNumId w:val="0"/>
  </w:num>
  <w:num w:numId="59">
    <w:abstractNumId w:val="29"/>
  </w:num>
  <w:num w:numId="60">
    <w:abstractNumId w:val="3"/>
  </w:num>
  <w:num w:numId="61">
    <w:abstractNumId w:val="2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D4"/>
    <w:rsid w:val="00003F13"/>
    <w:rsid w:val="000043AD"/>
    <w:rsid w:val="00005575"/>
    <w:rsid w:val="00007455"/>
    <w:rsid w:val="00016634"/>
    <w:rsid w:val="00020829"/>
    <w:rsid w:val="00027910"/>
    <w:rsid w:val="00030057"/>
    <w:rsid w:val="00040D82"/>
    <w:rsid w:val="0004240B"/>
    <w:rsid w:val="00050258"/>
    <w:rsid w:val="00053FDD"/>
    <w:rsid w:val="000561E0"/>
    <w:rsid w:val="000616C8"/>
    <w:rsid w:val="00066DCE"/>
    <w:rsid w:val="00076D61"/>
    <w:rsid w:val="000B6176"/>
    <w:rsid w:val="000C4AB0"/>
    <w:rsid w:val="000D205D"/>
    <w:rsid w:val="000E43B9"/>
    <w:rsid w:val="000F38FD"/>
    <w:rsid w:val="000F5722"/>
    <w:rsid w:val="000F59D4"/>
    <w:rsid w:val="00124D16"/>
    <w:rsid w:val="00126F81"/>
    <w:rsid w:val="00170611"/>
    <w:rsid w:val="00177E8F"/>
    <w:rsid w:val="00177FE9"/>
    <w:rsid w:val="001845FA"/>
    <w:rsid w:val="001859AD"/>
    <w:rsid w:val="0019028A"/>
    <w:rsid w:val="00194093"/>
    <w:rsid w:val="001A55E5"/>
    <w:rsid w:val="001A71BC"/>
    <w:rsid w:val="001B0CE4"/>
    <w:rsid w:val="001B3488"/>
    <w:rsid w:val="001C0FDC"/>
    <w:rsid w:val="001C48AF"/>
    <w:rsid w:val="001C4918"/>
    <w:rsid w:val="001D1D04"/>
    <w:rsid w:val="001D2B5C"/>
    <w:rsid w:val="001D5BD6"/>
    <w:rsid w:val="001D750B"/>
    <w:rsid w:val="001E1D8A"/>
    <w:rsid w:val="001E6C7C"/>
    <w:rsid w:val="001E7BDB"/>
    <w:rsid w:val="001E7DFB"/>
    <w:rsid w:val="001F3EC2"/>
    <w:rsid w:val="001F76CA"/>
    <w:rsid w:val="00206362"/>
    <w:rsid w:val="002076FA"/>
    <w:rsid w:val="00213FB9"/>
    <w:rsid w:val="00221598"/>
    <w:rsid w:val="0022574C"/>
    <w:rsid w:val="00231D16"/>
    <w:rsid w:val="00244B14"/>
    <w:rsid w:val="002454B9"/>
    <w:rsid w:val="00252A2F"/>
    <w:rsid w:val="0025449A"/>
    <w:rsid w:val="00257F38"/>
    <w:rsid w:val="00263854"/>
    <w:rsid w:val="00263E20"/>
    <w:rsid w:val="0026423E"/>
    <w:rsid w:val="00264817"/>
    <w:rsid w:val="00271C9E"/>
    <w:rsid w:val="00273C4B"/>
    <w:rsid w:val="002745E4"/>
    <w:rsid w:val="00274B7D"/>
    <w:rsid w:val="002A43E8"/>
    <w:rsid w:val="002A6AB9"/>
    <w:rsid w:val="002B51FF"/>
    <w:rsid w:val="002D2F5F"/>
    <w:rsid w:val="002D479C"/>
    <w:rsid w:val="002E2F56"/>
    <w:rsid w:val="002E68E9"/>
    <w:rsid w:val="002F2DA2"/>
    <w:rsid w:val="002F30F4"/>
    <w:rsid w:val="002F3FC7"/>
    <w:rsid w:val="002F442A"/>
    <w:rsid w:val="003078B3"/>
    <w:rsid w:val="00310A91"/>
    <w:rsid w:val="00310FEE"/>
    <w:rsid w:val="0031219A"/>
    <w:rsid w:val="00313B0A"/>
    <w:rsid w:val="00317296"/>
    <w:rsid w:val="003174A8"/>
    <w:rsid w:val="003245E8"/>
    <w:rsid w:val="00324840"/>
    <w:rsid w:val="003256FE"/>
    <w:rsid w:val="00327756"/>
    <w:rsid w:val="003331E8"/>
    <w:rsid w:val="00343FC8"/>
    <w:rsid w:val="003448EA"/>
    <w:rsid w:val="00345C61"/>
    <w:rsid w:val="003473B2"/>
    <w:rsid w:val="003503D4"/>
    <w:rsid w:val="00353D53"/>
    <w:rsid w:val="003719F6"/>
    <w:rsid w:val="00372930"/>
    <w:rsid w:val="00375198"/>
    <w:rsid w:val="00383DE1"/>
    <w:rsid w:val="0039037C"/>
    <w:rsid w:val="00392F54"/>
    <w:rsid w:val="003A0E9A"/>
    <w:rsid w:val="003A55B0"/>
    <w:rsid w:val="003B0B5D"/>
    <w:rsid w:val="003C7CB7"/>
    <w:rsid w:val="003D5407"/>
    <w:rsid w:val="003E77EB"/>
    <w:rsid w:val="003F0821"/>
    <w:rsid w:val="003F289C"/>
    <w:rsid w:val="00402214"/>
    <w:rsid w:val="00404BB2"/>
    <w:rsid w:val="00422F9A"/>
    <w:rsid w:val="00423D59"/>
    <w:rsid w:val="00430A69"/>
    <w:rsid w:val="0044150D"/>
    <w:rsid w:val="0044581A"/>
    <w:rsid w:val="00445BF0"/>
    <w:rsid w:val="00451E49"/>
    <w:rsid w:val="00452890"/>
    <w:rsid w:val="004614E7"/>
    <w:rsid w:val="00461B0F"/>
    <w:rsid w:val="004657D7"/>
    <w:rsid w:val="0047694D"/>
    <w:rsid w:val="00477D41"/>
    <w:rsid w:val="004B0309"/>
    <w:rsid w:val="004D10E1"/>
    <w:rsid w:val="004D1FB6"/>
    <w:rsid w:val="004D3B8B"/>
    <w:rsid w:val="0050098E"/>
    <w:rsid w:val="0050469F"/>
    <w:rsid w:val="0051173D"/>
    <w:rsid w:val="00524302"/>
    <w:rsid w:val="00526FC7"/>
    <w:rsid w:val="00561600"/>
    <w:rsid w:val="00561AD9"/>
    <w:rsid w:val="00580927"/>
    <w:rsid w:val="0058426A"/>
    <w:rsid w:val="00590CA8"/>
    <w:rsid w:val="00591622"/>
    <w:rsid w:val="00594AC9"/>
    <w:rsid w:val="005A01F8"/>
    <w:rsid w:val="005A10C5"/>
    <w:rsid w:val="005A6260"/>
    <w:rsid w:val="005B1332"/>
    <w:rsid w:val="005B2BD0"/>
    <w:rsid w:val="005B4F27"/>
    <w:rsid w:val="005C07E8"/>
    <w:rsid w:val="005C2BE5"/>
    <w:rsid w:val="005D6796"/>
    <w:rsid w:val="005E1BFB"/>
    <w:rsid w:val="005E32C9"/>
    <w:rsid w:val="006037E7"/>
    <w:rsid w:val="00604BC0"/>
    <w:rsid w:val="006100A9"/>
    <w:rsid w:val="00614725"/>
    <w:rsid w:val="006235E7"/>
    <w:rsid w:val="006361D2"/>
    <w:rsid w:val="00637AEC"/>
    <w:rsid w:val="00641538"/>
    <w:rsid w:val="006423E6"/>
    <w:rsid w:val="006443FF"/>
    <w:rsid w:val="00647165"/>
    <w:rsid w:val="0065625C"/>
    <w:rsid w:val="00661610"/>
    <w:rsid w:val="00666680"/>
    <w:rsid w:val="006717BC"/>
    <w:rsid w:val="006725F3"/>
    <w:rsid w:val="00675928"/>
    <w:rsid w:val="006772C4"/>
    <w:rsid w:val="006812D0"/>
    <w:rsid w:val="006839C7"/>
    <w:rsid w:val="00684650"/>
    <w:rsid w:val="00694605"/>
    <w:rsid w:val="006962D5"/>
    <w:rsid w:val="00696882"/>
    <w:rsid w:val="00696E86"/>
    <w:rsid w:val="00697F45"/>
    <w:rsid w:val="006A0A50"/>
    <w:rsid w:val="006A17CD"/>
    <w:rsid w:val="006B3401"/>
    <w:rsid w:val="006B5B37"/>
    <w:rsid w:val="006C222D"/>
    <w:rsid w:val="006E4432"/>
    <w:rsid w:val="006F7F9E"/>
    <w:rsid w:val="00702BA6"/>
    <w:rsid w:val="00716754"/>
    <w:rsid w:val="00717FEC"/>
    <w:rsid w:val="00730103"/>
    <w:rsid w:val="007458BD"/>
    <w:rsid w:val="0075707D"/>
    <w:rsid w:val="0075764B"/>
    <w:rsid w:val="00767FE5"/>
    <w:rsid w:val="00770206"/>
    <w:rsid w:val="00773436"/>
    <w:rsid w:val="00785ADE"/>
    <w:rsid w:val="00785B06"/>
    <w:rsid w:val="007916E3"/>
    <w:rsid w:val="00791EB3"/>
    <w:rsid w:val="0079620F"/>
    <w:rsid w:val="007A6E1D"/>
    <w:rsid w:val="007B53F3"/>
    <w:rsid w:val="007C0C26"/>
    <w:rsid w:val="007D4F68"/>
    <w:rsid w:val="007E42C1"/>
    <w:rsid w:val="007E53A8"/>
    <w:rsid w:val="007E69D9"/>
    <w:rsid w:val="008046A8"/>
    <w:rsid w:val="00822797"/>
    <w:rsid w:val="00822DF6"/>
    <w:rsid w:val="00824308"/>
    <w:rsid w:val="00831D38"/>
    <w:rsid w:val="00831E64"/>
    <w:rsid w:val="00841440"/>
    <w:rsid w:val="0085088A"/>
    <w:rsid w:val="00851D7B"/>
    <w:rsid w:val="00853E36"/>
    <w:rsid w:val="00855673"/>
    <w:rsid w:val="00860F40"/>
    <w:rsid w:val="00864929"/>
    <w:rsid w:val="00871865"/>
    <w:rsid w:val="008749EE"/>
    <w:rsid w:val="00886B19"/>
    <w:rsid w:val="008908A6"/>
    <w:rsid w:val="00893359"/>
    <w:rsid w:val="00893884"/>
    <w:rsid w:val="008B7CCF"/>
    <w:rsid w:val="008D06FE"/>
    <w:rsid w:val="008D136C"/>
    <w:rsid w:val="008E0A91"/>
    <w:rsid w:val="008E0CA6"/>
    <w:rsid w:val="008E220C"/>
    <w:rsid w:val="008E5254"/>
    <w:rsid w:val="008F78A7"/>
    <w:rsid w:val="00904054"/>
    <w:rsid w:val="009100FB"/>
    <w:rsid w:val="00915503"/>
    <w:rsid w:val="009168C3"/>
    <w:rsid w:val="00917C88"/>
    <w:rsid w:val="009252D9"/>
    <w:rsid w:val="0093440D"/>
    <w:rsid w:val="00937E6F"/>
    <w:rsid w:val="009443B2"/>
    <w:rsid w:val="00946BBB"/>
    <w:rsid w:val="00951814"/>
    <w:rsid w:val="00954ACF"/>
    <w:rsid w:val="009563A1"/>
    <w:rsid w:val="00963C89"/>
    <w:rsid w:val="00965573"/>
    <w:rsid w:val="0096747A"/>
    <w:rsid w:val="009702B4"/>
    <w:rsid w:val="00974F79"/>
    <w:rsid w:val="00976678"/>
    <w:rsid w:val="009B0ACC"/>
    <w:rsid w:val="009C16F1"/>
    <w:rsid w:val="009C2362"/>
    <w:rsid w:val="009D533E"/>
    <w:rsid w:val="009E031F"/>
    <w:rsid w:val="009E19B0"/>
    <w:rsid w:val="009E41C6"/>
    <w:rsid w:val="009E4B5D"/>
    <w:rsid w:val="00A24597"/>
    <w:rsid w:val="00A30201"/>
    <w:rsid w:val="00A32D78"/>
    <w:rsid w:val="00A44CB2"/>
    <w:rsid w:val="00A5560C"/>
    <w:rsid w:val="00A57650"/>
    <w:rsid w:val="00A641BB"/>
    <w:rsid w:val="00A64DCC"/>
    <w:rsid w:val="00A6579E"/>
    <w:rsid w:val="00A66752"/>
    <w:rsid w:val="00A72332"/>
    <w:rsid w:val="00A76E33"/>
    <w:rsid w:val="00A80D7E"/>
    <w:rsid w:val="00A81E6E"/>
    <w:rsid w:val="00A96D31"/>
    <w:rsid w:val="00AA0783"/>
    <w:rsid w:val="00AA0A3B"/>
    <w:rsid w:val="00AA1FDA"/>
    <w:rsid w:val="00AA4E8D"/>
    <w:rsid w:val="00AB2DFB"/>
    <w:rsid w:val="00AB3D33"/>
    <w:rsid w:val="00AB6B8E"/>
    <w:rsid w:val="00AC385F"/>
    <w:rsid w:val="00AC44B0"/>
    <w:rsid w:val="00AD26AF"/>
    <w:rsid w:val="00AD4E83"/>
    <w:rsid w:val="00AD746A"/>
    <w:rsid w:val="00AE1C5B"/>
    <w:rsid w:val="00AE4628"/>
    <w:rsid w:val="00AF55B6"/>
    <w:rsid w:val="00B055A3"/>
    <w:rsid w:val="00B07C52"/>
    <w:rsid w:val="00B100BD"/>
    <w:rsid w:val="00B112D5"/>
    <w:rsid w:val="00B2132A"/>
    <w:rsid w:val="00B25D7C"/>
    <w:rsid w:val="00B323D7"/>
    <w:rsid w:val="00B43A68"/>
    <w:rsid w:val="00B43EE3"/>
    <w:rsid w:val="00B452BA"/>
    <w:rsid w:val="00B45507"/>
    <w:rsid w:val="00B470E5"/>
    <w:rsid w:val="00B51BC7"/>
    <w:rsid w:val="00B5255E"/>
    <w:rsid w:val="00B52C07"/>
    <w:rsid w:val="00B54375"/>
    <w:rsid w:val="00B64422"/>
    <w:rsid w:val="00B64915"/>
    <w:rsid w:val="00B870AA"/>
    <w:rsid w:val="00B94905"/>
    <w:rsid w:val="00B9535C"/>
    <w:rsid w:val="00B976C1"/>
    <w:rsid w:val="00BA3EC7"/>
    <w:rsid w:val="00BA4043"/>
    <w:rsid w:val="00BB1038"/>
    <w:rsid w:val="00BB6C71"/>
    <w:rsid w:val="00BC23C1"/>
    <w:rsid w:val="00BC40E6"/>
    <w:rsid w:val="00BC5999"/>
    <w:rsid w:val="00BD1E14"/>
    <w:rsid w:val="00BD335F"/>
    <w:rsid w:val="00BD74E6"/>
    <w:rsid w:val="00BE7B4C"/>
    <w:rsid w:val="00BF6B1E"/>
    <w:rsid w:val="00BF7AC4"/>
    <w:rsid w:val="00C0710B"/>
    <w:rsid w:val="00C11CB7"/>
    <w:rsid w:val="00C161B4"/>
    <w:rsid w:val="00C16AD3"/>
    <w:rsid w:val="00C218D1"/>
    <w:rsid w:val="00C23765"/>
    <w:rsid w:val="00C33DB2"/>
    <w:rsid w:val="00C37BB2"/>
    <w:rsid w:val="00C4037B"/>
    <w:rsid w:val="00C43823"/>
    <w:rsid w:val="00C47ADB"/>
    <w:rsid w:val="00C508FA"/>
    <w:rsid w:val="00C512BA"/>
    <w:rsid w:val="00C57661"/>
    <w:rsid w:val="00C624B1"/>
    <w:rsid w:val="00C740E3"/>
    <w:rsid w:val="00C82B50"/>
    <w:rsid w:val="00C83713"/>
    <w:rsid w:val="00C848E7"/>
    <w:rsid w:val="00C84951"/>
    <w:rsid w:val="00C91058"/>
    <w:rsid w:val="00CA04FC"/>
    <w:rsid w:val="00CA1B11"/>
    <w:rsid w:val="00CC2A52"/>
    <w:rsid w:val="00CC73BB"/>
    <w:rsid w:val="00CD3AF3"/>
    <w:rsid w:val="00CD4CC3"/>
    <w:rsid w:val="00CD6361"/>
    <w:rsid w:val="00CE707D"/>
    <w:rsid w:val="00CF1F4B"/>
    <w:rsid w:val="00CF6C61"/>
    <w:rsid w:val="00D0791C"/>
    <w:rsid w:val="00D12EDD"/>
    <w:rsid w:val="00D151D7"/>
    <w:rsid w:val="00D30C34"/>
    <w:rsid w:val="00D546BC"/>
    <w:rsid w:val="00D54916"/>
    <w:rsid w:val="00D56EE9"/>
    <w:rsid w:val="00D60DF7"/>
    <w:rsid w:val="00D612B2"/>
    <w:rsid w:val="00D72865"/>
    <w:rsid w:val="00D72BFF"/>
    <w:rsid w:val="00D77AA0"/>
    <w:rsid w:val="00D8629A"/>
    <w:rsid w:val="00DB3304"/>
    <w:rsid w:val="00DB58CC"/>
    <w:rsid w:val="00DC0D98"/>
    <w:rsid w:val="00DC7CE4"/>
    <w:rsid w:val="00DD068B"/>
    <w:rsid w:val="00DD256D"/>
    <w:rsid w:val="00DD33E9"/>
    <w:rsid w:val="00DD449E"/>
    <w:rsid w:val="00DD6980"/>
    <w:rsid w:val="00DD6D56"/>
    <w:rsid w:val="00DD7D06"/>
    <w:rsid w:val="00DE4D6F"/>
    <w:rsid w:val="00E02D7E"/>
    <w:rsid w:val="00E068BE"/>
    <w:rsid w:val="00E25299"/>
    <w:rsid w:val="00E263CB"/>
    <w:rsid w:val="00E36BA7"/>
    <w:rsid w:val="00E370AE"/>
    <w:rsid w:val="00E4686E"/>
    <w:rsid w:val="00E46A3C"/>
    <w:rsid w:val="00E62DAA"/>
    <w:rsid w:val="00E64E1C"/>
    <w:rsid w:val="00E70E4A"/>
    <w:rsid w:val="00E74D2C"/>
    <w:rsid w:val="00E80421"/>
    <w:rsid w:val="00E84605"/>
    <w:rsid w:val="00EA58BE"/>
    <w:rsid w:val="00EB519E"/>
    <w:rsid w:val="00ED166C"/>
    <w:rsid w:val="00ED6302"/>
    <w:rsid w:val="00EE5F5C"/>
    <w:rsid w:val="00EF0425"/>
    <w:rsid w:val="00EF2D4A"/>
    <w:rsid w:val="00EF3DB1"/>
    <w:rsid w:val="00F04C4D"/>
    <w:rsid w:val="00F10FEA"/>
    <w:rsid w:val="00F271D8"/>
    <w:rsid w:val="00F30643"/>
    <w:rsid w:val="00F42768"/>
    <w:rsid w:val="00F45426"/>
    <w:rsid w:val="00F571F0"/>
    <w:rsid w:val="00F73F0B"/>
    <w:rsid w:val="00F74CC7"/>
    <w:rsid w:val="00F84A6C"/>
    <w:rsid w:val="00F86EF2"/>
    <w:rsid w:val="00F87850"/>
    <w:rsid w:val="00F918D9"/>
    <w:rsid w:val="00FB477D"/>
    <w:rsid w:val="00FB63CD"/>
    <w:rsid w:val="00FB7A31"/>
    <w:rsid w:val="00FB7EA0"/>
    <w:rsid w:val="00FC06C9"/>
    <w:rsid w:val="00FC14E2"/>
    <w:rsid w:val="00FD33C3"/>
    <w:rsid w:val="00FD77E0"/>
    <w:rsid w:val="00FF4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3D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503D4"/>
    <w:pPr>
      <w:keepNext/>
      <w:tabs>
        <w:tab w:val="left" w:pos="360"/>
      </w:tabs>
      <w:jc w:val="both"/>
      <w:outlineLvl w:val="0"/>
    </w:pPr>
    <w:rPr>
      <w:u w:val="single"/>
    </w:rPr>
  </w:style>
  <w:style w:type="paragraph" w:styleId="Heading2">
    <w:name w:val="heading 2"/>
    <w:basedOn w:val="Normal"/>
    <w:next w:val="Normal"/>
    <w:link w:val="Heading2Char"/>
    <w:qFormat/>
    <w:rsid w:val="003503D4"/>
    <w:pPr>
      <w:keepNext/>
      <w:tabs>
        <w:tab w:val="left" w:pos="360"/>
      </w:tabs>
      <w:jc w:val="both"/>
      <w:outlineLvl w:val="1"/>
    </w:pPr>
    <w:rPr>
      <w:b/>
      <w:bCs/>
    </w:rPr>
  </w:style>
  <w:style w:type="paragraph" w:styleId="Heading3">
    <w:name w:val="heading 3"/>
    <w:basedOn w:val="Normal"/>
    <w:next w:val="Normal"/>
    <w:link w:val="Heading3Char"/>
    <w:uiPriority w:val="9"/>
    <w:qFormat/>
    <w:rsid w:val="003503D4"/>
    <w:pPr>
      <w:keepNext/>
      <w:ind w:left="7200" w:firstLine="720"/>
      <w:jc w:val="both"/>
      <w:outlineLvl w:val="2"/>
    </w:pPr>
    <w:rPr>
      <w:b/>
      <w:bCs/>
      <w:lang w:val="en-GB" w:eastAsia="en-GB"/>
    </w:rPr>
  </w:style>
  <w:style w:type="paragraph" w:styleId="Heading4">
    <w:name w:val="heading 4"/>
    <w:basedOn w:val="Normal"/>
    <w:next w:val="Normal"/>
    <w:link w:val="Heading4Char"/>
    <w:uiPriority w:val="9"/>
    <w:unhideWhenUsed/>
    <w:qFormat/>
    <w:rsid w:val="003503D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03D4"/>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3503D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3503D4"/>
    <w:rPr>
      <w:rFonts w:ascii="Times New Roman" w:eastAsia="Times New Roman" w:hAnsi="Times New Roman" w:cs="Times New Roman"/>
      <w:b/>
      <w:bCs/>
      <w:sz w:val="24"/>
      <w:szCs w:val="24"/>
      <w:lang w:val="en-GB" w:eastAsia="en-GB"/>
    </w:rPr>
  </w:style>
  <w:style w:type="character" w:customStyle="1" w:styleId="Heading4Char">
    <w:name w:val="Heading 4 Char"/>
    <w:basedOn w:val="DefaultParagraphFont"/>
    <w:link w:val="Heading4"/>
    <w:uiPriority w:val="9"/>
    <w:rsid w:val="003503D4"/>
    <w:rPr>
      <w:rFonts w:ascii="Calibri" w:eastAsia="Times New Roman" w:hAnsi="Calibri" w:cs="Times New Roman"/>
      <w:b/>
      <w:bCs/>
      <w:sz w:val="28"/>
      <w:szCs w:val="28"/>
    </w:rPr>
  </w:style>
  <w:style w:type="paragraph" w:styleId="BodyTextIndent">
    <w:name w:val="Body Text Indent"/>
    <w:basedOn w:val="Normal"/>
    <w:link w:val="BodyTextIndentChar"/>
    <w:rsid w:val="003503D4"/>
    <w:pPr>
      <w:ind w:left="720"/>
      <w:jc w:val="both"/>
    </w:pPr>
  </w:style>
  <w:style w:type="character" w:customStyle="1" w:styleId="BodyTextIndentChar">
    <w:name w:val="Body Text Indent Char"/>
    <w:basedOn w:val="DefaultParagraphFont"/>
    <w:link w:val="BodyTextIndent"/>
    <w:rsid w:val="003503D4"/>
    <w:rPr>
      <w:rFonts w:ascii="Times New Roman" w:eastAsia="Times New Roman" w:hAnsi="Times New Roman" w:cs="Times New Roman"/>
      <w:sz w:val="24"/>
      <w:szCs w:val="24"/>
    </w:rPr>
  </w:style>
  <w:style w:type="paragraph" w:styleId="Footer">
    <w:name w:val="footer"/>
    <w:basedOn w:val="Normal"/>
    <w:link w:val="FooterChar"/>
    <w:uiPriority w:val="99"/>
    <w:rsid w:val="003503D4"/>
    <w:pPr>
      <w:tabs>
        <w:tab w:val="center" w:pos="4320"/>
        <w:tab w:val="right" w:pos="8640"/>
      </w:tabs>
    </w:pPr>
  </w:style>
  <w:style w:type="character" w:customStyle="1" w:styleId="FooterChar">
    <w:name w:val="Footer Char"/>
    <w:basedOn w:val="DefaultParagraphFont"/>
    <w:link w:val="Footer"/>
    <w:uiPriority w:val="99"/>
    <w:rsid w:val="003503D4"/>
    <w:rPr>
      <w:rFonts w:ascii="Times New Roman" w:eastAsia="Times New Roman" w:hAnsi="Times New Roman" w:cs="Times New Roman"/>
      <w:sz w:val="24"/>
      <w:szCs w:val="24"/>
    </w:rPr>
  </w:style>
  <w:style w:type="table" w:styleId="TableGrid">
    <w:name w:val="Table Grid"/>
    <w:basedOn w:val="TableNormal"/>
    <w:uiPriority w:val="59"/>
    <w:rsid w:val="003503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503D4"/>
  </w:style>
  <w:style w:type="paragraph" w:styleId="BodyText">
    <w:name w:val="Body Text"/>
    <w:basedOn w:val="Normal"/>
    <w:link w:val="BodyTextChar"/>
    <w:rsid w:val="003503D4"/>
    <w:pPr>
      <w:spacing w:after="120"/>
    </w:pPr>
  </w:style>
  <w:style w:type="character" w:customStyle="1" w:styleId="BodyTextChar">
    <w:name w:val="Body Text Char"/>
    <w:basedOn w:val="DefaultParagraphFont"/>
    <w:link w:val="BodyText"/>
    <w:rsid w:val="003503D4"/>
    <w:rPr>
      <w:rFonts w:ascii="Times New Roman" w:eastAsia="Times New Roman" w:hAnsi="Times New Roman" w:cs="Times New Roman"/>
      <w:sz w:val="24"/>
      <w:szCs w:val="24"/>
    </w:rPr>
  </w:style>
  <w:style w:type="paragraph" w:styleId="NormalWeb">
    <w:name w:val="Normal (Web)"/>
    <w:basedOn w:val="Normal"/>
    <w:uiPriority w:val="99"/>
    <w:rsid w:val="003503D4"/>
    <w:pPr>
      <w:spacing w:before="100" w:beforeAutospacing="1" w:after="100" w:afterAutospacing="1"/>
    </w:pPr>
  </w:style>
  <w:style w:type="character" w:styleId="Emphasis">
    <w:name w:val="Emphasis"/>
    <w:uiPriority w:val="20"/>
    <w:qFormat/>
    <w:rsid w:val="003503D4"/>
    <w:rPr>
      <w:i/>
      <w:iCs/>
    </w:rPr>
  </w:style>
  <w:style w:type="character" w:styleId="Hyperlink">
    <w:name w:val="Hyperlink"/>
    <w:uiPriority w:val="99"/>
    <w:rsid w:val="003503D4"/>
    <w:rPr>
      <w:color w:val="0000FF"/>
      <w:u w:val="single"/>
    </w:rPr>
  </w:style>
  <w:style w:type="paragraph" w:styleId="Title">
    <w:name w:val="Title"/>
    <w:basedOn w:val="Normal"/>
    <w:link w:val="TitleChar"/>
    <w:qFormat/>
    <w:rsid w:val="003503D4"/>
    <w:pPr>
      <w:tabs>
        <w:tab w:val="left" w:pos="576"/>
        <w:tab w:val="left" w:pos="1152"/>
        <w:tab w:val="left" w:pos="1728"/>
        <w:tab w:val="left" w:pos="2304"/>
      </w:tabs>
      <w:spacing w:before="120" w:after="180" w:line="360" w:lineRule="auto"/>
      <w:jc w:val="center"/>
    </w:pPr>
    <w:rPr>
      <w:rFonts w:ascii="Arial" w:eastAsia="PMingLiU" w:hAnsi="Arial"/>
      <w:b/>
      <w:sz w:val="28"/>
      <w:szCs w:val="20"/>
      <w:lang w:val="en-GB"/>
    </w:rPr>
  </w:style>
  <w:style w:type="character" w:customStyle="1" w:styleId="TitleChar">
    <w:name w:val="Title Char"/>
    <w:basedOn w:val="DefaultParagraphFont"/>
    <w:link w:val="Title"/>
    <w:rsid w:val="003503D4"/>
    <w:rPr>
      <w:rFonts w:ascii="Arial" w:eastAsia="PMingLiU" w:hAnsi="Arial" w:cs="Times New Roman"/>
      <w:b/>
      <w:sz w:val="28"/>
      <w:szCs w:val="20"/>
      <w:lang w:val="en-GB"/>
    </w:rPr>
  </w:style>
  <w:style w:type="paragraph" w:styleId="ListParagraph">
    <w:name w:val="List Paragraph"/>
    <w:basedOn w:val="Normal"/>
    <w:link w:val="ListParagraphChar"/>
    <w:qFormat/>
    <w:rsid w:val="003503D4"/>
    <w:pPr>
      <w:ind w:left="720"/>
    </w:pPr>
  </w:style>
  <w:style w:type="paragraph" w:styleId="Header">
    <w:name w:val="header"/>
    <w:basedOn w:val="Normal"/>
    <w:link w:val="HeaderChar"/>
    <w:uiPriority w:val="99"/>
    <w:rsid w:val="003503D4"/>
    <w:pPr>
      <w:tabs>
        <w:tab w:val="center" w:pos="4680"/>
        <w:tab w:val="right" w:pos="9360"/>
      </w:tabs>
    </w:pPr>
  </w:style>
  <w:style w:type="character" w:customStyle="1" w:styleId="HeaderChar">
    <w:name w:val="Header Char"/>
    <w:basedOn w:val="DefaultParagraphFont"/>
    <w:link w:val="Header"/>
    <w:uiPriority w:val="99"/>
    <w:rsid w:val="003503D4"/>
    <w:rPr>
      <w:rFonts w:ascii="Times New Roman" w:eastAsia="Times New Roman" w:hAnsi="Times New Roman" w:cs="Times New Roman"/>
      <w:sz w:val="24"/>
      <w:szCs w:val="24"/>
    </w:rPr>
  </w:style>
  <w:style w:type="paragraph" w:customStyle="1" w:styleId="Default">
    <w:name w:val="Default"/>
    <w:rsid w:val="003503D4"/>
    <w:pPr>
      <w:autoSpaceDE w:val="0"/>
      <w:autoSpaceDN w:val="0"/>
      <w:adjustRightInd w:val="0"/>
      <w:spacing w:after="0" w:line="240" w:lineRule="auto"/>
    </w:pPr>
    <w:rPr>
      <w:rFonts w:ascii="Bliss Pro Regular" w:eastAsia="Times New Roman" w:hAnsi="Bliss Pro Regular" w:cs="Bliss Pro Regular"/>
      <w:color w:val="000000"/>
      <w:sz w:val="24"/>
      <w:szCs w:val="24"/>
    </w:rPr>
  </w:style>
  <w:style w:type="character" w:customStyle="1" w:styleId="A1">
    <w:name w:val="A1"/>
    <w:uiPriority w:val="99"/>
    <w:rsid w:val="003503D4"/>
    <w:rPr>
      <w:rFonts w:cs="Bliss Pro Regular"/>
      <w:color w:val="000000"/>
    </w:rPr>
  </w:style>
  <w:style w:type="paragraph" w:customStyle="1" w:styleId="smalltext">
    <w:name w:val="smalltext"/>
    <w:basedOn w:val="Normal"/>
    <w:rsid w:val="003503D4"/>
    <w:pPr>
      <w:spacing w:before="100" w:beforeAutospacing="1" w:after="100" w:afterAutospacing="1"/>
    </w:pPr>
  </w:style>
  <w:style w:type="paragraph" w:styleId="BalloonText">
    <w:name w:val="Balloon Text"/>
    <w:basedOn w:val="Normal"/>
    <w:link w:val="BalloonTextChar"/>
    <w:uiPriority w:val="99"/>
    <w:rsid w:val="003503D4"/>
    <w:rPr>
      <w:rFonts w:ascii="Segoe UI" w:hAnsi="Segoe UI" w:cs="Segoe UI"/>
      <w:sz w:val="18"/>
      <w:szCs w:val="18"/>
    </w:rPr>
  </w:style>
  <w:style w:type="character" w:customStyle="1" w:styleId="BalloonTextChar">
    <w:name w:val="Balloon Text Char"/>
    <w:basedOn w:val="DefaultParagraphFont"/>
    <w:link w:val="BalloonText"/>
    <w:uiPriority w:val="99"/>
    <w:rsid w:val="003503D4"/>
    <w:rPr>
      <w:rFonts w:ascii="Segoe UI" w:eastAsia="Times New Roman" w:hAnsi="Segoe UI" w:cs="Segoe UI"/>
      <w:sz w:val="18"/>
      <w:szCs w:val="18"/>
    </w:rPr>
  </w:style>
  <w:style w:type="character" w:styleId="FollowedHyperlink">
    <w:name w:val="FollowedHyperlink"/>
    <w:rsid w:val="003503D4"/>
    <w:rPr>
      <w:color w:val="800080"/>
      <w:u w:val="single"/>
    </w:rPr>
  </w:style>
  <w:style w:type="character" w:styleId="Strong">
    <w:name w:val="Strong"/>
    <w:uiPriority w:val="22"/>
    <w:qFormat/>
    <w:rsid w:val="003503D4"/>
    <w:rPr>
      <w:b/>
      <w:bCs/>
    </w:rPr>
  </w:style>
  <w:style w:type="paragraph" w:customStyle="1" w:styleId="Pa17">
    <w:name w:val="Pa17"/>
    <w:basedOn w:val="Default"/>
    <w:next w:val="Default"/>
    <w:uiPriority w:val="99"/>
    <w:rsid w:val="003503D4"/>
    <w:pPr>
      <w:spacing w:line="221" w:lineRule="atLeast"/>
    </w:pPr>
    <w:rPr>
      <w:rFonts w:ascii="Bliss Pro Light" w:hAnsi="Bliss Pro Light" w:cs="Times New Roman"/>
      <w:color w:val="auto"/>
    </w:rPr>
  </w:style>
  <w:style w:type="paragraph" w:customStyle="1" w:styleId="Pa8">
    <w:name w:val="Pa8"/>
    <w:basedOn w:val="Normal"/>
    <w:next w:val="Normal"/>
    <w:uiPriority w:val="99"/>
    <w:rsid w:val="003503D4"/>
    <w:pPr>
      <w:autoSpaceDE w:val="0"/>
      <w:autoSpaceDN w:val="0"/>
      <w:adjustRightInd w:val="0"/>
      <w:spacing w:line="181" w:lineRule="atLeast"/>
    </w:pPr>
    <w:rPr>
      <w:rFonts w:ascii="Helvetica 65 Medium" w:eastAsia="Calibri" w:hAnsi="Helvetica 65 Medium"/>
    </w:rPr>
  </w:style>
  <w:style w:type="paragraph" w:customStyle="1" w:styleId="Pa7">
    <w:name w:val="Pa7"/>
    <w:basedOn w:val="Normal"/>
    <w:next w:val="Normal"/>
    <w:uiPriority w:val="99"/>
    <w:rsid w:val="003503D4"/>
    <w:pPr>
      <w:autoSpaceDE w:val="0"/>
      <w:autoSpaceDN w:val="0"/>
      <w:adjustRightInd w:val="0"/>
      <w:spacing w:line="181" w:lineRule="atLeast"/>
    </w:pPr>
    <w:rPr>
      <w:rFonts w:ascii="Helvetica 65 Medium" w:eastAsia="Calibri" w:hAnsi="Helvetica 65 Medium"/>
    </w:rPr>
  </w:style>
  <w:style w:type="paragraph" w:customStyle="1" w:styleId="Pa3">
    <w:name w:val="Pa3"/>
    <w:basedOn w:val="Normal"/>
    <w:next w:val="Normal"/>
    <w:uiPriority w:val="99"/>
    <w:rsid w:val="003503D4"/>
    <w:pPr>
      <w:autoSpaceDE w:val="0"/>
      <w:autoSpaceDN w:val="0"/>
      <w:adjustRightInd w:val="0"/>
      <w:spacing w:line="181" w:lineRule="atLeast"/>
    </w:pPr>
    <w:rPr>
      <w:rFonts w:ascii="Helvetica 35 Thin" w:eastAsia="Calibri" w:hAnsi="Helvetica 35 Thin"/>
    </w:rPr>
  </w:style>
  <w:style w:type="character" w:customStyle="1" w:styleId="A5">
    <w:name w:val="A5"/>
    <w:uiPriority w:val="99"/>
    <w:rsid w:val="003503D4"/>
    <w:rPr>
      <w:rFonts w:cs="Helvetica 35 Thin"/>
      <w:color w:val="000000"/>
      <w:sz w:val="53"/>
      <w:szCs w:val="53"/>
    </w:rPr>
  </w:style>
  <w:style w:type="paragraph" w:customStyle="1" w:styleId="Pa10">
    <w:name w:val="Pa10"/>
    <w:basedOn w:val="Default"/>
    <w:next w:val="Default"/>
    <w:uiPriority w:val="99"/>
    <w:rsid w:val="003503D4"/>
    <w:pPr>
      <w:spacing w:line="181" w:lineRule="atLeast"/>
    </w:pPr>
    <w:rPr>
      <w:rFonts w:ascii="Helvetica 65 Medium" w:eastAsia="Calibri" w:hAnsi="Helvetica 65 Medium" w:cs="Times New Roman"/>
      <w:color w:val="auto"/>
    </w:rPr>
  </w:style>
  <w:style w:type="paragraph" w:customStyle="1" w:styleId="Pa9">
    <w:name w:val="Pa9"/>
    <w:basedOn w:val="Default"/>
    <w:next w:val="Default"/>
    <w:uiPriority w:val="99"/>
    <w:rsid w:val="003503D4"/>
    <w:pPr>
      <w:spacing w:line="181" w:lineRule="atLeast"/>
    </w:pPr>
    <w:rPr>
      <w:rFonts w:ascii="Helvetica 65 Medium" w:eastAsia="Calibri" w:hAnsi="Helvetica 65 Medium" w:cs="Times New Roman"/>
      <w:color w:val="auto"/>
    </w:rPr>
  </w:style>
  <w:style w:type="character" w:customStyle="1" w:styleId="A4">
    <w:name w:val="A4"/>
    <w:uiPriority w:val="99"/>
    <w:rsid w:val="003503D4"/>
    <w:rPr>
      <w:rFonts w:cs="Bliss Pro Light"/>
      <w:color w:val="000000"/>
    </w:rPr>
  </w:style>
  <w:style w:type="paragraph" w:customStyle="1" w:styleId="Pa4">
    <w:name w:val="Pa4"/>
    <w:basedOn w:val="Default"/>
    <w:next w:val="Default"/>
    <w:uiPriority w:val="99"/>
    <w:rsid w:val="003503D4"/>
    <w:pPr>
      <w:spacing w:line="181" w:lineRule="atLeast"/>
    </w:pPr>
    <w:rPr>
      <w:rFonts w:ascii="StempelGaramond Roman" w:hAnsi="StempelGaramond Roman" w:cs="Times New Roman"/>
      <w:color w:val="auto"/>
    </w:rPr>
  </w:style>
  <w:style w:type="character" w:customStyle="1" w:styleId="A12">
    <w:name w:val="A12"/>
    <w:uiPriority w:val="99"/>
    <w:rsid w:val="003503D4"/>
    <w:rPr>
      <w:rFonts w:cs="Helvetica 55 Roman"/>
      <w:color w:val="000000"/>
    </w:rPr>
  </w:style>
  <w:style w:type="character" w:customStyle="1" w:styleId="A6">
    <w:name w:val="A6"/>
    <w:uiPriority w:val="99"/>
    <w:rsid w:val="003503D4"/>
    <w:rPr>
      <w:rFonts w:cs="Helvetica 55 Roman"/>
      <w:color w:val="000000"/>
      <w:sz w:val="20"/>
      <w:szCs w:val="20"/>
    </w:rPr>
  </w:style>
  <w:style w:type="paragraph" w:customStyle="1" w:styleId="Pa0">
    <w:name w:val="Pa0"/>
    <w:basedOn w:val="Default"/>
    <w:next w:val="Default"/>
    <w:uiPriority w:val="99"/>
    <w:rsid w:val="003503D4"/>
    <w:pPr>
      <w:spacing w:line="201" w:lineRule="atLeast"/>
    </w:pPr>
    <w:rPr>
      <w:rFonts w:ascii="ITC Charter Com" w:hAnsi="ITC Charter Com" w:cs="Times New Roman"/>
      <w:color w:val="auto"/>
    </w:rPr>
  </w:style>
  <w:style w:type="paragraph" w:customStyle="1" w:styleId="Pa15">
    <w:name w:val="Pa15"/>
    <w:basedOn w:val="Default"/>
    <w:next w:val="Default"/>
    <w:uiPriority w:val="99"/>
    <w:rsid w:val="003503D4"/>
    <w:pPr>
      <w:spacing w:line="201" w:lineRule="atLeast"/>
    </w:pPr>
    <w:rPr>
      <w:rFonts w:ascii="ITC Charter Com" w:hAnsi="ITC Charter Com" w:cs="Times New Roman"/>
      <w:color w:val="auto"/>
    </w:rPr>
  </w:style>
  <w:style w:type="paragraph" w:styleId="EndnoteText">
    <w:name w:val="endnote text"/>
    <w:basedOn w:val="Normal"/>
    <w:link w:val="EndnoteTextChar"/>
    <w:uiPriority w:val="99"/>
    <w:unhideWhenUsed/>
    <w:rsid w:val="003503D4"/>
    <w:rPr>
      <w:rFonts w:ascii="Calibri" w:eastAsia="Calibri" w:hAnsi="Calibri"/>
      <w:sz w:val="20"/>
      <w:szCs w:val="20"/>
    </w:rPr>
  </w:style>
  <w:style w:type="character" w:customStyle="1" w:styleId="EndnoteTextChar">
    <w:name w:val="Endnote Text Char"/>
    <w:basedOn w:val="DefaultParagraphFont"/>
    <w:link w:val="EndnoteText"/>
    <w:uiPriority w:val="99"/>
    <w:rsid w:val="003503D4"/>
    <w:rPr>
      <w:rFonts w:ascii="Calibri" w:eastAsia="Calibri" w:hAnsi="Calibri" w:cs="Times New Roman"/>
      <w:sz w:val="20"/>
      <w:szCs w:val="20"/>
    </w:rPr>
  </w:style>
  <w:style w:type="character" w:styleId="EndnoteReference">
    <w:name w:val="endnote reference"/>
    <w:uiPriority w:val="99"/>
    <w:unhideWhenUsed/>
    <w:rsid w:val="003503D4"/>
    <w:rPr>
      <w:vertAlign w:val="superscript"/>
    </w:rPr>
  </w:style>
  <w:style w:type="paragraph" w:styleId="NoSpacing">
    <w:name w:val="No Spacing"/>
    <w:link w:val="NoSpacingChar"/>
    <w:uiPriority w:val="1"/>
    <w:qFormat/>
    <w:rsid w:val="003503D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503D4"/>
    <w:rPr>
      <w:rFonts w:ascii="Calibri" w:eastAsia="Times New Roman" w:hAnsi="Calibri" w:cs="Times New Roman"/>
    </w:rPr>
  </w:style>
  <w:style w:type="paragraph" w:customStyle="1" w:styleId="Pa13">
    <w:name w:val="Pa13"/>
    <w:basedOn w:val="Default"/>
    <w:next w:val="Default"/>
    <w:uiPriority w:val="99"/>
    <w:rsid w:val="003503D4"/>
    <w:pPr>
      <w:spacing w:line="201" w:lineRule="atLeast"/>
    </w:pPr>
    <w:rPr>
      <w:rFonts w:ascii="Swift LT Pro" w:hAnsi="Swift LT Pro" w:cs="Times New Roman"/>
      <w:color w:val="auto"/>
    </w:rPr>
  </w:style>
  <w:style w:type="paragraph" w:customStyle="1" w:styleId="Pa16">
    <w:name w:val="Pa16"/>
    <w:basedOn w:val="Default"/>
    <w:next w:val="Default"/>
    <w:uiPriority w:val="99"/>
    <w:rsid w:val="003503D4"/>
    <w:pPr>
      <w:spacing w:line="221" w:lineRule="atLeast"/>
    </w:pPr>
    <w:rPr>
      <w:rFonts w:ascii="Bliss Pro Heavy" w:hAnsi="Bliss Pro Heavy" w:cs="Times New Roman"/>
      <w:color w:val="auto"/>
    </w:rPr>
  </w:style>
  <w:style w:type="character" w:customStyle="1" w:styleId="e24kjd">
    <w:name w:val="e24kjd"/>
    <w:rsid w:val="003503D4"/>
  </w:style>
  <w:style w:type="character" w:customStyle="1" w:styleId="kx21rb">
    <w:name w:val="kx21rb"/>
    <w:rsid w:val="003503D4"/>
  </w:style>
  <w:style w:type="paragraph" w:customStyle="1" w:styleId="Level0">
    <w:name w:val="Level 0"/>
    <w:basedOn w:val="Normal"/>
    <w:rsid w:val="003503D4"/>
    <w:pPr>
      <w:tabs>
        <w:tab w:val="left" w:pos="576"/>
        <w:tab w:val="left" w:pos="1152"/>
        <w:tab w:val="left" w:pos="1728"/>
        <w:tab w:val="left" w:pos="2304"/>
      </w:tabs>
      <w:spacing w:before="120" w:line="240" w:lineRule="atLeast"/>
      <w:ind w:left="576" w:hanging="576"/>
    </w:pPr>
    <w:rPr>
      <w:rFonts w:eastAsia="PMingLiU"/>
      <w:sz w:val="18"/>
      <w:szCs w:val="20"/>
    </w:rPr>
  </w:style>
  <w:style w:type="paragraph" w:customStyle="1" w:styleId="p3">
    <w:name w:val="p3"/>
    <w:basedOn w:val="Normal"/>
    <w:rsid w:val="003503D4"/>
    <w:pPr>
      <w:spacing w:before="100" w:beforeAutospacing="1" w:after="100" w:afterAutospacing="1"/>
    </w:pPr>
  </w:style>
  <w:style w:type="paragraph" w:customStyle="1" w:styleId="p4">
    <w:name w:val="p4"/>
    <w:basedOn w:val="Normal"/>
    <w:rsid w:val="003503D4"/>
    <w:pPr>
      <w:spacing w:before="100" w:beforeAutospacing="1" w:after="100" w:afterAutospacing="1"/>
    </w:pPr>
  </w:style>
  <w:style w:type="paragraph" w:customStyle="1" w:styleId="p11">
    <w:name w:val="p11"/>
    <w:basedOn w:val="Normal"/>
    <w:rsid w:val="003503D4"/>
    <w:pPr>
      <w:spacing w:before="100" w:beforeAutospacing="1" w:after="100" w:afterAutospacing="1"/>
    </w:pPr>
  </w:style>
  <w:style w:type="paragraph" w:customStyle="1" w:styleId="p12">
    <w:name w:val="p12"/>
    <w:basedOn w:val="Normal"/>
    <w:rsid w:val="003503D4"/>
    <w:pPr>
      <w:spacing w:before="100" w:beforeAutospacing="1" w:after="100" w:afterAutospacing="1"/>
    </w:pPr>
  </w:style>
  <w:style w:type="paragraph" w:customStyle="1" w:styleId="p13">
    <w:name w:val="p13"/>
    <w:basedOn w:val="Normal"/>
    <w:rsid w:val="003503D4"/>
    <w:pPr>
      <w:spacing w:before="100" w:beforeAutospacing="1" w:after="100" w:afterAutospacing="1"/>
    </w:pPr>
  </w:style>
  <w:style w:type="paragraph" w:customStyle="1" w:styleId="p14">
    <w:name w:val="p14"/>
    <w:basedOn w:val="Normal"/>
    <w:rsid w:val="003503D4"/>
    <w:pPr>
      <w:spacing w:before="100" w:beforeAutospacing="1" w:after="100" w:afterAutospacing="1"/>
    </w:pPr>
  </w:style>
  <w:style w:type="paragraph" w:customStyle="1" w:styleId="p15">
    <w:name w:val="p15"/>
    <w:basedOn w:val="Normal"/>
    <w:rsid w:val="003503D4"/>
    <w:pPr>
      <w:spacing w:before="100" w:beforeAutospacing="1" w:after="100" w:afterAutospacing="1"/>
    </w:pPr>
  </w:style>
  <w:style w:type="paragraph" w:customStyle="1" w:styleId="p16">
    <w:name w:val="p16"/>
    <w:basedOn w:val="Normal"/>
    <w:rsid w:val="003503D4"/>
    <w:pPr>
      <w:spacing w:before="100" w:beforeAutospacing="1" w:after="100" w:afterAutospacing="1"/>
    </w:pPr>
  </w:style>
  <w:style w:type="paragraph" w:customStyle="1" w:styleId="p9">
    <w:name w:val="p9"/>
    <w:basedOn w:val="Normal"/>
    <w:rsid w:val="003503D4"/>
    <w:pPr>
      <w:spacing w:before="100" w:beforeAutospacing="1" w:after="100" w:afterAutospacing="1"/>
    </w:pPr>
  </w:style>
  <w:style w:type="paragraph" w:customStyle="1" w:styleId="p17">
    <w:name w:val="p17"/>
    <w:basedOn w:val="Normal"/>
    <w:rsid w:val="003503D4"/>
    <w:pPr>
      <w:spacing w:before="100" w:beforeAutospacing="1" w:after="100" w:afterAutospacing="1"/>
    </w:pPr>
  </w:style>
  <w:style w:type="paragraph" w:customStyle="1" w:styleId="p21">
    <w:name w:val="p21"/>
    <w:basedOn w:val="Normal"/>
    <w:rsid w:val="003503D4"/>
    <w:pPr>
      <w:spacing w:before="100" w:beforeAutospacing="1" w:after="100" w:afterAutospacing="1"/>
    </w:pPr>
  </w:style>
  <w:style w:type="paragraph" w:customStyle="1" w:styleId="p22">
    <w:name w:val="p22"/>
    <w:basedOn w:val="Normal"/>
    <w:rsid w:val="003503D4"/>
    <w:pPr>
      <w:spacing w:before="100" w:beforeAutospacing="1" w:after="100" w:afterAutospacing="1"/>
    </w:pPr>
  </w:style>
  <w:style w:type="paragraph" w:customStyle="1" w:styleId="p23">
    <w:name w:val="p23"/>
    <w:basedOn w:val="Normal"/>
    <w:rsid w:val="003503D4"/>
    <w:pPr>
      <w:spacing w:before="100" w:beforeAutospacing="1" w:after="100" w:afterAutospacing="1"/>
    </w:pPr>
  </w:style>
  <w:style w:type="paragraph" w:customStyle="1" w:styleId="p24">
    <w:name w:val="p24"/>
    <w:basedOn w:val="Normal"/>
    <w:rsid w:val="003503D4"/>
    <w:pPr>
      <w:spacing w:before="100" w:beforeAutospacing="1" w:after="100" w:afterAutospacing="1"/>
    </w:pPr>
  </w:style>
  <w:style w:type="paragraph" w:customStyle="1" w:styleId="p25">
    <w:name w:val="p25"/>
    <w:basedOn w:val="Normal"/>
    <w:rsid w:val="003503D4"/>
    <w:pPr>
      <w:spacing w:before="100" w:beforeAutospacing="1" w:after="100" w:afterAutospacing="1"/>
    </w:pPr>
  </w:style>
  <w:style w:type="paragraph" w:customStyle="1" w:styleId="p29">
    <w:name w:val="p29"/>
    <w:basedOn w:val="Normal"/>
    <w:rsid w:val="003503D4"/>
    <w:pPr>
      <w:spacing w:before="100" w:beforeAutospacing="1" w:after="100" w:afterAutospacing="1"/>
    </w:pPr>
  </w:style>
  <w:style w:type="paragraph" w:customStyle="1" w:styleId="p32">
    <w:name w:val="p32"/>
    <w:basedOn w:val="Normal"/>
    <w:rsid w:val="003503D4"/>
    <w:pPr>
      <w:spacing w:before="100" w:beforeAutospacing="1" w:after="100" w:afterAutospacing="1"/>
    </w:pPr>
  </w:style>
  <w:style w:type="paragraph" w:customStyle="1" w:styleId="p33">
    <w:name w:val="p33"/>
    <w:basedOn w:val="Normal"/>
    <w:rsid w:val="003503D4"/>
    <w:pPr>
      <w:spacing w:before="100" w:beforeAutospacing="1" w:after="100" w:afterAutospacing="1"/>
    </w:pPr>
  </w:style>
  <w:style w:type="paragraph" w:customStyle="1" w:styleId="p34">
    <w:name w:val="p34"/>
    <w:basedOn w:val="Normal"/>
    <w:rsid w:val="003503D4"/>
    <w:pPr>
      <w:spacing w:before="100" w:beforeAutospacing="1" w:after="100" w:afterAutospacing="1"/>
    </w:pPr>
  </w:style>
  <w:style w:type="paragraph" w:customStyle="1" w:styleId="p18">
    <w:name w:val="p18"/>
    <w:basedOn w:val="Normal"/>
    <w:rsid w:val="003503D4"/>
    <w:pPr>
      <w:spacing w:before="100" w:beforeAutospacing="1" w:after="100" w:afterAutospacing="1"/>
    </w:pPr>
  </w:style>
  <w:style w:type="paragraph" w:customStyle="1" w:styleId="p41">
    <w:name w:val="p41"/>
    <w:basedOn w:val="Normal"/>
    <w:rsid w:val="003503D4"/>
    <w:pPr>
      <w:spacing w:before="100" w:beforeAutospacing="1" w:after="100" w:afterAutospacing="1"/>
    </w:pPr>
  </w:style>
  <w:style w:type="paragraph" w:customStyle="1" w:styleId="p61">
    <w:name w:val="p61"/>
    <w:basedOn w:val="Normal"/>
    <w:rsid w:val="003503D4"/>
    <w:pPr>
      <w:spacing w:before="100" w:beforeAutospacing="1" w:after="100" w:afterAutospacing="1"/>
    </w:pPr>
  </w:style>
  <w:style w:type="paragraph" w:customStyle="1" w:styleId="p42">
    <w:name w:val="p42"/>
    <w:basedOn w:val="Normal"/>
    <w:rsid w:val="003503D4"/>
    <w:pPr>
      <w:spacing w:before="100" w:beforeAutospacing="1" w:after="100" w:afterAutospacing="1"/>
    </w:pPr>
  </w:style>
  <w:style w:type="paragraph" w:customStyle="1" w:styleId="p45">
    <w:name w:val="p45"/>
    <w:basedOn w:val="Normal"/>
    <w:rsid w:val="003503D4"/>
    <w:pPr>
      <w:spacing w:before="100" w:beforeAutospacing="1" w:after="100" w:afterAutospacing="1"/>
    </w:pPr>
  </w:style>
  <w:style w:type="paragraph" w:customStyle="1" w:styleId="Pa6">
    <w:name w:val="Pa6"/>
    <w:basedOn w:val="Normal"/>
    <w:next w:val="Normal"/>
    <w:uiPriority w:val="99"/>
    <w:rsid w:val="003503D4"/>
    <w:pPr>
      <w:autoSpaceDE w:val="0"/>
      <w:autoSpaceDN w:val="0"/>
      <w:adjustRightInd w:val="0"/>
      <w:spacing w:line="221" w:lineRule="atLeast"/>
    </w:pPr>
    <w:rPr>
      <w:rFonts w:ascii="Univers" w:hAnsi="Univers"/>
    </w:rPr>
  </w:style>
  <w:style w:type="paragraph" w:customStyle="1" w:styleId="Pa2">
    <w:name w:val="Pa2"/>
    <w:basedOn w:val="Default"/>
    <w:next w:val="Default"/>
    <w:uiPriority w:val="99"/>
    <w:rsid w:val="003503D4"/>
    <w:pPr>
      <w:spacing w:line="161" w:lineRule="atLeast"/>
    </w:pPr>
    <w:rPr>
      <w:rFonts w:ascii="NewsGoth BT" w:hAnsi="NewsGoth BT" w:cs="Times New Roman"/>
      <w:color w:val="auto"/>
    </w:rPr>
  </w:style>
  <w:style w:type="paragraph" w:styleId="BodyText2">
    <w:name w:val="Body Text 2"/>
    <w:basedOn w:val="Normal"/>
    <w:link w:val="BodyText2Char"/>
    <w:rsid w:val="003503D4"/>
    <w:pPr>
      <w:spacing w:after="120" w:line="480" w:lineRule="auto"/>
    </w:pPr>
  </w:style>
  <w:style w:type="character" w:customStyle="1" w:styleId="BodyText2Char">
    <w:name w:val="Body Text 2 Char"/>
    <w:basedOn w:val="DefaultParagraphFont"/>
    <w:link w:val="BodyText2"/>
    <w:rsid w:val="003503D4"/>
    <w:rPr>
      <w:rFonts w:ascii="Times New Roman" w:eastAsia="Times New Roman" w:hAnsi="Times New Roman" w:cs="Times New Roman"/>
      <w:sz w:val="24"/>
      <w:szCs w:val="24"/>
    </w:rPr>
  </w:style>
  <w:style w:type="character" w:customStyle="1" w:styleId="A0">
    <w:name w:val="A0"/>
    <w:uiPriority w:val="99"/>
    <w:rsid w:val="003503D4"/>
    <w:rPr>
      <w:rFonts w:cs="NewsGoth BT"/>
      <w:b/>
      <w:bCs/>
      <w:color w:val="000000"/>
      <w:sz w:val="22"/>
      <w:szCs w:val="22"/>
    </w:rPr>
  </w:style>
  <w:style w:type="character" w:styleId="PlaceholderText">
    <w:name w:val="Placeholder Text"/>
    <w:uiPriority w:val="99"/>
    <w:semiHidden/>
    <w:rsid w:val="003503D4"/>
    <w:rPr>
      <w:color w:val="808080"/>
    </w:rPr>
  </w:style>
  <w:style w:type="character" w:customStyle="1" w:styleId="t">
    <w:name w:val="t"/>
    <w:rsid w:val="003503D4"/>
  </w:style>
  <w:style w:type="character" w:customStyle="1" w:styleId="caps">
    <w:name w:val="caps"/>
    <w:rsid w:val="003503D4"/>
  </w:style>
  <w:style w:type="paragraph" w:customStyle="1" w:styleId="nparabold">
    <w:name w:val="npara_bold"/>
    <w:uiPriority w:val="99"/>
    <w:rsid w:val="003503D4"/>
    <w:pPr>
      <w:suppressAutoHyphens/>
      <w:autoSpaceDE w:val="0"/>
      <w:autoSpaceDN w:val="0"/>
      <w:adjustRightInd w:val="0"/>
      <w:spacing w:after="120" w:line="220" w:lineRule="atLeast"/>
      <w:jc w:val="both"/>
    </w:pPr>
    <w:rPr>
      <w:rFonts w:ascii="Swift LT Pro Extra Bold" w:eastAsia="Times New Roman" w:hAnsi="Swift LT Pro Extra Bold" w:cs="Swift LT Pro Extra Bold"/>
      <w:color w:val="000000"/>
      <w:w w:val="0"/>
      <w:sz w:val="16"/>
      <w:szCs w:val="16"/>
      <w:lang w:val="en-GB" w:eastAsia="en-GB"/>
    </w:rPr>
  </w:style>
  <w:style w:type="paragraph" w:customStyle="1" w:styleId="loweralpha1level1bold">
    <w:name w:val="lower_alpha1_level1_bold"/>
    <w:uiPriority w:val="99"/>
    <w:rsid w:val="003503D4"/>
    <w:pPr>
      <w:tabs>
        <w:tab w:val="left" w:pos="420"/>
      </w:tabs>
      <w:suppressAutoHyphens/>
      <w:autoSpaceDE w:val="0"/>
      <w:autoSpaceDN w:val="0"/>
      <w:adjustRightInd w:val="0"/>
      <w:spacing w:after="120" w:line="220" w:lineRule="atLeast"/>
      <w:ind w:left="420" w:hanging="420"/>
      <w:jc w:val="both"/>
    </w:pPr>
    <w:rPr>
      <w:rFonts w:ascii="Swift LT Pro Extra Bold" w:eastAsia="Times New Roman" w:hAnsi="Swift LT Pro Extra Bold" w:cs="Swift LT Pro Extra Bold"/>
      <w:color w:val="000000"/>
      <w:w w:val="0"/>
      <w:sz w:val="16"/>
      <w:szCs w:val="16"/>
      <w:lang w:val="en-GB" w:eastAsia="en-GB"/>
    </w:rPr>
  </w:style>
  <w:style w:type="paragraph" w:customStyle="1" w:styleId="loweralphalevel1bold">
    <w:name w:val="lower_alpha_level1_bold"/>
    <w:uiPriority w:val="99"/>
    <w:rsid w:val="003503D4"/>
    <w:pPr>
      <w:tabs>
        <w:tab w:val="left" w:pos="420"/>
      </w:tabs>
      <w:suppressAutoHyphens/>
      <w:autoSpaceDE w:val="0"/>
      <w:autoSpaceDN w:val="0"/>
      <w:adjustRightInd w:val="0"/>
      <w:spacing w:after="120" w:line="220" w:lineRule="atLeast"/>
      <w:ind w:left="420" w:hanging="420"/>
      <w:jc w:val="both"/>
    </w:pPr>
    <w:rPr>
      <w:rFonts w:ascii="Swift LT Pro Extra Bold" w:eastAsia="Times New Roman" w:hAnsi="Swift LT Pro Extra Bold" w:cs="Swift LT Pro Extra Bold"/>
      <w:color w:val="000000"/>
      <w:w w:val="0"/>
      <w:sz w:val="16"/>
      <w:szCs w:val="16"/>
      <w:lang w:val="en-GB" w:eastAsia="en-GB"/>
    </w:rPr>
  </w:style>
  <w:style w:type="paragraph" w:customStyle="1" w:styleId="Pa11">
    <w:name w:val="Pa11"/>
    <w:basedOn w:val="Default"/>
    <w:next w:val="Default"/>
    <w:uiPriority w:val="99"/>
    <w:rsid w:val="003503D4"/>
    <w:pPr>
      <w:spacing w:line="141" w:lineRule="atLeast"/>
    </w:pPr>
    <w:rPr>
      <w:rFonts w:ascii="Open Sans Light" w:hAnsi="Open Sans Light" w:cs="Times New Roman"/>
      <w:color w:val="auto"/>
    </w:rPr>
  </w:style>
  <w:style w:type="character" w:customStyle="1" w:styleId="ListParagraphChar">
    <w:name w:val="List Paragraph Char"/>
    <w:link w:val="ListParagraph"/>
    <w:locked/>
    <w:rsid w:val="008749EE"/>
    <w:rPr>
      <w:rFonts w:ascii="Times New Roman" w:eastAsia="Times New Roman" w:hAnsi="Times New Roman" w:cs="Times New Roman"/>
      <w:sz w:val="24"/>
      <w:szCs w:val="24"/>
    </w:rPr>
  </w:style>
  <w:style w:type="character" w:customStyle="1" w:styleId="ezoic-ad">
    <w:name w:val="ezoic-ad"/>
    <w:basedOn w:val="DefaultParagraphFont"/>
    <w:rsid w:val="001845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3D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503D4"/>
    <w:pPr>
      <w:keepNext/>
      <w:tabs>
        <w:tab w:val="left" w:pos="360"/>
      </w:tabs>
      <w:jc w:val="both"/>
      <w:outlineLvl w:val="0"/>
    </w:pPr>
    <w:rPr>
      <w:u w:val="single"/>
    </w:rPr>
  </w:style>
  <w:style w:type="paragraph" w:styleId="Heading2">
    <w:name w:val="heading 2"/>
    <w:basedOn w:val="Normal"/>
    <w:next w:val="Normal"/>
    <w:link w:val="Heading2Char"/>
    <w:qFormat/>
    <w:rsid w:val="003503D4"/>
    <w:pPr>
      <w:keepNext/>
      <w:tabs>
        <w:tab w:val="left" w:pos="360"/>
      </w:tabs>
      <w:jc w:val="both"/>
      <w:outlineLvl w:val="1"/>
    </w:pPr>
    <w:rPr>
      <w:b/>
      <w:bCs/>
    </w:rPr>
  </w:style>
  <w:style w:type="paragraph" w:styleId="Heading3">
    <w:name w:val="heading 3"/>
    <w:basedOn w:val="Normal"/>
    <w:next w:val="Normal"/>
    <w:link w:val="Heading3Char"/>
    <w:uiPriority w:val="9"/>
    <w:qFormat/>
    <w:rsid w:val="003503D4"/>
    <w:pPr>
      <w:keepNext/>
      <w:ind w:left="7200" w:firstLine="720"/>
      <w:jc w:val="both"/>
      <w:outlineLvl w:val="2"/>
    </w:pPr>
    <w:rPr>
      <w:b/>
      <w:bCs/>
      <w:lang w:val="en-GB" w:eastAsia="en-GB"/>
    </w:rPr>
  </w:style>
  <w:style w:type="paragraph" w:styleId="Heading4">
    <w:name w:val="heading 4"/>
    <w:basedOn w:val="Normal"/>
    <w:next w:val="Normal"/>
    <w:link w:val="Heading4Char"/>
    <w:uiPriority w:val="9"/>
    <w:unhideWhenUsed/>
    <w:qFormat/>
    <w:rsid w:val="003503D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03D4"/>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3503D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3503D4"/>
    <w:rPr>
      <w:rFonts w:ascii="Times New Roman" w:eastAsia="Times New Roman" w:hAnsi="Times New Roman" w:cs="Times New Roman"/>
      <w:b/>
      <w:bCs/>
      <w:sz w:val="24"/>
      <w:szCs w:val="24"/>
      <w:lang w:val="en-GB" w:eastAsia="en-GB"/>
    </w:rPr>
  </w:style>
  <w:style w:type="character" w:customStyle="1" w:styleId="Heading4Char">
    <w:name w:val="Heading 4 Char"/>
    <w:basedOn w:val="DefaultParagraphFont"/>
    <w:link w:val="Heading4"/>
    <w:uiPriority w:val="9"/>
    <w:rsid w:val="003503D4"/>
    <w:rPr>
      <w:rFonts w:ascii="Calibri" w:eastAsia="Times New Roman" w:hAnsi="Calibri" w:cs="Times New Roman"/>
      <w:b/>
      <w:bCs/>
      <w:sz w:val="28"/>
      <w:szCs w:val="28"/>
    </w:rPr>
  </w:style>
  <w:style w:type="paragraph" w:styleId="BodyTextIndent">
    <w:name w:val="Body Text Indent"/>
    <w:basedOn w:val="Normal"/>
    <w:link w:val="BodyTextIndentChar"/>
    <w:rsid w:val="003503D4"/>
    <w:pPr>
      <w:ind w:left="720"/>
      <w:jc w:val="both"/>
    </w:pPr>
  </w:style>
  <w:style w:type="character" w:customStyle="1" w:styleId="BodyTextIndentChar">
    <w:name w:val="Body Text Indent Char"/>
    <w:basedOn w:val="DefaultParagraphFont"/>
    <w:link w:val="BodyTextIndent"/>
    <w:rsid w:val="003503D4"/>
    <w:rPr>
      <w:rFonts w:ascii="Times New Roman" w:eastAsia="Times New Roman" w:hAnsi="Times New Roman" w:cs="Times New Roman"/>
      <w:sz w:val="24"/>
      <w:szCs w:val="24"/>
    </w:rPr>
  </w:style>
  <w:style w:type="paragraph" w:styleId="Footer">
    <w:name w:val="footer"/>
    <w:basedOn w:val="Normal"/>
    <w:link w:val="FooterChar"/>
    <w:uiPriority w:val="99"/>
    <w:rsid w:val="003503D4"/>
    <w:pPr>
      <w:tabs>
        <w:tab w:val="center" w:pos="4320"/>
        <w:tab w:val="right" w:pos="8640"/>
      </w:tabs>
    </w:pPr>
  </w:style>
  <w:style w:type="character" w:customStyle="1" w:styleId="FooterChar">
    <w:name w:val="Footer Char"/>
    <w:basedOn w:val="DefaultParagraphFont"/>
    <w:link w:val="Footer"/>
    <w:uiPriority w:val="99"/>
    <w:rsid w:val="003503D4"/>
    <w:rPr>
      <w:rFonts w:ascii="Times New Roman" w:eastAsia="Times New Roman" w:hAnsi="Times New Roman" w:cs="Times New Roman"/>
      <w:sz w:val="24"/>
      <w:szCs w:val="24"/>
    </w:rPr>
  </w:style>
  <w:style w:type="table" w:styleId="TableGrid">
    <w:name w:val="Table Grid"/>
    <w:basedOn w:val="TableNormal"/>
    <w:uiPriority w:val="59"/>
    <w:rsid w:val="003503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503D4"/>
  </w:style>
  <w:style w:type="paragraph" w:styleId="BodyText">
    <w:name w:val="Body Text"/>
    <w:basedOn w:val="Normal"/>
    <w:link w:val="BodyTextChar"/>
    <w:rsid w:val="003503D4"/>
    <w:pPr>
      <w:spacing w:after="120"/>
    </w:pPr>
  </w:style>
  <w:style w:type="character" w:customStyle="1" w:styleId="BodyTextChar">
    <w:name w:val="Body Text Char"/>
    <w:basedOn w:val="DefaultParagraphFont"/>
    <w:link w:val="BodyText"/>
    <w:rsid w:val="003503D4"/>
    <w:rPr>
      <w:rFonts w:ascii="Times New Roman" w:eastAsia="Times New Roman" w:hAnsi="Times New Roman" w:cs="Times New Roman"/>
      <w:sz w:val="24"/>
      <w:szCs w:val="24"/>
    </w:rPr>
  </w:style>
  <w:style w:type="paragraph" w:styleId="NormalWeb">
    <w:name w:val="Normal (Web)"/>
    <w:basedOn w:val="Normal"/>
    <w:uiPriority w:val="99"/>
    <w:rsid w:val="003503D4"/>
    <w:pPr>
      <w:spacing w:before="100" w:beforeAutospacing="1" w:after="100" w:afterAutospacing="1"/>
    </w:pPr>
  </w:style>
  <w:style w:type="character" w:styleId="Emphasis">
    <w:name w:val="Emphasis"/>
    <w:uiPriority w:val="20"/>
    <w:qFormat/>
    <w:rsid w:val="003503D4"/>
    <w:rPr>
      <w:i/>
      <w:iCs/>
    </w:rPr>
  </w:style>
  <w:style w:type="character" w:styleId="Hyperlink">
    <w:name w:val="Hyperlink"/>
    <w:uiPriority w:val="99"/>
    <w:rsid w:val="003503D4"/>
    <w:rPr>
      <w:color w:val="0000FF"/>
      <w:u w:val="single"/>
    </w:rPr>
  </w:style>
  <w:style w:type="paragraph" w:styleId="Title">
    <w:name w:val="Title"/>
    <w:basedOn w:val="Normal"/>
    <w:link w:val="TitleChar"/>
    <w:qFormat/>
    <w:rsid w:val="003503D4"/>
    <w:pPr>
      <w:tabs>
        <w:tab w:val="left" w:pos="576"/>
        <w:tab w:val="left" w:pos="1152"/>
        <w:tab w:val="left" w:pos="1728"/>
        <w:tab w:val="left" w:pos="2304"/>
      </w:tabs>
      <w:spacing w:before="120" w:after="180" w:line="360" w:lineRule="auto"/>
      <w:jc w:val="center"/>
    </w:pPr>
    <w:rPr>
      <w:rFonts w:ascii="Arial" w:eastAsia="PMingLiU" w:hAnsi="Arial"/>
      <w:b/>
      <w:sz w:val="28"/>
      <w:szCs w:val="20"/>
      <w:lang w:val="en-GB"/>
    </w:rPr>
  </w:style>
  <w:style w:type="character" w:customStyle="1" w:styleId="TitleChar">
    <w:name w:val="Title Char"/>
    <w:basedOn w:val="DefaultParagraphFont"/>
    <w:link w:val="Title"/>
    <w:rsid w:val="003503D4"/>
    <w:rPr>
      <w:rFonts w:ascii="Arial" w:eastAsia="PMingLiU" w:hAnsi="Arial" w:cs="Times New Roman"/>
      <w:b/>
      <w:sz w:val="28"/>
      <w:szCs w:val="20"/>
      <w:lang w:val="en-GB"/>
    </w:rPr>
  </w:style>
  <w:style w:type="paragraph" w:styleId="ListParagraph">
    <w:name w:val="List Paragraph"/>
    <w:basedOn w:val="Normal"/>
    <w:link w:val="ListParagraphChar"/>
    <w:qFormat/>
    <w:rsid w:val="003503D4"/>
    <w:pPr>
      <w:ind w:left="720"/>
    </w:pPr>
  </w:style>
  <w:style w:type="paragraph" w:styleId="Header">
    <w:name w:val="header"/>
    <w:basedOn w:val="Normal"/>
    <w:link w:val="HeaderChar"/>
    <w:uiPriority w:val="99"/>
    <w:rsid w:val="003503D4"/>
    <w:pPr>
      <w:tabs>
        <w:tab w:val="center" w:pos="4680"/>
        <w:tab w:val="right" w:pos="9360"/>
      </w:tabs>
    </w:pPr>
  </w:style>
  <w:style w:type="character" w:customStyle="1" w:styleId="HeaderChar">
    <w:name w:val="Header Char"/>
    <w:basedOn w:val="DefaultParagraphFont"/>
    <w:link w:val="Header"/>
    <w:uiPriority w:val="99"/>
    <w:rsid w:val="003503D4"/>
    <w:rPr>
      <w:rFonts w:ascii="Times New Roman" w:eastAsia="Times New Roman" w:hAnsi="Times New Roman" w:cs="Times New Roman"/>
      <w:sz w:val="24"/>
      <w:szCs w:val="24"/>
    </w:rPr>
  </w:style>
  <w:style w:type="paragraph" w:customStyle="1" w:styleId="Default">
    <w:name w:val="Default"/>
    <w:rsid w:val="003503D4"/>
    <w:pPr>
      <w:autoSpaceDE w:val="0"/>
      <w:autoSpaceDN w:val="0"/>
      <w:adjustRightInd w:val="0"/>
      <w:spacing w:after="0" w:line="240" w:lineRule="auto"/>
    </w:pPr>
    <w:rPr>
      <w:rFonts w:ascii="Bliss Pro Regular" w:eastAsia="Times New Roman" w:hAnsi="Bliss Pro Regular" w:cs="Bliss Pro Regular"/>
      <w:color w:val="000000"/>
      <w:sz w:val="24"/>
      <w:szCs w:val="24"/>
    </w:rPr>
  </w:style>
  <w:style w:type="character" w:customStyle="1" w:styleId="A1">
    <w:name w:val="A1"/>
    <w:uiPriority w:val="99"/>
    <w:rsid w:val="003503D4"/>
    <w:rPr>
      <w:rFonts w:cs="Bliss Pro Regular"/>
      <w:color w:val="000000"/>
    </w:rPr>
  </w:style>
  <w:style w:type="paragraph" w:customStyle="1" w:styleId="smalltext">
    <w:name w:val="smalltext"/>
    <w:basedOn w:val="Normal"/>
    <w:rsid w:val="003503D4"/>
    <w:pPr>
      <w:spacing w:before="100" w:beforeAutospacing="1" w:after="100" w:afterAutospacing="1"/>
    </w:pPr>
  </w:style>
  <w:style w:type="paragraph" w:styleId="BalloonText">
    <w:name w:val="Balloon Text"/>
    <w:basedOn w:val="Normal"/>
    <w:link w:val="BalloonTextChar"/>
    <w:uiPriority w:val="99"/>
    <w:rsid w:val="003503D4"/>
    <w:rPr>
      <w:rFonts w:ascii="Segoe UI" w:hAnsi="Segoe UI" w:cs="Segoe UI"/>
      <w:sz w:val="18"/>
      <w:szCs w:val="18"/>
    </w:rPr>
  </w:style>
  <w:style w:type="character" w:customStyle="1" w:styleId="BalloonTextChar">
    <w:name w:val="Balloon Text Char"/>
    <w:basedOn w:val="DefaultParagraphFont"/>
    <w:link w:val="BalloonText"/>
    <w:uiPriority w:val="99"/>
    <w:rsid w:val="003503D4"/>
    <w:rPr>
      <w:rFonts w:ascii="Segoe UI" w:eastAsia="Times New Roman" w:hAnsi="Segoe UI" w:cs="Segoe UI"/>
      <w:sz w:val="18"/>
      <w:szCs w:val="18"/>
    </w:rPr>
  </w:style>
  <w:style w:type="character" w:styleId="FollowedHyperlink">
    <w:name w:val="FollowedHyperlink"/>
    <w:rsid w:val="003503D4"/>
    <w:rPr>
      <w:color w:val="800080"/>
      <w:u w:val="single"/>
    </w:rPr>
  </w:style>
  <w:style w:type="character" w:styleId="Strong">
    <w:name w:val="Strong"/>
    <w:uiPriority w:val="22"/>
    <w:qFormat/>
    <w:rsid w:val="003503D4"/>
    <w:rPr>
      <w:b/>
      <w:bCs/>
    </w:rPr>
  </w:style>
  <w:style w:type="paragraph" w:customStyle="1" w:styleId="Pa17">
    <w:name w:val="Pa17"/>
    <w:basedOn w:val="Default"/>
    <w:next w:val="Default"/>
    <w:uiPriority w:val="99"/>
    <w:rsid w:val="003503D4"/>
    <w:pPr>
      <w:spacing w:line="221" w:lineRule="atLeast"/>
    </w:pPr>
    <w:rPr>
      <w:rFonts w:ascii="Bliss Pro Light" w:hAnsi="Bliss Pro Light" w:cs="Times New Roman"/>
      <w:color w:val="auto"/>
    </w:rPr>
  </w:style>
  <w:style w:type="paragraph" w:customStyle="1" w:styleId="Pa8">
    <w:name w:val="Pa8"/>
    <w:basedOn w:val="Normal"/>
    <w:next w:val="Normal"/>
    <w:uiPriority w:val="99"/>
    <w:rsid w:val="003503D4"/>
    <w:pPr>
      <w:autoSpaceDE w:val="0"/>
      <w:autoSpaceDN w:val="0"/>
      <w:adjustRightInd w:val="0"/>
      <w:spacing w:line="181" w:lineRule="atLeast"/>
    </w:pPr>
    <w:rPr>
      <w:rFonts w:ascii="Helvetica 65 Medium" w:eastAsia="Calibri" w:hAnsi="Helvetica 65 Medium"/>
    </w:rPr>
  </w:style>
  <w:style w:type="paragraph" w:customStyle="1" w:styleId="Pa7">
    <w:name w:val="Pa7"/>
    <w:basedOn w:val="Normal"/>
    <w:next w:val="Normal"/>
    <w:uiPriority w:val="99"/>
    <w:rsid w:val="003503D4"/>
    <w:pPr>
      <w:autoSpaceDE w:val="0"/>
      <w:autoSpaceDN w:val="0"/>
      <w:adjustRightInd w:val="0"/>
      <w:spacing w:line="181" w:lineRule="atLeast"/>
    </w:pPr>
    <w:rPr>
      <w:rFonts w:ascii="Helvetica 65 Medium" w:eastAsia="Calibri" w:hAnsi="Helvetica 65 Medium"/>
    </w:rPr>
  </w:style>
  <w:style w:type="paragraph" w:customStyle="1" w:styleId="Pa3">
    <w:name w:val="Pa3"/>
    <w:basedOn w:val="Normal"/>
    <w:next w:val="Normal"/>
    <w:uiPriority w:val="99"/>
    <w:rsid w:val="003503D4"/>
    <w:pPr>
      <w:autoSpaceDE w:val="0"/>
      <w:autoSpaceDN w:val="0"/>
      <w:adjustRightInd w:val="0"/>
      <w:spacing w:line="181" w:lineRule="atLeast"/>
    </w:pPr>
    <w:rPr>
      <w:rFonts w:ascii="Helvetica 35 Thin" w:eastAsia="Calibri" w:hAnsi="Helvetica 35 Thin"/>
    </w:rPr>
  </w:style>
  <w:style w:type="character" w:customStyle="1" w:styleId="A5">
    <w:name w:val="A5"/>
    <w:uiPriority w:val="99"/>
    <w:rsid w:val="003503D4"/>
    <w:rPr>
      <w:rFonts w:cs="Helvetica 35 Thin"/>
      <w:color w:val="000000"/>
      <w:sz w:val="53"/>
      <w:szCs w:val="53"/>
    </w:rPr>
  </w:style>
  <w:style w:type="paragraph" w:customStyle="1" w:styleId="Pa10">
    <w:name w:val="Pa10"/>
    <w:basedOn w:val="Default"/>
    <w:next w:val="Default"/>
    <w:uiPriority w:val="99"/>
    <w:rsid w:val="003503D4"/>
    <w:pPr>
      <w:spacing w:line="181" w:lineRule="atLeast"/>
    </w:pPr>
    <w:rPr>
      <w:rFonts w:ascii="Helvetica 65 Medium" w:eastAsia="Calibri" w:hAnsi="Helvetica 65 Medium" w:cs="Times New Roman"/>
      <w:color w:val="auto"/>
    </w:rPr>
  </w:style>
  <w:style w:type="paragraph" w:customStyle="1" w:styleId="Pa9">
    <w:name w:val="Pa9"/>
    <w:basedOn w:val="Default"/>
    <w:next w:val="Default"/>
    <w:uiPriority w:val="99"/>
    <w:rsid w:val="003503D4"/>
    <w:pPr>
      <w:spacing w:line="181" w:lineRule="atLeast"/>
    </w:pPr>
    <w:rPr>
      <w:rFonts w:ascii="Helvetica 65 Medium" w:eastAsia="Calibri" w:hAnsi="Helvetica 65 Medium" w:cs="Times New Roman"/>
      <w:color w:val="auto"/>
    </w:rPr>
  </w:style>
  <w:style w:type="character" w:customStyle="1" w:styleId="A4">
    <w:name w:val="A4"/>
    <w:uiPriority w:val="99"/>
    <w:rsid w:val="003503D4"/>
    <w:rPr>
      <w:rFonts w:cs="Bliss Pro Light"/>
      <w:color w:val="000000"/>
    </w:rPr>
  </w:style>
  <w:style w:type="paragraph" w:customStyle="1" w:styleId="Pa4">
    <w:name w:val="Pa4"/>
    <w:basedOn w:val="Default"/>
    <w:next w:val="Default"/>
    <w:uiPriority w:val="99"/>
    <w:rsid w:val="003503D4"/>
    <w:pPr>
      <w:spacing w:line="181" w:lineRule="atLeast"/>
    </w:pPr>
    <w:rPr>
      <w:rFonts w:ascii="StempelGaramond Roman" w:hAnsi="StempelGaramond Roman" w:cs="Times New Roman"/>
      <w:color w:val="auto"/>
    </w:rPr>
  </w:style>
  <w:style w:type="character" w:customStyle="1" w:styleId="A12">
    <w:name w:val="A12"/>
    <w:uiPriority w:val="99"/>
    <w:rsid w:val="003503D4"/>
    <w:rPr>
      <w:rFonts w:cs="Helvetica 55 Roman"/>
      <w:color w:val="000000"/>
    </w:rPr>
  </w:style>
  <w:style w:type="character" w:customStyle="1" w:styleId="A6">
    <w:name w:val="A6"/>
    <w:uiPriority w:val="99"/>
    <w:rsid w:val="003503D4"/>
    <w:rPr>
      <w:rFonts w:cs="Helvetica 55 Roman"/>
      <w:color w:val="000000"/>
      <w:sz w:val="20"/>
      <w:szCs w:val="20"/>
    </w:rPr>
  </w:style>
  <w:style w:type="paragraph" w:customStyle="1" w:styleId="Pa0">
    <w:name w:val="Pa0"/>
    <w:basedOn w:val="Default"/>
    <w:next w:val="Default"/>
    <w:uiPriority w:val="99"/>
    <w:rsid w:val="003503D4"/>
    <w:pPr>
      <w:spacing w:line="201" w:lineRule="atLeast"/>
    </w:pPr>
    <w:rPr>
      <w:rFonts w:ascii="ITC Charter Com" w:hAnsi="ITC Charter Com" w:cs="Times New Roman"/>
      <w:color w:val="auto"/>
    </w:rPr>
  </w:style>
  <w:style w:type="paragraph" w:customStyle="1" w:styleId="Pa15">
    <w:name w:val="Pa15"/>
    <w:basedOn w:val="Default"/>
    <w:next w:val="Default"/>
    <w:uiPriority w:val="99"/>
    <w:rsid w:val="003503D4"/>
    <w:pPr>
      <w:spacing w:line="201" w:lineRule="atLeast"/>
    </w:pPr>
    <w:rPr>
      <w:rFonts w:ascii="ITC Charter Com" w:hAnsi="ITC Charter Com" w:cs="Times New Roman"/>
      <w:color w:val="auto"/>
    </w:rPr>
  </w:style>
  <w:style w:type="paragraph" w:styleId="EndnoteText">
    <w:name w:val="endnote text"/>
    <w:basedOn w:val="Normal"/>
    <w:link w:val="EndnoteTextChar"/>
    <w:uiPriority w:val="99"/>
    <w:unhideWhenUsed/>
    <w:rsid w:val="003503D4"/>
    <w:rPr>
      <w:rFonts w:ascii="Calibri" w:eastAsia="Calibri" w:hAnsi="Calibri"/>
      <w:sz w:val="20"/>
      <w:szCs w:val="20"/>
    </w:rPr>
  </w:style>
  <w:style w:type="character" w:customStyle="1" w:styleId="EndnoteTextChar">
    <w:name w:val="Endnote Text Char"/>
    <w:basedOn w:val="DefaultParagraphFont"/>
    <w:link w:val="EndnoteText"/>
    <w:uiPriority w:val="99"/>
    <w:rsid w:val="003503D4"/>
    <w:rPr>
      <w:rFonts w:ascii="Calibri" w:eastAsia="Calibri" w:hAnsi="Calibri" w:cs="Times New Roman"/>
      <w:sz w:val="20"/>
      <w:szCs w:val="20"/>
    </w:rPr>
  </w:style>
  <w:style w:type="character" w:styleId="EndnoteReference">
    <w:name w:val="endnote reference"/>
    <w:uiPriority w:val="99"/>
    <w:unhideWhenUsed/>
    <w:rsid w:val="003503D4"/>
    <w:rPr>
      <w:vertAlign w:val="superscript"/>
    </w:rPr>
  </w:style>
  <w:style w:type="paragraph" w:styleId="NoSpacing">
    <w:name w:val="No Spacing"/>
    <w:link w:val="NoSpacingChar"/>
    <w:uiPriority w:val="1"/>
    <w:qFormat/>
    <w:rsid w:val="003503D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503D4"/>
    <w:rPr>
      <w:rFonts w:ascii="Calibri" w:eastAsia="Times New Roman" w:hAnsi="Calibri" w:cs="Times New Roman"/>
    </w:rPr>
  </w:style>
  <w:style w:type="paragraph" w:customStyle="1" w:styleId="Pa13">
    <w:name w:val="Pa13"/>
    <w:basedOn w:val="Default"/>
    <w:next w:val="Default"/>
    <w:uiPriority w:val="99"/>
    <w:rsid w:val="003503D4"/>
    <w:pPr>
      <w:spacing w:line="201" w:lineRule="atLeast"/>
    </w:pPr>
    <w:rPr>
      <w:rFonts w:ascii="Swift LT Pro" w:hAnsi="Swift LT Pro" w:cs="Times New Roman"/>
      <w:color w:val="auto"/>
    </w:rPr>
  </w:style>
  <w:style w:type="paragraph" w:customStyle="1" w:styleId="Pa16">
    <w:name w:val="Pa16"/>
    <w:basedOn w:val="Default"/>
    <w:next w:val="Default"/>
    <w:uiPriority w:val="99"/>
    <w:rsid w:val="003503D4"/>
    <w:pPr>
      <w:spacing w:line="221" w:lineRule="atLeast"/>
    </w:pPr>
    <w:rPr>
      <w:rFonts w:ascii="Bliss Pro Heavy" w:hAnsi="Bliss Pro Heavy" w:cs="Times New Roman"/>
      <w:color w:val="auto"/>
    </w:rPr>
  </w:style>
  <w:style w:type="character" w:customStyle="1" w:styleId="e24kjd">
    <w:name w:val="e24kjd"/>
    <w:rsid w:val="003503D4"/>
  </w:style>
  <w:style w:type="character" w:customStyle="1" w:styleId="kx21rb">
    <w:name w:val="kx21rb"/>
    <w:rsid w:val="003503D4"/>
  </w:style>
  <w:style w:type="paragraph" w:customStyle="1" w:styleId="Level0">
    <w:name w:val="Level 0"/>
    <w:basedOn w:val="Normal"/>
    <w:rsid w:val="003503D4"/>
    <w:pPr>
      <w:tabs>
        <w:tab w:val="left" w:pos="576"/>
        <w:tab w:val="left" w:pos="1152"/>
        <w:tab w:val="left" w:pos="1728"/>
        <w:tab w:val="left" w:pos="2304"/>
      </w:tabs>
      <w:spacing w:before="120" w:line="240" w:lineRule="atLeast"/>
      <w:ind w:left="576" w:hanging="576"/>
    </w:pPr>
    <w:rPr>
      <w:rFonts w:eastAsia="PMingLiU"/>
      <w:sz w:val="18"/>
      <w:szCs w:val="20"/>
    </w:rPr>
  </w:style>
  <w:style w:type="paragraph" w:customStyle="1" w:styleId="p3">
    <w:name w:val="p3"/>
    <w:basedOn w:val="Normal"/>
    <w:rsid w:val="003503D4"/>
    <w:pPr>
      <w:spacing w:before="100" w:beforeAutospacing="1" w:after="100" w:afterAutospacing="1"/>
    </w:pPr>
  </w:style>
  <w:style w:type="paragraph" w:customStyle="1" w:styleId="p4">
    <w:name w:val="p4"/>
    <w:basedOn w:val="Normal"/>
    <w:rsid w:val="003503D4"/>
    <w:pPr>
      <w:spacing w:before="100" w:beforeAutospacing="1" w:after="100" w:afterAutospacing="1"/>
    </w:pPr>
  </w:style>
  <w:style w:type="paragraph" w:customStyle="1" w:styleId="p11">
    <w:name w:val="p11"/>
    <w:basedOn w:val="Normal"/>
    <w:rsid w:val="003503D4"/>
    <w:pPr>
      <w:spacing w:before="100" w:beforeAutospacing="1" w:after="100" w:afterAutospacing="1"/>
    </w:pPr>
  </w:style>
  <w:style w:type="paragraph" w:customStyle="1" w:styleId="p12">
    <w:name w:val="p12"/>
    <w:basedOn w:val="Normal"/>
    <w:rsid w:val="003503D4"/>
    <w:pPr>
      <w:spacing w:before="100" w:beforeAutospacing="1" w:after="100" w:afterAutospacing="1"/>
    </w:pPr>
  </w:style>
  <w:style w:type="paragraph" w:customStyle="1" w:styleId="p13">
    <w:name w:val="p13"/>
    <w:basedOn w:val="Normal"/>
    <w:rsid w:val="003503D4"/>
    <w:pPr>
      <w:spacing w:before="100" w:beforeAutospacing="1" w:after="100" w:afterAutospacing="1"/>
    </w:pPr>
  </w:style>
  <w:style w:type="paragraph" w:customStyle="1" w:styleId="p14">
    <w:name w:val="p14"/>
    <w:basedOn w:val="Normal"/>
    <w:rsid w:val="003503D4"/>
    <w:pPr>
      <w:spacing w:before="100" w:beforeAutospacing="1" w:after="100" w:afterAutospacing="1"/>
    </w:pPr>
  </w:style>
  <w:style w:type="paragraph" w:customStyle="1" w:styleId="p15">
    <w:name w:val="p15"/>
    <w:basedOn w:val="Normal"/>
    <w:rsid w:val="003503D4"/>
    <w:pPr>
      <w:spacing w:before="100" w:beforeAutospacing="1" w:after="100" w:afterAutospacing="1"/>
    </w:pPr>
  </w:style>
  <w:style w:type="paragraph" w:customStyle="1" w:styleId="p16">
    <w:name w:val="p16"/>
    <w:basedOn w:val="Normal"/>
    <w:rsid w:val="003503D4"/>
    <w:pPr>
      <w:spacing w:before="100" w:beforeAutospacing="1" w:after="100" w:afterAutospacing="1"/>
    </w:pPr>
  </w:style>
  <w:style w:type="paragraph" w:customStyle="1" w:styleId="p9">
    <w:name w:val="p9"/>
    <w:basedOn w:val="Normal"/>
    <w:rsid w:val="003503D4"/>
    <w:pPr>
      <w:spacing w:before="100" w:beforeAutospacing="1" w:after="100" w:afterAutospacing="1"/>
    </w:pPr>
  </w:style>
  <w:style w:type="paragraph" w:customStyle="1" w:styleId="p17">
    <w:name w:val="p17"/>
    <w:basedOn w:val="Normal"/>
    <w:rsid w:val="003503D4"/>
    <w:pPr>
      <w:spacing w:before="100" w:beforeAutospacing="1" w:after="100" w:afterAutospacing="1"/>
    </w:pPr>
  </w:style>
  <w:style w:type="paragraph" w:customStyle="1" w:styleId="p21">
    <w:name w:val="p21"/>
    <w:basedOn w:val="Normal"/>
    <w:rsid w:val="003503D4"/>
    <w:pPr>
      <w:spacing w:before="100" w:beforeAutospacing="1" w:after="100" w:afterAutospacing="1"/>
    </w:pPr>
  </w:style>
  <w:style w:type="paragraph" w:customStyle="1" w:styleId="p22">
    <w:name w:val="p22"/>
    <w:basedOn w:val="Normal"/>
    <w:rsid w:val="003503D4"/>
    <w:pPr>
      <w:spacing w:before="100" w:beforeAutospacing="1" w:after="100" w:afterAutospacing="1"/>
    </w:pPr>
  </w:style>
  <w:style w:type="paragraph" w:customStyle="1" w:styleId="p23">
    <w:name w:val="p23"/>
    <w:basedOn w:val="Normal"/>
    <w:rsid w:val="003503D4"/>
    <w:pPr>
      <w:spacing w:before="100" w:beforeAutospacing="1" w:after="100" w:afterAutospacing="1"/>
    </w:pPr>
  </w:style>
  <w:style w:type="paragraph" w:customStyle="1" w:styleId="p24">
    <w:name w:val="p24"/>
    <w:basedOn w:val="Normal"/>
    <w:rsid w:val="003503D4"/>
    <w:pPr>
      <w:spacing w:before="100" w:beforeAutospacing="1" w:after="100" w:afterAutospacing="1"/>
    </w:pPr>
  </w:style>
  <w:style w:type="paragraph" w:customStyle="1" w:styleId="p25">
    <w:name w:val="p25"/>
    <w:basedOn w:val="Normal"/>
    <w:rsid w:val="003503D4"/>
    <w:pPr>
      <w:spacing w:before="100" w:beforeAutospacing="1" w:after="100" w:afterAutospacing="1"/>
    </w:pPr>
  </w:style>
  <w:style w:type="paragraph" w:customStyle="1" w:styleId="p29">
    <w:name w:val="p29"/>
    <w:basedOn w:val="Normal"/>
    <w:rsid w:val="003503D4"/>
    <w:pPr>
      <w:spacing w:before="100" w:beforeAutospacing="1" w:after="100" w:afterAutospacing="1"/>
    </w:pPr>
  </w:style>
  <w:style w:type="paragraph" w:customStyle="1" w:styleId="p32">
    <w:name w:val="p32"/>
    <w:basedOn w:val="Normal"/>
    <w:rsid w:val="003503D4"/>
    <w:pPr>
      <w:spacing w:before="100" w:beforeAutospacing="1" w:after="100" w:afterAutospacing="1"/>
    </w:pPr>
  </w:style>
  <w:style w:type="paragraph" w:customStyle="1" w:styleId="p33">
    <w:name w:val="p33"/>
    <w:basedOn w:val="Normal"/>
    <w:rsid w:val="003503D4"/>
    <w:pPr>
      <w:spacing w:before="100" w:beforeAutospacing="1" w:after="100" w:afterAutospacing="1"/>
    </w:pPr>
  </w:style>
  <w:style w:type="paragraph" w:customStyle="1" w:styleId="p34">
    <w:name w:val="p34"/>
    <w:basedOn w:val="Normal"/>
    <w:rsid w:val="003503D4"/>
    <w:pPr>
      <w:spacing w:before="100" w:beforeAutospacing="1" w:after="100" w:afterAutospacing="1"/>
    </w:pPr>
  </w:style>
  <w:style w:type="paragraph" w:customStyle="1" w:styleId="p18">
    <w:name w:val="p18"/>
    <w:basedOn w:val="Normal"/>
    <w:rsid w:val="003503D4"/>
    <w:pPr>
      <w:spacing w:before="100" w:beforeAutospacing="1" w:after="100" w:afterAutospacing="1"/>
    </w:pPr>
  </w:style>
  <w:style w:type="paragraph" w:customStyle="1" w:styleId="p41">
    <w:name w:val="p41"/>
    <w:basedOn w:val="Normal"/>
    <w:rsid w:val="003503D4"/>
    <w:pPr>
      <w:spacing w:before="100" w:beforeAutospacing="1" w:after="100" w:afterAutospacing="1"/>
    </w:pPr>
  </w:style>
  <w:style w:type="paragraph" w:customStyle="1" w:styleId="p61">
    <w:name w:val="p61"/>
    <w:basedOn w:val="Normal"/>
    <w:rsid w:val="003503D4"/>
    <w:pPr>
      <w:spacing w:before="100" w:beforeAutospacing="1" w:after="100" w:afterAutospacing="1"/>
    </w:pPr>
  </w:style>
  <w:style w:type="paragraph" w:customStyle="1" w:styleId="p42">
    <w:name w:val="p42"/>
    <w:basedOn w:val="Normal"/>
    <w:rsid w:val="003503D4"/>
    <w:pPr>
      <w:spacing w:before="100" w:beforeAutospacing="1" w:after="100" w:afterAutospacing="1"/>
    </w:pPr>
  </w:style>
  <w:style w:type="paragraph" w:customStyle="1" w:styleId="p45">
    <w:name w:val="p45"/>
    <w:basedOn w:val="Normal"/>
    <w:rsid w:val="003503D4"/>
    <w:pPr>
      <w:spacing w:before="100" w:beforeAutospacing="1" w:after="100" w:afterAutospacing="1"/>
    </w:pPr>
  </w:style>
  <w:style w:type="paragraph" w:customStyle="1" w:styleId="Pa6">
    <w:name w:val="Pa6"/>
    <w:basedOn w:val="Normal"/>
    <w:next w:val="Normal"/>
    <w:uiPriority w:val="99"/>
    <w:rsid w:val="003503D4"/>
    <w:pPr>
      <w:autoSpaceDE w:val="0"/>
      <w:autoSpaceDN w:val="0"/>
      <w:adjustRightInd w:val="0"/>
      <w:spacing w:line="221" w:lineRule="atLeast"/>
    </w:pPr>
    <w:rPr>
      <w:rFonts w:ascii="Univers" w:hAnsi="Univers"/>
    </w:rPr>
  </w:style>
  <w:style w:type="paragraph" w:customStyle="1" w:styleId="Pa2">
    <w:name w:val="Pa2"/>
    <w:basedOn w:val="Default"/>
    <w:next w:val="Default"/>
    <w:uiPriority w:val="99"/>
    <w:rsid w:val="003503D4"/>
    <w:pPr>
      <w:spacing w:line="161" w:lineRule="atLeast"/>
    </w:pPr>
    <w:rPr>
      <w:rFonts w:ascii="NewsGoth BT" w:hAnsi="NewsGoth BT" w:cs="Times New Roman"/>
      <w:color w:val="auto"/>
    </w:rPr>
  </w:style>
  <w:style w:type="paragraph" w:styleId="BodyText2">
    <w:name w:val="Body Text 2"/>
    <w:basedOn w:val="Normal"/>
    <w:link w:val="BodyText2Char"/>
    <w:rsid w:val="003503D4"/>
    <w:pPr>
      <w:spacing w:after="120" w:line="480" w:lineRule="auto"/>
    </w:pPr>
  </w:style>
  <w:style w:type="character" w:customStyle="1" w:styleId="BodyText2Char">
    <w:name w:val="Body Text 2 Char"/>
    <w:basedOn w:val="DefaultParagraphFont"/>
    <w:link w:val="BodyText2"/>
    <w:rsid w:val="003503D4"/>
    <w:rPr>
      <w:rFonts w:ascii="Times New Roman" w:eastAsia="Times New Roman" w:hAnsi="Times New Roman" w:cs="Times New Roman"/>
      <w:sz w:val="24"/>
      <w:szCs w:val="24"/>
    </w:rPr>
  </w:style>
  <w:style w:type="character" w:customStyle="1" w:styleId="A0">
    <w:name w:val="A0"/>
    <w:uiPriority w:val="99"/>
    <w:rsid w:val="003503D4"/>
    <w:rPr>
      <w:rFonts w:cs="NewsGoth BT"/>
      <w:b/>
      <w:bCs/>
      <w:color w:val="000000"/>
      <w:sz w:val="22"/>
      <w:szCs w:val="22"/>
    </w:rPr>
  </w:style>
  <w:style w:type="character" w:styleId="PlaceholderText">
    <w:name w:val="Placeholder Text"/>
    <w:uiPriority w:val="99"/>
    <w:semiHidden/>
    <w:rsid w:val="003503D4"/>
    <w:rPr>
      <w:color w:val="808080"/>
    </w:rPr>
  </w:style>
  <w:style w:type="character" w:customStyle="1" w:styleId="t">
    <w:name w:val="t"/>
    <w:rsid w:val="003503D4"/>
  </w:style>
  <w:style w:type="character" w:customStyle="1" w:styleId="caps">
    <w:name w:val="caps"/>
    <w:rsid w:val="003503D4"/>
  </w:style>
  <w:style w:type="paragraph" w:customStyle="1" w:styleId="nparabold">
    <w:name w:val="npara_bold"/>
    <w:uiPriority w:val="99"/>
    <w:rsid w:val="003503D4"/>
    <w:pPr>
      <w:suppressAutoHyphens/>
      <w:autoSpaceDE w:val="0"/>
      <w:autoSpaceDN w:val="0"/>
      <w:adjustRightInd w:val="0"/>
      <w:spacing w:after="120" w:line="220" w:lineRule="atLeast"/>
      <w:jc w:val="both"/>
    </w:pPr>
    <w:rPr>
      <w:rFonts w:ascii="Swift LT Pro Extra Bold" w:eastAsia="Times New Roman" w:hAnsi="Swift LT Pro Extra Bold" w:cs="Swift LT Pro Extra Bold"/>
      <w:color w:val="000000"/>
      <w:w w:val="0"/>
      <w:sz w:val="16"/>
      <w:szCs w:val="16"/>
      <w:lang w:val="en-GB" w:eastAsia="en-GB"/>
    </w:rPr>
  </w:style>
  <w:style w:type="paragraph" w:customStyle="1" w:styleId="loweralpha1level1bold">
    <w:name w:val="lower_alpha1_level1_bold"/>
    <w:uiPriority w:val="99"/>
    <w:rsid w:val="003503D4"/>
    <w:pPr>
      <w:tabs>
        <w:tab w:val="left" w:pos="420"/>
      </w:tabs>
      <w:suppressAutoHyphens/>
      <w:autoSpaceDE w:val="0"/>
      <w:autoSpaceDN w:val="0"/>
      <w:adjustRightInd w:val="0"/>
      <w:spacing w:after="120" w:line="220" w:lineRule="atLeast"/>
      <w:ind w:left="420" w:hanging="420"/>
      <w:jc w:val="both"/>
    </w:pPr>
    <w:rPr>
      <w:rFonts w:ascii="Swift LT Pro Extra Bold" w:eastAsia="Times New Roman" w:hAnsi="Swift LT Pro Extra Bold" w:cs="Swift LT Pro Extra Bold"/>
      <w:color w:val="000000"/>
      <w:w w:val="0"/>
      <w:sz w:val="16"/>
      <w:szCs w:val="16"/>
      <w:lang w:val="en-GB" w:eastAsia="en-GB"/>
    </w:rPr>
  </w:style>
  <w:style w:type="paragraph" w:customStyle="1" w:styleId="loweralphalevel1bold">
    <w:name w:val="lower_alpha_level1_bold"/>
    <w:uiPriority w:val="99"/>
    <w:rsid w:val="003503D4"/>
    <w:pPr>
      <w:tabs>
        <w:tab w:val="left" w:pos="420"/>
      </w:tabs>
      <w:suppressAutoHyphens/>
      <w:autoSpaceDE w:val="0"/>
      <w:autoSpaceDN w:val="0"/>
      <w:adjustRightInd w:val="0"/>
      <w:spacing w:after="120" w:line="220" w:lineRule="atLeast"/>
      <w:ind w:left="420" w:hanging="420"/>
      <w:jc w:val="both"/>
    </w:pPr>
    <w:rPr>
      <w:rFonts w:ascii="Swift LT Pro Extra Bold" w:eastAsia="Times New Roman" w:hAnsi="Swift LT Pro Extra Bold" w:cs="Swift LT Pro Extra Bold"/>
      <w:color w:val="000000"/>
      <w:w w:val="0"/>
      <w:sz w:val="16"/>
      <w:szCs w:val="16"/>
      <w:lang w:val="en-GB" w:eastAsia="en-GB"/>
    </w:rPr>
  </w:style>
  <w:style w:type="paragraph" w:customStyle="1" w:styleId="Pa11">
    <w:name w:val="Pa11"/>
    <w:basedOn w:val="Default"/>
    <w:next w:val="Default"/>
    <w:uiPriority w:val="99"/>
    <w:rsid w:val="003503D4"/>
    <w:pPr>
      <w:spacing w:line="141" w:lineRule="atLeast"/>
    </w:pPr>
    <w:rPr>
      <w:rFonts w:ascii="Open Sans Light" w:hAnsi="Open Sans Light" w:cs="Times New Roman"/>
      <w:color w:val="auto"/>
    </w:rPr>
  </w:style>
  <w:style w:type="character" w:customStyle="1" w:styleId="ListParagraphChar">
    <w:name w:val="List Paragraph Char"/>
    <w:link w:val="ListParagraph"/>
    <w:locked/>
    <w:rsid w:val="008749EE"/>
    <w:rPr>
      <w:rFonts w:ascii="Times New Roman" w:eastAsia="Times New Roman" w:hAnsi="Times New Roman" w:cs="Times New Roman"/>
      <w:sz w:val="24"/>
      <w:szCs w:val="24"/>
    </w:rPr>
  </w:style>
  <w:style w:type="character" w:customStyle="1" w:styleId="ezoic-ad">
    <w:name w:val="ezoic-ad"/>
    <w:basedOn w:val="DefaultParagraphFont"/>
    <w:rsid w:val="00184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573683">
      <w:bodyDiv w:val="1"/>
      <w:marLeft w:val="0"/>
      <w:marRight w:val="0"/>
      <w:marTop w:val="0"/>
      <w:marBottom w:val="0"/>
      <w:divBdr>
        <w:top w:val="none" w:sz="0" w:space="0" w:color="auto"/>
        <w:left w:val="none" w:sz="0" w:space="0" w:color="auto"/>
        <w:bottom w:val="none" w:sz="0" w:space="0" w:color="auto"/>
        <w:right w:val="none" w:sz="0" w:space="0" w:color="auto"/>
      </w:divBdr>
    </w:div>
    <w:div w:id="1364401164">
      <w:bodyDiv w:val="1"/>
      <w:marLeft w:val="0"/>
      <w:marRight w:val="0"/>
      <w:marTop w:val="0"/>
      <w:marBottom w:val="0"/>
      <w:divBdr>
        <w:top w:val="none" w:sz="0" w:space="0" w:color="auto"/>
        <w:left w:val="none" w:sz="0" w:space="0" w:color="auto"/>
        <w:bottom w:val="none" w:sz="0" w:space="0" w:color="auto"/>
        <w:right w:val="none" w:sz="0" w:space="0" w:color="auto"/>
      </w:divBdr>
    </w:div>
    <w:div w:id="1709185919">
      <w:bodyDiv w:val="1"/>
      <w:marLeft w:val="0"/>
      <w:marRight w:val="0"/>
      <w:marTop w:val="0"/>
      <w:marBottom w:val="0"/>
      <w:divBdr>
        <w:top w:val="none" w:sz="0" w:space="0" w:color="auto"/>
        <w:left w:val="none" w:sz="0" w:space="0" w:color="auto"/>
        <w:bottom w:val="none" w:sz="0" w:space="0" w:color="auto"/>
        <w:right w:val="none" w:sz="0" w:space="0" w:color="auto"/>
      </w:divBdr>
    </w:div>
    <w:div w:id="184643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5602D-342F-4ABB-8346-A90703CE4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5081</TotalTime>
  <Pages>14</Pages>
  <Words>5521</Words>
  <Characters>31473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Byaruhanga</dc:creator>
  <cp:keywords/>
  <dc:description/>
  <cp:lastModifiedBy>JKB</cp:lastModifiedBy>
  <cp:revision>100</cp:revision>
  <cp:lastPrinted>2023-12-02T20:08:00Z</cp:lastPrinted>
  <dcterms:created xsi:type="dcterms:W3CDTF">2022-07-27T21:03:00Z</dcterms:created>
  <dcterms:modified xsi:type="dcterms:W3CDTF">2025-03-26T05:56:00Z</dcterms:modified>
</cp:coreProperties>
</file>