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C6EB" w14:textId="56827F11" w:rsidR="00EB6D67" w:rsidRPr="000E5C1F" w:rsidRDefault="00EB6D67" w:rsidP="000E5C1F">
      <w:pPr>
        <w:jc w:val="both"/>
        <w:rPr>
          <w:rFonts w:ascii="Tahoma" w:hAnsi="Tahoma" w:cs="Tahoma"/>
          <w:bCs/>
          <w:color w:val="000000" w:themeColor="text1"/>
        </w:rPr>
      </w:pPr>
      <w:r w:rsidRPr="000E5C1F">
        <w:rPr>
          <w:rFonts w:ascii="Tahoma" w:hAnsi="Tahoma" w:cs="Tahoma"/>
          <w:b/>
          <w:color w:val="000000" w:themeColor="text1"/>
        </w:rPr>
        <w:t>Course Name</w:t>
      </w:r>
      <w:r w:rsidR="000E5C1F">
        <w:rPr>
          <w:rFonts w:ascii="Tahoma" w:hAnsi="Tahoma" w:cs="Tahoma"/>
          <w:b/>
          <w:color w:val="000000" w:themeColor="text1"/>
        </w:rPr>
        <w:tab/>
      </w:r>
      <w:r w:rsidRPr="00875CEC">
        <w:rPr>
          <w:rFonts w:ascii="Tahoma" w:hAnsi="Tahoma" w:cs="Tahoma"/>
          <w:bCs/>
          <w:color w:val="000000" w:themeColor="text1"/>
        </w:rPr>
        <w:t xml:space="preserve">: </w:t>
      </w:r>
      <w:r w:rsidR="000E5C1F">
        <w:rPr>
          <w:rFonts w:ascii="Tahoma" w:hAnsi="Tahoma" w:cs="Tahoma"/>
          <w:b/>
          <w:color w:val="000000" w:themeColor="text1"/>
        </w:rPr>
        <w:tab/>
      </w:r>
      <w:r w:rsidRPr="000E5C1F">
        <w:rPr>
          <w:rFonts w:ascii="Tahoma" w:hAnsi="Tahoma" w:cs="Tahoma"/>
          <w:bCs/>
          <w:color w:val="000000" w:themeColor="text1"/>
        </w:rPr>
        <w:t xml:space="preserve">Risk Management and Forensics in Accounting </w:t>
      </w:r>
    </w:p>
    <w:p w14:paraId="50CAFDF0" w14:textId="675199DF" w:rsidR="00EB6D67" w:rsidRPr="000E5C1F" w:rsidRDefault="00EB6D67" w:rsidP="000E5C1F">
      <w:pPr>
        <w:jc w:val="both"/>
        <w:rPr>
          <w:rFonts w:ascii="Tahoma" w:hAnsi="Tahoma" w:cs="Tahoma"/>
          <w:b/>
          <w:color w:val="000000" w:themeColor="text1"/>
          <w:spacing w:val="-2"/>
          <w:lang w:val="fr-FR"/>
        </w:rPr>
      </w:pPr>
      <w:r w:rsidRPr="000E5C1F">
        <w:rPr>
          <w:rFonts w:ascii="Tahoma" w:hAnsi="Tahoma" w:cs="Tahoma"/>
          <w:b/>
          <w:color w:val="000000" w:themeColor="text1"/>
          <w:lang w:val="fr-FR"/>
        </w:rPr>
        <w:t xml:space="preserve">Course </w:t>
      </w:r>
      <w:r w:rsidR="000E5C1F" w:rsidRPr="000E5C1F">
        <w:rPr>
          <w:rFonts w:ascii="Tahoma" w:hAnsi="Tahoma" w:cs="Tahoma"/>
          <w:b/>
          <w:color w:val="000000" w:themeColor="text1"/>
          <w:lang w:val="fr-FR"/>
        </w:rPr>
        <w:t xml:space="preserve">Code </w:t>
      </w:r>
      <w:r w:rsidR="000E5C1F">
        <w:rPr>
          <w:rFonts w:ascii="Tahoma" w:hAnsi="Tahoma" w:cs="Tahoma"/>
          <w:b/>
          <w:color w:val="000000" w:themeColor="text1"/>
          <w:lang w:val="fr-FR"/>
        </w:rPr>
        <w:tab/>
      </w:r>
      <w:r w:rsidR="000E5C1F" w:rsidRPr="00875CEC">
        <w:rPr>
          <w:rFonts w:ascii="Tahoma" w:hAnsi="Tahoma" w:cs="Tahoma"/>
          <w:bCs/>
          <w:color w:val="000000" w:themeColor="text1"/>
          <w:lang w:val="fr-FR"/>
        </w:rPr>
        <w:t>:</w:t>
      </w:r>
      <w:r w:rsidRPr="000E5C1F">
        <w:rPr>
          <w:rFonts w:ascii="Tahoma" w:hAnsi="Tahoma" w:cs="Tahoma"/>
          <w:b/>
          <w:color w:val="000000" w:themeColor="text1"/>
          <w:lang w:val="fr-FR"/>
        </w:rPr>
        <w:tab/>
      </w:r>
      <w:r w:rsidRPr="000E5C1F">
        <w:rPr>
          <w:rFonts w:ascii="Tahoma" w:hAnsi="Tahoma" w:cs="Tahoma"/>
          <w:bCs/>
          <w:color w:val="000000" w:themeColor="text1"/>
          <w:lang w:val="fr-FR"/>
        </w:rPr>
        <w:t>BSA 3205</w:t>
      </w:r>
    </w:p>
    <w:p w14:paraId="167CAE7E" w14:textId="5DEC8A4C" w:rsidR="00EB6D67" w:rsidRPr="000E5C1F" w:rsidRDefault="00EB6D67" w:rsidP="000E5C1F">
      <w:pPr>
        <w:jc w:val="both"/>
        <w:rPr>
          <w:rFonts w:ascii="Tahoma" w:hAnsi="Tahoma" w:cs="Tahoma"/>
          <w:b/>
          <w:color w:val="000000" w:themeColor="text1"/>
          <w:lang w:val="fr-FR"/>
        </w:rPr>
      </w:pPr>
      <w:r w:rsidRPr="000E5C1F">
        <w:rPr>
          <w:rFonts w:ascii="Tahoma" w:hAnsi="Tahoma" w:cs="Tahoma"/>
          <w:b/>
          <w:color w:val="000000" w:themeColor="text1"/>
          <w:lang w:val="fr-FR"/>
        </w:rPr>
        <w:t xml:space="preserve">Course </w:t>
      </w:r>
      <w:proofErr w:type="spellStart"/>
      <w:r w:rsidRPr="000E5C1F">
        <w:rPr>
          <w:rFonts w:ascii="Tahoma" w:hAnsi="Tahoma" w:cs="Tahoma"/>
          <w:b/>
          <w:color w:val="000000" w:themeColor="text1"/>
          <w:lang w:val="fr-FR"/>
        </w:rPr>
        <w:t>Level</w:t>
      </w:r>
      <w:proofErr w:type="spellEnd"/>
      <w:r w:rsidR="000E5C1F">
        <w:rPr>
          <w:rFonts w:ascii="Tahoma" w:hAnsi="Tahoma" w:cs="Tahoma"/>
          <w:b/>
          <w:color w:val="000000" w:themeColor="text1"/>
          <w:lang w:val="fr-FR"/>
        </w:rPr>
        <w:tab/>
      </w:r>
      <w:r w:rsidRPr="00875CEC">
        <w:rPr>
          <w:rFonts w:ascii="Tahoma" w:hAnsi="Tahoma" w:cs="Tahoma"/>
          <w:bCs/>
          <w:color w:val="000000" w:themeColor="text1"/>
          <w:lang w:val="fr-FR"/>
        </w:rPr>
        <w:t>:</w:t>
      </w:r>
      <w:r w:rsidRPr="000E5C1F">
        <w:rPr>
          <w:rFonts w:ascii="Tahoma" w:hAnsi="Tahoma" w:cs="Tahoma"/>
          <w:b/>
          <w:color w:val="000000" w:themeColor="text1"/>
          <w:lang w:val="fr-FR"/>
        </w:rPr>
        <w:tab/>
      </w:r>
      <w:r w:rsidRPr="000E5C1F">
        <w:rPr>
          <w:rFonts w:ascii="Tahoma" w:hAnsi="Tahoma" w:cs="Tahoma"/>
          <w:bCs/>
          <w:color w:val="000000" w:themeColor="text1"/>
          <w:lang w:val="fr-FR"/>
        </w:rPr>
        <w:t>3</w:t>
      </w:r>
    </w:p>
    <w:p w14:paraId="483EC421" w14:textId="60E02669" w:rsidR="00EB6D67" w:rsidRPr="000E5C1F" w:rsidRDefault="00EB6D67" w:rsidP="000E5C1F">
      <w:pPr>
        <w:jc w:val="both"/>
        <w:rPr>
          <w:rFonts w:ascii="Tahoma" w:hAnsi="Tahoma" w:cs="Tahoma"/>
          <w:b/>
          <w:color w:val="000000" w:themeColor="text1"/>
        </w:rPr>
      </w:pPr>
      <w:r w:rsidRPr="000E5C1F">
        <w:rPr>
          <w:rFonts w:ascii="Tahoma" w:hAnsi="Tahoma" w:cs="Tahoma"/>
          <w:b/>
          <w:color w:val="000000" w:themeColor="text1"/>
        </w:rPr>
        <w:t>Credit Units</w:t>
      </w:r>
      <w:r w:rsidR="000E5C1F">
        <w:rPr>
          <w:rFonts w:ascii="Tahoma" w:hAnsi="Tahoma" w:cs="Tahoma"/>
          <w:b/>
          <w:color w:val="000000" w:themeColor="text1"/>
        </w:rPr>
        <w:tab/>
      </w:r>
      <w:r w:rsidR="000E5C1F">
        <w:rPr>
          <w:rFonts w:ascii="Tahoma" w:hAnsi="Tahoma" w:cs="Tahoma"/>
          <w:b/>
          <w:color w:val="000000" w:themeColor="text1"/>
        </w:rPr>
        <w:tab/>
      </w:r>
      <w:r w:rsidRPr="00875CEC">
        <w:rPr>
          <w:rFonts w:ascii="Tahoma" w:hAnsi="Tahoma" w:cs="Tahoma"/>
          <w:bCs/>
          <w:color w:val="000000" w:themeColor="text1"/>
        </w:rPr>
        <w:t>:</w:t>
      </w:r>
      <w:r w:rsidRPr="000E5C1F">
        <w:rPr>
          <w:rFonts w:ascii="Tahoma" w:hAnsi="Tahoma" w:cs="Tahoma"/>
          <w:b/>
          <w:color w:val="000000" w:themeColor="text1"/>
        </w:rPr>
        <w:tab/>
      </w:r>
      <w:r w:rsidRPr="000E5C1F">
        <w:rPr>
          <w:rFonts w:ascii="Tahoma" w:hAnsi="Tahoma" w:cs="Tahoma"/>
          <w:bCs/>
          <w:color w:val="000000" w:themeColor="text1"/>
        </w:rPr>
        <w:t>3</w:t>
      </w:r>
    </w:p>
    <w:p w14:paraId="2AF71436" w14:textId="122E864E" w:rsidR="00EB6D67" w:rsidRPr="000E5C1F" w:rsidRDefault="00EB6D67" w:rsidP="000E5C1F">
      <w:pPr>
        <w:jc w:val="both"/>
        <w:rPr>
          <w:rFonts w:ascii="Tahoma" w:hAnsi="Tahoma" w:cs="Tahoma"/>
          <w:b/>
          <w:color w:val="000000" w:themeColor="text1"/>
        </w:rPr>
      </w:pPr>
      <w:r w:rsidRPr="000E5C1F">
        <w:rPr>
          <w:rFonts w:ascii="Tahoma" w:hAnsi="Tahoma" w:cs="Tahoma"/>
          <w:b/>
          <w:color w:val="000000" w:themeColor="text1"/>
        </w:rPr>
        <w:t>Credit hours</w:t>
      </w:r>
      <w:r w:rsidR="000E5C1F">
        <w:rPr>
          <w:rFonts w:ascii="Tahoma" w:hAnsi="Tahoma" w:cs="Tahoma"/>
          <w:b/>
          <w:color w:val="000000" w:themeColor="text1"/>
        </w:rPr>
        <w:tab/>
      </w:r>
      <w:r w:rsidRPr="00875CEC">
        <w:rPr>
          <w:rFonts w:ascii="Tahoma" w:hAnsi="Tahoma" w:cs="Tahoma"/>
          <w:bCs/>
          <w:color w:val="000000" w:themeColor="text1"/>
        </w:rPr>
        <w:t>:</w:t>
      </w:r>
      <w:r w:rsidRPr="000E5C1F">
        <w:rPr>
          <w:rFonts w:ascii="Tahoma" w:hAnsi="Tahoma" w:cs="Tahoma"/>
          <w:b/>
          <w:color w:val="000000" w:themeColor="text1"/>
        </w:rPr>
        <w:tab/>
      </w:r>
      <w:r w:rsidRPr="000E5C1F">
        <w:rPr>
          <w:rFonts w:ascii="Tahoma" w:hAnsi="Tahoma" w:cs="Tahoma"/>
          <w:bCs/>
          <w:color w:val="000000" w:themeColor="text1"/>
        </w:rPr>
        <w:t>45</w:t>
      </w:r>
    </w:p>
    <w:p w14:paraId="63CF1682" w14:textId="77777777" w:rsidR="00EB6D67" w:rsidRPr="000E5C1F" w:rsidRDefault="00EB6D67" w:rsidP="000E5C1F">
      <w:pPr>
        <w:jc w:val="both"/>
        <w:rPr>
          <w:rFonts w:ascii="Tahoma" w:hAnsi="Tahoma" w:cs="Tahoma"/>
          <w:color w:val="000000" w:themeColor="text1"/>
        </w:rPr>
      </w:pPr>
    </w:p>
    <w:p w14:paraId="1A9F7097" w14:textId="77777777" w:rsidR="00EB6D67" w:rsidRDefault="00EB6D67" w:rsidP="000E5C1F">
      <w:pPr>
        <w:jc w:val="both"/>
        <w:rPr>
          <w:rFonts w:ascii="Tahoma" w:hAnsi="Tahoma" w:cs="Tahoma"/>
          <w:b/>
          <w:color w:val="000000" w:themeColor="text1"/>
          <w:u w:val="single"/>
        </w:rPr>
      </w:pPr>
      <w:r w:rsidRPr="000E5C1F">
        <w:rPr>
          <w:rFonts w:ascii="Tahoma" w:hAnsi="Tahoma" w:cs="Tahoma"/>
          <w:b/>
          <w:color w:val="000000" w:themeColor="text1"/>
          <w:u w:val="single"/>
        </w:rPr>
        <w:t>Course Description</w:t>
      </w:r>
    </w:p>
    <w:p w14:paraId="604300A9" w14:textId="77777777" w:rsidR="000E5C1F" w:rsidRPr="000E5C1F" w:rsidRDefault="000E5C1F" w:rsidP="000E5C1F">
      <w:pPr>
        <w:jc w:val="both"/>
        <w:rPr>
          <w:rFonts w:ascii="Tahoma" w:hAnsi="Tahoma" w:cs="Tahoma"/>
          <w:b/>
          <w:color w:val="000000" w:themeColor="text1"/>
          <w:u w:val="single"/>
        </w:rPr>
      </w:pPr>
    </w:p>
    <w:p w14:paraId="71AF11E4" w14:textId="1BAFA26F" w:rsidR="00EB6D67" w:rsidRPr="000E5C1F" w:rsidRDefault="00EB6D67" w:rsidP="000E5C1F">
      <w:pPr>
        <w:jc w:val="both"/>
        <w:rPr>
          <w:rFonts w:ascii="Tahoma" w:hAnsi="Tahoma" w:cs="Tahoma"/>
          <w:color w:val="000000" w:themeColor="text1"/>
        </w:rPr>
      </w:pPr>
      <w:r w:rsidRPr="000E5C1F">
        <w:rPr>
          <w:rFonts w:ascii="Tahoma" w:hAnsi="Tahoma" w:cs="Tahoma"/>
          <w:color w:val="000000" w:themeColor="text1"/>
        </w:rPr>
        <w:t xml:space="preserve">The course involves studying how to install a system of controls in preventing and detecting fraud, fraud detection, risk assessment, risk management techniques, </w:t>
      </w:r>
      <w:r w:rsidR="000E5C1F" w:rsidRPr="000E5C1F">
        <w:rPr>
          <w:rFonts w:ascii="Tahoma" w:hAnsi="Tahoma" w:cs="Tahoma"/>
          <w:color w:val="000000" w:themeColor="text1"/>
        </w:rPr>
        <w:t>risk-based</w:t>
      </w:r>
      <w:r w:rsidRPr="000E5C1F">
        <w:rPr>
          <w:rFonts w:ascii="Tahoma" w:hAnsi="Tahoma" w:cs="Tahoma"/>
          <w:color w:val="000000" w:themeColor="text1"/>
        </w:rPr>
        <w:t xml:space="preserve"> audit, internal audit in risk management and an introduction on conducting a fraud investigation.</w:t>
      </w:r>
    </w:p>
    <w:p w14:paraId="4723E151" w14:textId="77777777" w:rsidR="00EB6D67" w:rsidRPr="000E5C1F" w:rsidRDefault="00EB6D67" w:rsidP="000E5C1F">
      <w:pPr>
        <w:jc w:val="both"/>
        <w:rPr>
          <w:rFonts w:ascii="Tahoma" w:hAnsi="Tahoma" w:cs="Tahoma"/>
          <w:color w:val="000000" w:themeColor="text1"/>
        </w:rPr>
      </w:pPr>
    </w:p>
    <w:p w14:paraId="644E4B24" w14:textId="77777777" w:rsidR="00EB6D67" w:rsidRDefault="00EB6D67" w:rsidP="000E5C1F">
      <w:pPr>
        <w:jc w:val="both"/>
        <w:rPr>
          <w:rFonts w:ascii="Tahoma" w:hAnsi="Tahoma" w:cs="Tahoma"/>
          <w:b/>
          <w:color w:val="000000" w:themeColor="text1"/>
          <w:u w:val="single"/>
        </w:rPr>
      </w:pPr>
      <w:r w:rsidRPr="000E5C1F">
        <w:rPr>
          <w:rFonts w:ascii="Tahoma" w:hAnsi="Tahoma" w:cs="Tahoma"/>
          <w:b/>
          <w:color w:val="000000" w:themeColor="text1"/>
          <w:u w:val="single"/>
        </w:rPr>
        <w:t>Course objective</w:t>
      </w:r>
    </w:p>
    <w:p w14:paraId="2B0F8BA9" w14:textId="77777777" w:rsidR="000E5C1F" w:rsidRPr="000E5C1F" w:rsidRDefault="000E5C1F" w:rsidP="000E5C1F">
      <w:pPr>
        <w:jc w:val="both"/>
        <w:rPr>
          <w:rFonts w:ascii="Tahoma" w:hAnsi="Tahoma" w:cs="Tahoma"/>
          <w:b/>
          <w:color w:val="000000" w:themeColor="text1"/>
          <w:u w:val="single"/>
        </w:rPr>
      </w:pPr>
    </w:p>
    <w:p w14:paraId="2AA592E6" w14:textId="77777777" w:rsidR="00EB6D67" w:rsidRPr="000E5C1F" w:rsidRDefault="00EB6D67" w:rsidP="000E5C1F">
      <w:pPr>
        <w:jc w:val="both"/>
        <w:rPr>
          <w:rFonts w:ascii="Tahoma" w:hAnsi="Tahoma" w:cs="Tahoma"/>
          <w:color w:val="000000" w:themeColor="text1"/>
        </w:rPr>
      </w:pPr>
      <w:r w:rsidRPr="000E5C1F">
        <w:rPr>
          <w:rFonts w:ascii="Tahoma" w:hAnsi="Tahoma" w:cs="Tahoma"/>
          <w:color w:val="000000" w:themeColor="text1"/>
        </w:rPr>
        <w:t>The objective of this course is to create awareness of the reality of risk in organizations so the learners are enabled to carefully develop forensic analysis plans and computer forensic data and information collection. The course also aims at enabling the learner identify, define, analyze, and measure different risks associated business ventures with a view to providing advice to interested parties.</w:t>
      </w:r>
    </w:p>
    <w:p w14:paraId="2D014DD5" w14:textId="77777777" w:rsidR="00EB6D67" w:rsidRPr="000E5C1F" w:rsidRDefault="00EB6D67" w:rsidP="000E5C1F">
      <w:pPr>
        <w:jc w:val="both"/>
        <w:rPr>
          <w:rFonts w:ascii="Tahoma" w:hAnsi="Tahoma" w:cs="Tahoma"/>
          <w:color w:val="000000" w:themeColor="text1"/>
          <w:u w:val="single"/>
        </w:rPr>
      </w:pPr>
    </w:p>
    <w:p w14:paraId="2613BAC6" w14:textId="77777777" w:rsidR="00EB6D67" w:rsidRPr="000E5C1F" w:rsidRDefault="00EB6D67" w:rsidP="000E5C1F">
      <w:pPr>
        <w:jc w:val="both"/>
        <w:rPr>
          <w:rFonts w:ascii="Tahoma" w:hAnsi="Tahoma" w:cs="Tahoma"/>
          <w:b/>
          <w:color w:val="000000" w:themeColor="text1"/>
          <w:u w:val="single"/>
        </w:rPr>
      </w:pPr>
      <w:r w:rsidRPr="000E5C1F">
        <w:rPr>
          <w:rFonts w:ascii="Tahoma" w:hAnsi="Tahoma" w:cs="Tahoma"/>
          <w:b/>
          <w:color w:val="000000" w:themeColor="text1"/>
          <w:u w:val="single"/>
        </w:rPr>
        <w:t>Learning outcomes/competences</w:t>
      </w:r>
    </w:p>
    <w:p w14:paraId="6C9105BF" w14:textId="77777777" w:rsidR="000E5C1F" w:rsidRPr="000E5C1F" w:rsidRDefault="000E5C1F" w:rsidP="000E5C1F">
      <w:pPr>
        <w:jc w:val="both"/>
        <w:rPr>
          <w:rFonts w:ascii="Tahoma" w:hAnsi="Tahoma" w:cs="Tahoma"/>
          <w:color w:val="000000" w:themeColor="text1"/>
        </w:rPr>
      </w:pPr>
    </w:p>
    <w:p w14:paraId="5DF101F7" w14:textId="00D7D1CA" w:rsidR="00EB6D67" w:rsidRPr="004C41EC" w:rsidRDefault="00EB6D67" w:rsidP="004C41EC">
      <w:pPr>
        <w:jc w:val="both"/>
        <w:rPr>
          <w:rFonts w:ascii="Tahoma" w:hAnsi="Tahoma" w:cs="Tahoma"/>
          <w:color w:val="000000" w:themeColor="text1"/>
        </w:rPr>
      </w:pPr>
      <w:r w:rsidRPr="004C41EC">
        <w:rPr>
          <w:rFonts w:ascii="Tahoma" w:hAnsi="Tahoma" w:cs="Tahoma"/>
          <w:color w:val="000000" w:themeColor="text1"/>
        </w:rPr>
        <w:t>By the end of this course, the learner should be able to:</w:t>
      </w:r>
    </w:p>
    <w:p w14:paraId="01E537E0" w14:textId="4776E4D0" w:rsidR="00EB6D67" w:rsidRPr="000E5C1F" w:rsidRDefault="00EB6D67" w:rsidP="000E5C1F">
      <w:pPr>
        <w:pStyle w:val="ListParagraph"/>
        <w:numPr>
          <w:ilvl w:val="0"/>
          <w:numId w:val="3"/>
        </w:numPr>
        <w:jc w:val="both"/>
        <w:rPr>
          <w:rFonts w:ascii="Tahoma" w:hAnsi="Tahoma" w:cs="Tahoma"/>
          <w:color w:val="000000" w:themeColor="text1"/>
        </w:rPr>
      </w:pPr>
      <w:r w:rsidRPr="000E5C1F">
        <w:rPr>
          <w:rFonts w:ascii="Tahoma" w:hAnsi="Tahoma" w:cs="Tahoma"/>
          <w:color w:val="000000" w:themeColor="text1"/>
        </w:rPr>
        <w:t>Identify risks inherent in organizations</w:t>
      </w:r>
    </w:p>
    <w:p w14:paraId="519D495E" w14:textId="77777777" w:rsidR="00EB6D67" w:rsidRPr="000E5C1F" w:rsidRDefault="00EB6D67" w:rsidP="000E5C1F">
      <w:pPr>
        <w:pStyle w:val="ListParagraph"/>
        <w:numPr>
          <w:ilvl w:val="0"/>
          <w:numId w:val="3"/>
        </w:numPr>
        <w:jc w:val="both"/>
        <w:rPr>
          <w:rFonts w:ascii="Tahoma" w:hAnsi="Tahoma" w:cs="Tahoma"/>
          <w:color w:val="000000" w:themeColor="text1"/>
        </w:rPr>
      </w:pPr>
      <w:r w:rsidRPr="000E5C1F">
        <w:rPr>
          <w:rFonts w:ascii="Tahoma" w:hAnsi="Tahoma" w:cs="Tahoma"/>
          <w:color w:val="000000" w:themeColor="text1"/>
        </w:rPr>
        <w:t>Measure the impact of such risk</w:t>
      </w:r>
    </w:p>
    <w:p w14:paraId="1A146F73" w14:textId="77777777" w:rsidR="00EB6D67" w:rsidRPr="000E5C1F" w:rsidRDefault="00EB6D67" w:rsidP="000E5C1F">
      <w:pPr>
        <w:pStyle w:val="ListParagraph"/>
        <w:numPr>
          <w:ilvl w:val="0"/>
          <w:numId w:val="3"/>
        </w:numPr>
        <w:jc w:val="both"/>
        <w:rPr>
          <w:rFonts w:ascii="Tahoma" w:hAnsi="Tahoma" w:cs="Tahoma"/>
          <w:color w:val="000000" w:themeColor="text1"/>
        </w:rPr>
      </w:pPr>
      <w:r w:rsidRPr="000E5C1F">
        <w:rPr>
          <w:rFonts w:ascii="Tahoma" w:hAnsi="Tahoma" w:cs="Tahoma"/>
          <w:color w:val="000000" w:themeColor="text1"/>
        </w:rPr>
        <w:t>Map the risks based on the likelihood of occurrence and impact/consequences</w:t>
      </w:r>
    </w:p>
    <w:p w14:paraId="1D044028" w14:textId="77777777" w:rsidR="00EB6D67" w:rsidRPr="000E5C1F" w:rsidRDefault="00EB6D67" w:rsidP="000E5C1F">
      <w:pPr>
        <w:pStyle w:val="ListParagraph"/>
        <w:numPr>
          <w:ilvl w:val="0"/>
          <w:numId w:val="3"/>
        </w:numPr>
        <w:jc w:val="both"/>
        <w:rPr>
          <w:rFonts w:ascii="Tahoma" w:hAnsi="Tahoma" w:cs="Tahoma"/>
          <w:color w:val="000000" w:themeColor="text1"/>
        </w:rPr>
      </w:pPr>
      <w:r w:rsidRPr="000E5C1F">
        <w:rPr>
          <w:rFonts w:ascii="Tahoma" w:hAnsi="Tahoma" w:cs="Tahoma"/>
          <w:color w:val="000000" w:themeColor="text1"/>
        </w:rPr>
        <w:t>Offer advice</w:t>
      </w:r>
    </w:p>
    <w:p w14:paraId="471E0CE8" w14:textId="77777777" w:rsidR="00EB6D67" w:rsidRPr="000E5C1F" w:rsidRDefault="00EB6D67" w:rsidP="000E5C1F">
      <w:pPr>
        <w:pStyle w:val="ListParagraph"/>
        <w:numPr>
          <w:ilvl w:val="0"/>
          <w:numId w:val="3"/>
        </w:numPr>
        <w:jc w:val="both"/>
        <w:rPr>
          <w:rFonts w:ascii="Tahoma" w:hAnsi="Tahoma" w:cs="Tahoma"/>
          <w:color w:val="000000" w:themeColor="text1"/>
        </w:rPr>
      </w:pPr>
      <w:r w:rsidRPr="000E5C1F">
        <w:rPr>
          <w:rFonts w:ascii="Tahoma" w:hAnsi="Tahoma" w:cs="Tahoma"/>
          <w:color w:val="000000" w:themeColor="text1"/>
        </w:rPr>
        <w:t>Undertake forensic/ or fraud interview</w:t>
      </w:r>
    </w:p>
    <w:p w14:paraId="66E1F9F8" w14:textId="638F8C57" w:rsidR="00EB6D67" w:rsidRPr="000E5C1F" w:rsidRDefault="00EB6D67" w:rsidP="000E5C1F">
      <w:pPr>
        <w:pStyle w:val="ListParagraph"/>
        <w:numPr>
          <w:ilvl w:val="0"/>
          <w:numId w:val="3"/>
        </w:numPr>
        <w:jc w:val="both"/>
        <w:rPr>
          <w:rFonts w:ascii="Tahoma" w:hAnsi="Tahoma" w:cs="Tahoma"/>
          <w:color w:val="000000" w:themeColor="text1"/>
        </w:rPr>
      </w:pPr>
      <w:r w:rsidRPr="000E5C1F">
        <w:rPr>
          <w:rFonts w:ascii="Tahoma" w:hAnsi="Tahoma" w:cs="Tahoma"/>
          <w:color w:val="000000" w:themeColor="text1"/>
        </w:rPr>
        <w:t>Advise on the fraud prevention</w:t>
      </w:r>
      <w:r w:rsidR="004C41EC">
        <w:rPr>
          <w:rFonts w:ascii="Tahoma" w:hAnsi="Tahoma" w:cs="Tahoma"/>
          <w:color w:val="000000" w:themeColor="text1"/>
        </w:rPr>
        <w:t xml:space="preserve">, detection, and response </w:t>
      </w:r>
      <w:r w:rsidRPr="000E5C1F">
        <w:rPr>
          <w:rFonts w:ascii="Tahoma" w:hAnsi="Tahoma" w:cs="Tahoma"/>
          <w:color w:val="000000" w:themeColor="text1"/>
        </w:rPr>
        <w:t>procedures</w:t>
      </w:r>
    </w:p>
    <w:p w14:paraId="063F8932" w14:textId="77777777" w:rsidR="00EB6D67" w:rsidRPr="000E5C1F" w:rsidRDefault="00EB6D67" w:rsidP="000E5C1F">
      <w:pPr>
        <w:jc w:val="both"/>
        <w:rPr>
          <w:rFonts w:ascii="Tahoma" w:hAnsi="Tahoma" w:cs="Tahoma"/>
          <w:color w:val="000000" w:themeColor="text1"/>
        </w:rPr>
      </w:pPr>
    </w:p>
    <w:p w14:paraId="4E7EFE6F" w14:textId="77777777" w:rsidR="00EB6D67" w:rsidRPr="000E5C1F" w:rsidRDefault="00EB6D67" w:rsidP="000E5C1F">
      <w:pPr>
        <w:jc w:val="both"/>
        <w:rPr>
          <w:rFonts w:ascii="Tahoma" w:hAnsi="Tahoma" w:cs="Tahoma"/>
          <w:b/>
          <w:color w:val="000000" w:themeColor="text1"/>
          <w:u w:val="single"/>
        </w:rPr>
      </w:pPr>
      <w:r w:rsidRPr="000E5C1F">
        <w:rPr>
          <w:rFonts w:ascii="Tahoma" w:hAnsi="Tahoma" w:cs="Tahoma"/>
          <w:b/>
          <w:color w:val="000000" w:themeColor="text1"/>
          <w:u w:val="single"/>
        </w:rPr>
        <w:t>Detailed Course Content</w:t>
      </w:r>
    </w:p>
    <w:p w14:paraId="244262F1" w14:textId="77777777" w:rsidR="00CE5E90" w:rsidRPr="000E5C1F" w:rsidRDefault="00CE5E90" w:rsidP="000E5C1F">
      <w:pPr>
        <w:jc w:val="both"/>
        <w:rPr>
          <w:rFonts w:ascii="Tahoma" w:hAnsi="Tahoma" w:cs="Tahoma"/>
          <w:b/>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006"/>
        <w:gridCol w:w="3865"/>
        <w:gridCol w:w="836"/>
        <w:gridCol w:w="1731"/>
      </w:tblGrid>
      <w:tr w:rsidR="005E746D" w:rsidRPr="00E65C07" w14:paraId="25FF4AF1" w14:textId="77777777" w:rsidTr="00CE5E90">
        <w:trPr>
          <w:trHeight w:val="20"/>
          <w:tblHeader/>
        </w:trPr>
        <w:tc>
          <w:tcPr>
            <w:tcW w:w="0" w:type="auto"/>
            <w:shd w:val="clear" w:color="auto" w:fill="auto"/>
          </w:tcPr>
          <w:p w14:paraId="4A8090AB" w14:textId="77777777" w:rsidR="00CE5E90" w:rsidRPr="00CE5E90" w:rsidRDefault="00CE5E90" w:rsidP="003157BE">
            <w:pPr>
              <w:jc w:val="both"/>
              <w:rPr>
                <w:rFonts w:ascii="Tahoma" w:eastAsia="Calibri" w:hAnsi="Tahoma" w:cs="Tahoma"/>
                <w:kern w:val="2"/>
                <w:lang w:val="en-UG"/>
              </w:rPr>
            </w:pPr>
            <w:r w:rsidRPr="00CE5E90">
              <w:rPr>
                <w:rFonts w:ascii="Tahoma" w:eastAsia="Calibri" w:hAnsi="Tahoma" w:cs="Tahoma"/>
                <w:kern w:val="2"/>
                <w:lang w:val="en-UG"/>
              </w:rPr>
              <w:t>No.</w:t>
            </w:r>
          </w:p>
        </w:tc>
        <w:tc>
          <w:tcPr>
            <w:tcW w:w="0" w:type="auto"/>
            <w:shd w:val="clear" w:color="auto" w:fill="auto"/>
          </w:tcPr>
          <w:p w14:paraId="413AC803" w14:textId="77777777" w:rsidR="00CE5E90" w:rsidRPr="00CE5E90" w:rsidRDefault="00CE5E90" w:rsidP="003157BE">
            <w:pPr>
              <w:rPr>
                <w:rFonts w:ascii="Tahoma" w:eastAsia="Calibri" w:hAnsi="Tahoma" w:cs="Tahoma"/>
                <w:kern w:val="2"/>
                <w:lang w:val="en-UG"/>
              </w:rPr>
            </w:pPr>
            <w:r w:rsidRPr="00CE5E90">
              <w:rPr>
                <w:rFonts w:ascii="Tahoma" w:eastAsia="Calibri" w:hAnsi="Tahoma" w:cs="Tahoma"/>
                <w:kern w:val="2"/>
                <w:lang w:val="en-UG"/>
              </w:rPr>
              <w:t>Topic</w:t>
            </w:r>
          </w:p>
        </w:tc>
        <w:tc>
          <w:tcPr>
            <w:tcW w:w="0" w:type="auto"/>
            <w:shd w:val="clear" w:color="auto" w:fill="auto"/>
          </w:tcPr>
          <w:p w14:paraId="0717F768" w14:textId="77777777" w:rsidR="00CE5E90" w:rsidRPr="00CE5E90" w:rsidRDefault="00CE5E90" w:rsidP="003157BE">
            <w:pPr>
              <w:rPr>
                <w:rFonts w:ascii="Tahoma" w:eastAsia="Calibri" w:hAnsi="Tahoma" w:cs="Tahoma"/>
                <w:kern w:val="2"/>
                <w:lang w:val="en-UG"/>
              </w:rPr>
            </w:pPr>
            <w:r w:rsidRPr="00CE5E90">
              <w:rPr>
                <w:rFonts w:ascii="Tahoma" w:eastAsia="Calibri" w:hAnsi="Tahoma" w:cs="Tahoma"/>
                <w:kern w:val="2"/>
                <w:lang w:val="en-UG"/>
              </w:rPr>
              <w:t>Details</w:t>
            </w:r>
          </w:p>
        </w:tc>
        <w:tc>
          <w:tcPr>
            <w:tcW w:w="0" w:type="auto"/>
            <w:shd w:val="clear" w:color="auto" w:fill="auto"/>
          </w:tcPr>
          <w:p w14:paraId="3D7AFBDE" w14:textId="77777777" w:rsidR="00CE5E90" w:rsidRPr="00CE5E90" w:rsidRDefault="00CE5E90" w:rsidP="003157BE">
            <w:pPr>
              <w:rPr>
                <w:rFonts w:ascii="Tahoma" w:eastAsia="Calibri" w:hAnsi="Tahoma" w:cs="Tahoma"/>
                <w:kern w:val="2"/>
                <w:lang w:val="en-UG"/>
              </w:rPr>
            </w:pPr>
            <w:r w:rsidRPr="00CE5E90">
              <w:rPr>
                <w:rFonts w:ascii="Tahoma" w:eastAsia="Calibri" w:hAnsi="Tahoma" w:cs="Tahoma"/>
                <w:kern w:val="2"/>
                <w:lang w:val="en-UG"/>
              </w:rPr>
              <w:t xml:space="preserve">Hours </w:t>
            </w:r>
          </w:p>
        </w:tc>
        <w:tc>
          <w:tcPr>
            <w:tcW w:w="0" w:type="auto"/>
            <w:shd w:val="clear" w:color="auto" w:fill="auto"/>
          </w:tcPr>
          <w:p w14:paraId="321D3822" w14:textId="77777777" w:rsidR="00CE5E90" w:rsidRPr="00CE5E90" w:rsidRDefault="00CE5E90" w:rsidP="003157BE">
            <w:pPr>
              <w:rPr>
                <w:rFonts w:ascii="Tahoma" w:eastAsia="Calibri" w:hAnsi="Tahoma" w:cs="Tahoma"/>
                <w:kern w:val="2"/>
                <w:lang w:val="en-UG"/>
              </w:rPr>
            </w:pPr>
            <w:r w:rsidRPr="00CE5E90">
              <w:rPr>
                <w:rFonts w:ascii="Tahoma" w:eastAsia="Calibri" w:hAnsi="Tahoma" w:cs="Tahoma"/>
                <w:kern w:val="2"/>
                <w:lang w:val="en-UG"/>
              </w:rPr>
              <w:t xml:space="preserve">Date / Facilitator </w:t>
            </w:r>
          </w:p>
        </w:tc>
      </w:tr>
      <w:tr w:rsidR="006464F4" w:rsidRPr="00E65C07" w14:paraId="638BFF2C" w14:textId="77777777" w:rsidTr="00CE5E90">
        <w:trPr>
          <w:trHeight w:val="20"/>
        </w:trPr>
        <w:tc>
          <w:tcPr>
            <w:tcW w:w="0" w:type="auto"/>
            <w:shd w:val="clear" w:color="auto" w:fill="auto"/>
          </w:tcPr>
          <w:p w14:paraId="12A09EAD" w14:textId="238B8AFB" w:rsidR="00CE5E90" w:rsidRPr="00E65C07" w:rsidRDefault="00CE5E90" w:rsidP="003157BE">
            <w:pPr>
              <w:jc w:val="both"/>
              <w:rPr>
                <w:rFonts w:ascii="Tahoma" w:eastAsia="Calibri" w:hAnsi="Tahoma" w:cs="Tahoma"/>
                <w:kern w:val="2"/>
                <w:lang w:val="en-UG"/>
              </w:rPr>
            </w:pPr>
            <w:r w:rsidRPr="00E65C07">
              <w:rPr>
                <w:rFonts w:ascii="Tahoma" w:eastAsia="Calibri" w:hAnsi="Tahoma" w:cs="Tahoma"/>
                <w:kern w:val="2"/>
                <w:lang w:val="en-UG"/>
              </w:rPr>
              <w:t>1</w:t>
            </w:r>
          </w:p>
        </w:tc>
        <w:tc>
          <w:tcPr>
            <w:tcW w:w="0" w:type="auto"/>
            <w:shd w:val="clear" w:color="auto" w:fill="auto"/>
          </w:tcPr>
          <w:p w14:paraId="65B96FF5" w14:textId="48CF3BE7" w:rsidR="00CE5E90" w:rsidRPr="00E65C07" w:rsidRDefault="003157BE" w:rsidP="003157BE">
            <w:pPr>
              <w:rPr>
                <w:rFonts w:ascii="Tahoma" w:hAnsi="Tahoma" w:cs="Tahoma"/>
                <w:color w:val="000000" w:themeColor="text1"/>
              </w:rPr>
            </w:pPr>
            <w:r w:rsidRPr="00E65C07">
              <w:rPr>
                <w:rFonts w:ascii="Tahoma" w:hAnsi="Tahoma" w:cs="Tahoma"/>
                <w:color w:val="000000" w:themeColor="text1"/>
              </w:rPr>
              <w:t xml:space="preserve">Introduction to </w:t>
            </w:r>
            <w:r w:rsidR="00CE5E90" w:rsidRPr="00E65C07">
              <w:rPr>
                <w:rFonts w:ascii="Tahoma" w:hAnsi="Tahoma" w:cs="Tahoma"/>
                <w:color w:val="000000" w:themeColor="text1"/>
              </w:rPr>
              <w:t>Risk</w:t>
            </w:r>
            <w:r w:rsidR="00CE5E90" w:rsidRPr="00E65C07">
              <w:rPr>
                <w:rFonts w:ascii="Tahoma" w:hAnsi="Tahoma" w:cs="Tahoma"/>
                <w:color w:val="000000" w:themeColor="text1"/>
              </w:rPr>
              <w:tab/>
            </w:r>
          </w:p>
          <w:p w14:paraId="36F41BFB" w14:textId="77777777" w:rsidR="00CE5E90" w:rsidRPr="00E65C07" w:rsidRDefault="00CE5E90" w:rsidP="003157BE">
            <w:pPr>
              <w:rPr>
                <w:rFonts w:ascii="Tahoma" w:eastAsia="Calibri" w:hAnsi="Tahoma" w:cs="Tahoma"/>
                <w:kern w:val="2"/>
                <w:lang w:val="en-UG"/>
              </w:rPr>
            </w:pPr>
          </w:p>
        </w:tc>
        <w:tc>
          <w:tcPr>
            <w:tcW w:w="0" w:type="auto"/>
            <w:shd w:val="clear" w:color="auto" w:fill="auto"/>
          </w:tcPr>
          <w:p w14:paraId="0B99EDFD"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Definition and explanation of risk</w:t>
            </w:r>
          </w:p>
          <w:p w14:paraId="2B4BAB26" w14:textId="77777777" w:rsidR="00CE5E90" w:rsidRPr="00E65C07" w:rsidRDefault="00CE5E90" w:rsidP="003157BE">
            <w:pPr>
              <w:numPr>
                <w:ilvl w:val="0"/>
                <w:numId w:val="3"/>
              </w:numPr>
              <w:tabs>
                <w:tab w:val="clear" w:pos="720"/>
                <w:tab w:val="num" w:pos="291"/>
              </w:tabs>
              <w:ind w:left="211" w:hanging="211"/>
              <w:rPr>
                <w:rFonts w:ascii="Tahoma" w:hAnsi="Tahoma" w:cs="Tahoma"/>
                <w:color w:val="000000" w:themeColor="text1"/>
              </w:rPr>
            </w:pPr>
            <w:r w:rsidRPr="00E65C07">
              <w:rPr>
                <w:rFonts w:ascii="Tahoma" w:hAnsi="Tahoma" w:cs="Tahoma"/>
                <w:color w:val="000000" w:themeColor="text1"/>
              </w:rPr>
              <w:t>Categories of risk (Operational and strategic Risk)</w:t>
            </w:r>
          </w:p>
          <w:p w14:paraId="10F1990A"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Business risk and its categories</w:t>
            </w:r>
          </w:p>
          <w:p w14:paraId="1F88CC02"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 xml:space="preserve">Sources and impact of business risk </w:t>
            </w:r>
          </w:p>
          <w:p w14:paraId="19DAC2AD"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Risk attitudes in the organization</w:t>
            </w:r>
          </w:p>
          <w:p w14:paraId="4DE22A73" w14:textId="6FA082C0" w:rsidR="00545BBA" w:rsidRPr="00E65C07" w:rsidRDefault="00545BBA"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 xml:space="preserve">Risk and opportunity </w:t>
            </w:r>
          </w:p>
        </w:tc>
        <w:tc>
          <w:tcPr>
            <w:tcW w:w="0" w:type="auto"/>
            <w:shd w:val="clear" w:color="auto" w:fill="auto"/>
          </w:tcPr>
          <w:p w14:paraId="78835571" w14:textId="14D0EC4A" w:rsidR="00CE5E90" w:rsidRPr="00E65C07" w:rsidRDefault="00C114CF" w:rsidP="003157BE">
            <w:pPr>
              <w:rPr>
                <w:rFonts w:ascii="Tahoma" w:eastAsia="Calibri" w:hAnsi="Tahoma" w:cs="Tahoma"/>
                <w:kern w:val="2"/>
                <w:lang w:val="en-UG"/>
              </w:rPr>
            </w:pPr>
            <w:r w:rsidRPr="00E65C07">
              <w:rPr>
                <w:rFonts w:ascii="Tahoma" w:eastAsia="Calibri" w:hAnsi="Tahoma" w:cs="Tahoma"/>
                <w:kern w:val="2"/>
                <w:lang w:val="en-UG"/>
              </w:rPr>
              <w:t>4</w:t>
            </w:r>
          </w:p>
        </w:tc>
        <w:tc>
          <w:tcPr>
            <w:tcW w:w="0" w:type="auto"/>
            <w:shd w:val="clear" w:color="auto" w:fill="auto"/>
          </w:tcPr>
          <w:p w14:paraId="2947831B" w14:textId="623E10B4" w:rsidR="00875CEC" w:rsidRPr="00E65C07" w:rsidRDefault="00875CEC" w:rsidP="003157BE">
            <w:pPr>
              <w:rPr>
                <w:rFonts w:ascii="Tahoma" w:eastAsia="Calibri" w:hAnsi="Tahoma" w:cs="Tahoma"/>
                <w:i/>
                <w:iCs/>
                <w:kern w:val="2"/>
                <w:lang w:val="en-UG"/>
              </w:rPr>
            </w:pPr>
            <w:r w:rsidRPr="00E65C07">
              <w:rPr>
                <w:rFonts w:ascii="Tahoma" w:eastAsia="Calibri" w:hAnsi="Tahoma" w:cs="Tahoma"/>
                <w:i/>
                <w:iCs/>
                <w:kern w:val="2"/>
                <w:lang w:val="en-UG"/>
              </w:rPr>
              <w:t>20</w:t>
            </w:r>
            <w:r w:rsidRPr="00E65C07">
              <w:rPr>
                <w:rFonts w:ascii="Tahoma" w:eastAsia="Calibri" w:hAnsi="Tahoma" w:cs="Tahoma"/>
                <w:i/>
                <w:iCs/>
                <w:kern w:val="2"/>
                <w:vertAlign w:val="superscript"/>
                <w:lang w:val="en-UG"/>
              </w:rPr>
              <w:t>th</w:t>
            </w:r>
            <w:r w:rsidRPr="00E65C07">
              <w:rPr>
                <w:rFonts w:ascii="Tahoma" w:eastAsia="Calibri" w:hAnsi="Tahoma" w:cs="Tahoma"/>
                <w:i/>
                <w:iCs/>
                <w:kern w:val="2"/>
                <w:lang w:val="en-UG"/>
              </w:rPr>
              <w:t xml:space="preserve"> to 24</w:t>
            </w:r>
            <w:r w:rsidRPr="00E65C07">
              <w:rPr>
                <w:rFonts w:ascii="Tahoma" w:eastAsia="Calibri" w:hAnsi="Tahoma" w:cs="Tahoma"/>
                <w:i/>
                <w:iCs/>
                <w:kern w:val="2"/>
                <w:vertAlign w:val="superscript"/>
                <w:lang w:val="en-UG"/>
              </w:rPr>
              <w:t xml:space="preserve">th </w:t>
            </w:r>
            <w:r w:rsidRPr="00E65C07">
              <w:rPr>
                <w:rFonts w:ascii="Tahoma" w:eastAsia="Calibri" w:hAnsi="Tahoma" w:cs="Tahoma"/>
                <w:i/>
                <w:iCs/>
                <w:kern w:val="2"/>
                <w:lang w:val="en-UG"/>
              </w:rPr>
              <w:t>January 2025</w:t>
            </w:r>
            <w:r w:rsidR="00B456CE">
              <w:rPr>
                <w:rFonts w:ascii="Tahoma" w:eastAsia="Calibri" w:hAnsi="Tahoma" w:cs="Tahoma"/>
                <w:i/>
                <w:iCs/>
                <w:kern w:val="2"/>
                <w:lang w:val="en-UG"/>
              </w:rPr>
              <w:t>.</w:t>
            </w:r>
          </w:p>
          <w:p w14:paraId="6171DD03" w14:textId="77777777" w:rsidR="00875CEC" w:rsidRPr="00E65C07" w:rsidRDefault="00875CEC" w:rsidP="003157BE">
            <w:pPr>
              <w:rPr>
                <w:rFonts w:ascii="Tahoma" w:eastAsia="Calibri" w:hAnsi="Tahoma" w:cs="Tahoma"/>
                <w:i/>
                <w:iCs/>
                <w:kern w:val="2"/>
                <w:lang w:val="en-UG"/>
              </w:rPr>
            </w:pPr>
          </w:p>
          <w:p w14:paraId="6171BDD2" w14:textId="1CD5E811" w:rsidR="00CE5E90" w:rsidRPr="00E65C07" w:rsidRDefault="006464F4" w:rsidP="003157BE">
            <w:pPr>
              <w:rPr>
                <w:rFonts w:ascii="Tahoma" w:eastAsia="Calibri" w:hAnsi="Tahoma" w:cs="Tahoma"/>
                <w:i/>
                <w:iCs/>
                <w:kern w:val="2"/>
                <w:lang w:val="en-UG"/>
              </w:rPr>
            </w:pPr>
            <w:r w:rsidRPr="00E65C07">
              <w:rPr>
                <w:rFonts w:ascii="Tahoma" w:eastAsia="Calibri" w:hAnsi="Tahoma" w:cs="Tahoma"/>
                <w:i/>
                <w:iCs/>
                <w:kern w:val="2"/>
                <w:lang w:val="en-UG"/>
              </w:rPr>
              <w:t>Frank Kabuye</w:t>
            </w:r>
          </w:p>
        </w:tc>
      </w:tr>
      <w:tr w:rsidR="006464F4" w:rsidRPr="00E65C07" w14:paraId="53D76601" w14:textId="77777777" w:rsidTr="00CE5E90">
        <w:trPr>
          <w:trHeight w:val="20"/>
        </w:trPr>
        <w:tc>
          <w:tcPr>
            <w:tcW w:w="0" w:type="auto"/>
            <w:shd w:val="clear" w:color="auto" w:fill="auto"/>
          </w:tcPr>
          <w:p w14:paraId="30B2C5E3" w14:textId="3B5F908E" w:rsidR="00CE5E90" w:rsidRPr="00E65C07" w:rsidRDefault="00CE5E90" w:rsidP="003157BE">
            <w:pPr>
              <w:jc w:val="both"/>
              <w:rPr>
                <w:rFonts w:ascii="Tahoma" w:eastAsia="Calibri" w:hAnsi="Tahoma" w:cs="Tahoma"/>
                <w:kern w:val="2"/>
                <w:lang w:val="en-UG"/>
              </w:rPr>
            </w:pPr>
            <w:r w:rsidRPr="00E65C07">
              <w:rPr>
                <w:rFonts w:ascii="Tahoma" w:eastAsia="Calibri" w:hAnsi="Tahoma" w:cs="Tahoma"/>
                <w:kern w:val="2"/>
                <w:lang w:val="en-UG"/>
              </w:rPr>
              <w:t>2</w:t>
            </w:r>
          </w:p>
        </w:tc>
        <w:tc>
          <w:tcPr>
            <w:tcW w:w="0" w:type="auto"/>
            <w:shd w:val="clear" w:color="auto" w:fill="auto"/>
          </w:tcPr>
          <w:p w14:paraId="555E6137" w14:textId="3A068E51" w:rsidR="00CE5E90" w:rsidRPr="00E65C07" w:rsidRDefault="00CE5E90" w:rsidP="003157BE">
            <w:pPr>
              <w:rPr>
                <w:rFonts w:ascii="Tahoma" w:eastAsia="Calibri" w:hAnsi="Tahoma" w:cs="Tahoma"/>
                <w:kern w:val="2"/>
                <w:lang w:val="en-UG"/>
              </w:rPr>
            </w:pPr>
            <w:r w:rsidRPr="00E65C07">
              <w:rPr>
                <w:rFonts w:ascii="Tahoma" w:eastAsia="Calibri" w:hAnsi="Tahoma" w:cs="Tahoma"/>
                <w:kern w:val="2"/>
                <w:lang w:val="en-UG"/>
              </w:rPr>
              <w:t xml:space="preserve">Risk Assessment </w:t>
            </w:r>
          </w:p>
        </w:tc>
        <w:tc>
          <w:tcPr>
            <w:tcW w:w="0" w:type="auto"/>
            <w:shd w:val="clear" w:color="auto" w:fill="auto"/>
          </w:tcPr>
          <w:p w14:paraId="1E5E81C7" w14:textId="537639FE"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 xml:space="preserve">Necessity of risk </w:t>
            </w:r>
          </w:p>
          <w:p w14:paraId="2AA57A26" w14:textId="60E95C14"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 xml:space="preserve">Risk measurement </w:t>
            </w:r>
          </w:p>
          <w:p w14:paraId="46E7DE24" w14:textId="77777777" w:rsidR="00545BBA" w:rsidRPr="00E65C07" w:rsidRDefault="00CE5E90" w:rsidP="00545BBA">
            <w:pPr>
              <w:numPr>
                <w:ilvl w:val="0"/>
                <w:numId w:val="3"/>
              </w:numPr>
              <w:tabs>
                <w:tab w:val="clear" w:pos="720"/>
                <w:tab w:val="num" w:pos="291"/>
              </w:tabs>
              <w:ind w:left="191" w:hanging="191"/>
              <w:rPr>
                <w:rFonts w:ascii="Tahoma" w:eastAsia="Calibri" w:hAnsi="Tahoma" w:cs="Tahoma"/>
                <w:kern w:val="2"/>
                <w:lang w:val="en-UG"/>
              </w:rPr>
            </w:pPr>
            <w:r w:rsidRPr="00E65C07">
              <w:rPr>
                <w:rFonts w:ascii="Tahoma" w:hAnsi="Tahoma" w:cs="Tahoma"/>
                <w:color w:val="000000" w:themeColor="text1"/>
              </w:rPr>
              <w:lastRenderedPageBreak/>
              <w:t>Tools and techniques of analyzing risk</w:t>
            </w:r>
          </w:p>
          <w:p w14:paraId="20C46D53" w14:textId="4C2201E0" w:rsidR="00545BBA" w:rsidRPr="00E65C07" w:rsidRDefault="00545BBA" w:rsidP="00545BBA">
            <w:pPr>
              <w:numPr>
                <w:ilvl w:val="0"/>
                <w:numId w:val="3"/>
              </w:numPr>
              <w:tabs>
                <w:tab w:val="clear" w:pos="720"/>
                <w:tab w:val="num" w:pos="291"/>
              </w:tabs>
              <w:ind w:left="191" w:hanging="191"/>
              <w:rPr>
                <w:rFonts w:ascii="Tahoma" w:eastAsia="Calibri" w:hAnsi="Tahoma" w:cs="Tahoma"/>
                <w:kern w:val="2"/>
                <w:lang w:val="en-UG"/>
              </w:rPr>
            </w:pPr>
            <w:r w:rsidRPr="00E65C07">
              <w:rPr>
                <w:rFonts w:ascii="Tahoma" w:eastAsia="Calibri" w:hAnsi="Tahoma" w:cs="Tahoma"/>
                <w:kern w:val="2"/>
                <w:lang w:val="en-UG"/>
              </w:rPr>
              <w:t>Risk and return trade-off – computation of risk and expected returns.</w:t>
            </w:r>
          </w:p>
        </w:tc>
        <w:tc>
          <w:tcPr>
            <w:tcW w:w="0" w:type="auto"/>
            <w:shd w:val="clear" w:color="auto" w:fill="auto"/>
          </w:tcPr>
          <w:p w14:paraId="2AA2C3AC" w14:textId="7C10407F" w:rsidR="00CE5E90" w:rsidRPr="00E65C07" w:rsidRDefault="00CE5E90" w:rsidP="003157BE">
            <w:pPr>
              <w:rPr>
                <w:rFonts w:ascii="Tahoma" w:eastAsia="Calibri" w:hAnsi="Tahoma" w:cs="Tahoma"/>
                <w:kern w:val="2"/>
                <w:lang w:val="en-UG"/>
              </w:rPr>
            </w:pPr>
            <w:r w:rsidRPr="00E65C07">
              <w:rPr>
                <w:rFonts w:ascii="Tahoma" w:eastAsia="Calibri" w:hAnsi="Tahoma" w:cs="Tahoma"/>
                <w:kern w:val="2"/>
                <w:lang w:val="en-UG"/>
              </w:rPr>
              <w:lastRenderedPageBreak/>
              <w:t>2</w:t>
            </w:r>
          </w:p>
        </w:tc>
        <w:tc>
          <w:tcPr>
            <w:tcW w:w="0" w:type="auto"/>
            <w:shd w:val="clear" w:color="auto" w:fill="auto"/>
          </w:tcPr>
          <w:p w14:paraId="60345F94" w14:textId="3FB01C64" w:rsidR="00B456CE" w:rsidRDefault="00875CEC" w:rsidP="003157BE">
            <w:pPr>
              <w:rPr>
                <w:rFonts w:ascii="Tahoma" w:eastAsia="Calibri" w:hAnsi="Tahoma" w:cs="Tahoma"/>
                <w:i/>
                <w:iCs/>
                <w:kern w:val="2"/>
                <w:lang w:val="en-UG"/>
              </w:rPr>
            </w:pPr>
            <w:r w:rsidRPr="00E65C07">
              <w:rPr>
                <w:rFonts w:ascii="Tahoma" w:eastAsia="Calibri" w:hAnsi="Tahoma" w:cs="Tahoma"/>
                <w:i/>
                <w:iCs/>
                <w:kern w:val="2"/>
                <w:lang w:val="en-UG"/>
              </w:rPr>
              <w:t>28</w:t>
            </w:r>
            <w:r w:rsidRPr="00E65C07">
              <w:rPr>
                <w:rFonts w:ascii="Tahoma" w:eastAsia="Calibri" w:hAnsi="Tahoma" w:cs="Tahoma"/>
                <w:i/>
                <w:iCs/>
                <w:kern w:val="2"/>
                <w:vertAlign w:val="superscript"/>
                <w:lang w:val="en-UG"/>
              </w:rPr>
              <w:t>th</w:t>
            </w:r>
            <w:r w:rsidRPr="00E65C07">
              <w:rPr>
                <w:rFonts w:ascii="Tahoma" w:eastAsia="Calibri" w:hAnsi="Tahoma" w:cs="Tahoma"/>
                <w:i/>
                <w:iCs/>
                <w:kern w:val="2"/>
                <w:lang w:val="en-UG"/>
              </w:rPr>
              <w:t xml:space="preserve"> January 2025</w:t>
            </w:r>
            <w:r w:rsidR="00B456CE">
              <w:rPr>
                <w:rFonts w:ascii="Tahoma" w:eastAsia="Calibri" w:hAnsi="Tahoma" w:cs="Tahoma"/>
                <w:i/>
                <w:iCs/>
                <w:kern w:val="2"/>
                <w:lang w:val="en-UG"/>
              </w:rPr>
              <w:t>.</w:t>
            </w:r>
          </w:p>
          <w:p w14:paraId="41397201" w14:textId="4687BB97" w:rsidR="00CE5E90" w:rsidRPr="00E65C07" w:rsidRDefault="006464F4" w:rsidP="003157BE">
            <w:pPr>
              <w:rPr>
                <w:rFonts w:ascii="Tahoma" w:eastAsia="Calibri" w:hAnsi="Tahoma" w:cs="Tahoma"/>
                <w:i/>
                <w:iCs/>
                <w:kern w:val="2"/>
                <w:lang w:val="en-UG"/>
              </w:rPr>
            </w:pPr>
            <w:r w:rsidRPr="00E65C07">
              <w:rPr>
                <w:rFonts w:ascii="Tahoma" w:eastAsia="Calibri" w:hAnsi="Tahoma" w:cs="Tahoma"/>
                <w:i/>
                <w:iCs/>
                <w:kern w:val="2"/>
                <w:lang w:val="en-UG"/>
              </w:rPr>
              <w:lastRenderedPageBreak/>
              <w:t>Frank Kabuye</w:t>
            </w:r>
          </w:p>
        </w:tc>
      </w:tr>
      <w:tr w:rsidR="006464F4" w:rsidRPr="00E65C07" w14:paraId="610E953C" w14:textId="77777777" w:rsidTr="00CE5E90">
        <w:trPr>
          <w:trHeight w:val="20"/>
        </w:trPr>
        <w:tc>
          <w:tcPr>
            <w:tcW w:w="0" w:type="auto"/>
            <w:shd w:val="clear" w:color="auto" w:fill="auto"/>
          </w:tcPr>
          <w:p w14:paraId="1F2440FD" w14:textId="41AEDC71" w:rsidR="00CE5E90" w:rsidRPr="00E65C07" w:rsidRDefault="00CE5E90" w:rsidP="003157BE">
            <w:pPr>
              <w:jc w:val="both"/>
              <w:rPr>
                <w:rFonts w:ascii="Tahoma" w:eastAsia="Calibri" w:hAnsi="Tahoma" w:cs="Tahoma"/>
                <w:kern w:val="2"/>
                <w:lang w:val="en-UG"/>
              </w:rPr>
            </w:pPr>
            <w:r w:rsidRPr="00E65C07">
              <w:rPr>
                <w:rFonts w:ascii="Tahoma" w:eastAsia="Calibri" w:hAnsi="Tahoma" w:cs="Tahoma"/>
                <w:kern w:val="2"/>
                <w:lang w:val="en-UG"/>
              </w:rPr>
              <w:lastRenderedPageBreak/>
              <w:t>3</w:t>
            </w:r>
          </w:p>
        </w:tc>
        <w:tc>
          <w:tcPr>
            <w:tcW w:w="0" w:type="auto"/>
            <w:shd w:val="clear" w:color="auto" w:fill="auto"/>
          </w:tcPr>
          <w:p w14:paraId="795456BC" w14:textId="639AB8C2" w:rsidR="00CE5E90" w:rsidRPr="00E65C07" w:rsidRDefault="00CE5E90" w:rsidP="003157BE">
            <w:pPr>
              <w:rPr>
                <w:rFonts w:ascii="Tahoma" w:hAnsi="Tahoma" w:cs="Tahoma"/>
                <w:color w:val="000000" w:themeColor="text1"/>
              </w:rPr>
            </w:pPr>
            <w:r w:rsidRPr="00E65C07">
              <w:rPr>
                <w:rFonts w:ascii="Tahoma" w:hAnsi="Tahoma" w:cs="Tahoma"/>
                <w:color w:val="000000" w:themeColor="text1"/>
              </w:rPr>
              <w:t>Risk Management</w:t>
            </w:r>
            <w:r w:rsidRPr="00E65C07">
              <w:rPr>
                <w:rFonts w:ascii="Tahoma" w:hAnsi="Tahoma" w:cs="Tahoma"/>
                <w:color w:val="000000" w:themeColor="text1"/>
              </w:rPr>
              <w:tab/>
            </w:r>
          </w:p>
          <w:p w14:paraId="4CDDEEFE" w14:textId="77777777" w:rsidR="00CE5E90" w:rsidRPr="00E65C07" w:rsidRDefault="00CE5E90" w:rsidP="003157BE">
            <w:pPr>
              <w:rPr>
                <w:rFonts w:ascii="Tahoma" w:eastAsia="Calibri" w:hAnsi="Tahoma" w:cs="Tahoma"/>
                <w:kern w:val="2"/>
                <w:lang w:val="en-UG"/>
              </w:rPr>
            </w:pPr>
          </w:p>
        </w:tc>
        <w:tc>
          <w:tcPr>
            <w:tcW w:w="0" w:type="auto"/>
            <w:shd w:val="clear" w:color="auto" w:fill="auto"/>
          </w:tcPr>
          <w:p w14:paraId="48645AE2"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Why risk management</w:t>
            </w:r>
          </w:p>
          <w:p w14:paraId="4CFF769A"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 xml:space="preserve">Management’s responsibility for risk </w:t>
            </w:r>
          </w:p>
          <w:p w14:paraId="7F75DE5D"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Elements of risk management/process of risk management</w:t>
            </w:r>
          </w:p>
          <w:p w14:paraId="1344C9E3" w14:textId="77777777" w:rsidR="00545BBA" w:rsidRPr="00E65C07" w:rsidRDefault="00CE5E90" w:rsidP="00545BBA">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Risk management techniques (strategies)</w:t>
            </w:r>
          </w:p>
          <w:p w14:paraId="7926723E" w14:textId="3E1A3F7F" w:rsidR="00545BBA" w:rsidRPr="00E65C07" w:rsidRDefault="00545BBA" w:rsidP="00545BBA">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Risk auditing</w:t>
            </w:r>
          </w:p>
        </w:tc>
        <w:tc>
          <w:tcPr>
            <w:tcW w:w="0" w:type="auto"/>
            <w:shd w:val="clear" w:color="auto" w:fill="auto"/>
          </w:tcPr>
          <w:p w14:paraId="52F9AAE9" w14:textId="4B651733" w:rsidR="00CE5E90" w:rsidRPr="00E65C07" w:rsidRDefault="00CE5E90" w:rsidP="003157BE">
            <w:pPr>
              <w:rPr>
                <w:rFonts w:ascii="Tahoma" w:eastAsia="Calibri" w:hAnsi="Tahoma" w:cs="Tahoma"/>
                <w:kern w:val="2"/>
                <w:lang w:val="en-UG"/>
              </w:rPr>
            </w:pPr>
            <w:r w:rsidRPr="00E65C07">
              <w:rPr>
                <w:rFonts w:ascii="Tahoma" w:eastAsia="Calibri" w:hAnsi="Tahoma" w:cs="Tahoma"/>
                <w:kern w:val="2"/>
                <w:lang w:val="en-UG"/>
              </w:rPr>
              <w:t>4</w:t>
            </w:r>
          </w:p>
        </w:tc>
        <w:tc>
          <w:tcPr>
            <w:tcW w:w="0" w:type="auto"/>
            <w:shd w:val="clear" w:color="auto" w:fill="auto"/>
          </w:tcPr>
          <w:p w14:paraId="395143C8" w14:textId="48FA547B" w:rsidR="00E65C07" w:rsidRPr="00E65C07" w:rsidRDefault="00E65C07" w:rsidP="003157BE">
            <w:pPr>
              <w:rPr>
                <w:rFonts w:ascii="Tahoma" w:hAnsi="Tahoma" w:cs="Tahoma"/>
                <w:i/>
                <w:iCs/>
                <w:color w:val="000000" w:themeColor="text1"/>
              </w:rPr>
            </w:pPr>
            <w:r w:rsidRPr="00E65C07">
              <w:rPr>
                <w:rFonts w:ascii="Tahoma" w:hAnsi="Tahoma" w:cs="Tahoma"/>
                <w:i/>
                <w:iCs/>
                <w:color w:val="000000" w:themeColor="text1"/>
              </w:rPr>
              <w:t>3</w:t>
            </w:r>
            <w:r w:rsidRPr="00E65C07">
              <w:rPr>
                <w:rFonts w:ascii="Tahoma" w:hAnsi="Tahoma" w:cs="Tahoma"/>
                <w:i/>
                <w:iCs/>
                <w:color w:val="000000" w:themeColor="text1"/>
                <w:vertAlign w:val="superscript"/>
              </w:rPr>
              <w:t>rd</w:t>
            </w:r>
            <w:r w:rsidRPr="00E65C07">
              <w:rPr>
                <w:rFonts w:ascii="Tahoma" w:hAnsi="Tahoma" w:cs="Tahoma"/>
                <w:i/>
                <w:iCs/>
                <w:color w:val="000000" w:themeColor="text1"/>
              </w:rPr>
              <w:t xml:space="preserve"> to 7</w:t>
            </w:r>
            <w:r w:rsidRPr="00E65C07">
              <w:rPr>
                <w:rFonts w:ascii="Tahoma" w:hAnsi="Tahoma" w:cs="Tahoma"/>
                <w:i/>
                <w:iCs/>
                <w:color w:val="000000" w:themeColor="text1"/>
                <w:vertAlign w:val="superscript"/>
              </w:rPr>
              <w:t>th</w:t>
            </w:r>
            <w:r w:rsidRPr="00E65C07">
              <w:rPr>
                <w:rFonts w:ascii="Tahoma" w:hAnsi="Tahoma" w:cs="Tahoma"/>
                <w:i/>
                <w:iCs/>
                <w:color w:val="000000" w:themeColor="text1"/>
              </w:rPr>
              <w:t xml:space="preserve"> February 2025</w:t>
            </w:r>
            <w:r w:rsidR="00B456CE">
              <w:rPr>
                <w:rFonts w:ascii="Tahoma" w:hAnsi="Tahoma" w:cs="Tahoma"/>
                <w:i/>
                <w:iCs/>
                <w:color w:val="000000" w:themeColor="text1"/>
              </w:rPr>
              <w:t>.</w:t>
            </w:r>
          </w:p>
          <w:p w14:paraId="50DF81A7" w14:textId="77777777" w:rsidR="00E65C07" w:rsidRPr="00E65C07" w:rsidRDefault="00E65C07" w:rsidP="003157BE">
            <w:pPr>
              <w:rPr>
                <w:rFonts w:ascii="Tahoma" w:hAnsi="Tahoma" w:cs="Tahoma"/>
                <w:i/>
                <w:iCs/>
                <w:color w:val="000000" w:themeColor="text1"/>
              </w:rPr>
            </w:pPr>
          </w:p>
          <w:p w14:paraId="4F1E862F" w14:textId="7DA227D8" w:rsidR="00CE5E90" w:rsidRPr="00E65C07" w:rsidRDefault="00CE5E90" w:rsidP="003157BE">
            <w:pPr>
              <w:rPr>
                <w:rFonts w:ascii="Tahoma" w:eastAsia="Calibri" w:hAnsi="Tahoma" w:cs="Tahoma"/>
                <w:i/>
                <w:iCs/>
                <w:kern w:val="2"/>
                <w:lang w:val="en-UG"/>
              </w:rPr>
            </w:pPr>
            <w:r w:rsidRPr="00E65C07">
              <w:rPr>
                <w:rFonts w:ascii="Tahoma" w:hAnsi="Tahoma" w:cs="Tahoma"/>
                <w:i/>
                <w:iCs/>
                <w:color w:val="000000" w:themeColor="text1"/>
              </w:rPr>
              <w:t xml:space="preserve">Derrick </w:t>
            </w:r>
            <w:proofErr w:type="spellStart"/>
            <w:r w:rsidRPr="00E65C07">
              <w:rPr>
                <w:rFonts w:ascii="Tahoma" w:hAnsi="Tahoma" w:cs="Tahoma"/>
                <w:i/>
                <w:iCs/>
                <w:color w:val="000000" w:themeColor="text1"/>
              </w:rPr>
              <w:t>Mu</w:t>
            </w:r>
            <w:r w:rsidR="00AC0C0B" w:rsidRPr="00E65C07">
              <w:rPr>
                <w:rFonts w:ascii="Tahoma" w:hAnsi="Tahoma" w:cs="Tahoma"/>
                <w:i/>
                <w:iCs/>
                <w:color w:val="000000" w:themeColor="text1"/>
              </w:rPr>
              <w:t>l</w:t>
            </w:r>
            <w:r w:rsidRPr="00E65C07">
              <w:rPr>
                <w:rFonts w:ascii="Tahoma" w:hAnsi="Tahoma" w:cs="Tahoma"/>
                <w:i/>
                <w:iCs/>
                <w:color w:val="000000" w:themeColor="text1"/>
              </w:rPr>
              <w:t>uga</w:t>
            </w:r>
            <w:proofErr w:type="spellEnd"/>
          </w:p>
        </w:tc>
      </w:tr>
      <w:tr w:rsidR="005E746D" w:rsidRPr="00E65C07" w14:paraId="39A32758" w14:textId="77777777" w:rsidTr="00CE5E90">
        <w:trPr>
          <w:trHeight w:val="20"/>
        </w:trPr>
        <w:tc>
          <w:tcPr>
            <w:tcW w:w="0" w:type="auto"/>
            <w:shd w:val="clear" w:color="auto" w:fill="auto"/>
          </w:tcPr>
          <w:p w14:paraId="3FA75CD4" w14:textId="2E0592DF" w:rsidR="00CE5E90" w:rsidRPr="00E65C07" w:rsidRDefault="00C114CF" w:rsidP="003157BE">
            <w:pPr>
              <w:jc w:val="both"/>
              <w:rPr>
                <w:rFonts w:ascii="Tahoma" w:eastAsia="Calibri" w:hAnsi="Tahoma" w:cs="Tahoma"/>
                <w:kern w:val="2"/>
                <w:lang w:val="en-UG"/>
              </w:rPr>
            </w:pPr>
            <w:r w:rsidRPr="00E65C07">
              <w:rPr>
                <w:rFonts w:ascii="Tahoma" w:eastAsia="Calibri" w:hAnsi="Tahoma" w:cs="Tahoma"/>
                <w:kern w:val="2"/>
                <w:lang w:val="en-UG"/>
              </w:rPr>
              <w:t>4</w:t>
            </w:r>
          </w:p>
        </w:tc>
        <w:tc>
          <w:tcPr>
            <w:tcW w:w="0" w:type="auto"/>
            <w:shd w:val="clear" w:color="auto" w:fill="auto"/>
          </w:tcPr>
          <w:p w14:paraId="12A0FEA5" w14:textId="4D14B59A" w:rsidR="00CE5E90" w:rsidRPr="00E65C07" w:rsidRDefault="00CE5E90" w:rsidP="003157BE">
            <w:pPr>
              <w:rPr>
                <w:rFonts w:ascii="Tahoma" w:hAnsi="Tahoma" w:cs="Tahoma"/>
                <w:color w:val="000000" w:themeColor="text1"/>
              </w:rPr>
            </w:pPr>
            <w:r w:rsidRPr="00E65C07">
              <w:rPr>
                <w:rFonts w:ascii="Tahoma" w:hAnsi="Tahoma" w:cs="Tahoma"/>
                <w:color w:val="000000" w:themeColor="text1"/>
              </w:rPr>
              <w:t xml:space="preserve">Controlling Risk </w:t>
            </w:r>
          </w:p>
        </w:tc>
        <w:tc>
          <w:tcPr>
            <w:tcW w:w="0" w:type="auto"/>
            <w:shd w:val="clear" w:color="auto" w:fill="auto"/>
          </w:tcPr>
          <w:p w14:paraId="68AD3F77"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Risk committee in identifying and monitoring risk</w:t>
            </w:r>
          </w:p>
          <w:p w14:paraId="5968B669"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 xml:space="preserve">Diversifying/spreading risk </w:t>
            </w:r>
          </w:p>
          <w:p w14:paraId="4555BA50" w14:textId="2ACC6A1B" w:rsidR="00545BBA" w:rsidRPr="00E65C07" w:rsidRDefault="00CE5E90" w:rsidP="00C114C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Risk embedment</w:t>
            </w:r>
          </w:p>
        </w:tc>
        <w:tc>
          <w:tcPr>
            <w:tcW w:w="0" w:type="auto"/>
            <w:shd w:val="clear" w:color="auto" w:fill="auto"/>
          </w:tcPr>
          <w:p w14:paraId="04D955A6" w14:textId="1C67551E" w:rsidR="00CE5E90" w:rsidRPr="00E65C07" w:rsidRDefault="00AC0C0B" w:rsidP="003157BE">
            <w:pPr>
              <w:rPr>
                <w:rFonts w:ascii="Tahoma" w:eastAsia="Calibri" w:hAnsi="Tahoma" w:cs="Tahoma"/>
                <w:kern w:val="2"/>
                <w:lang w:val="en-UG"/>
              </w:rPr>
            </w:pPr>
            <w:r w:rsidRPr="00E65C07">
              <w:rPr>
                <w:rFonts w:ascii="Tahoma" w:eastAsia="Calibri" w:hAnsi="Tahoma" w:cs="Tahoma"/>
                <w:kern w:val="2"/>
                <w:lang w:val="en-UG"/>
              </w:rPr>
              <w:t>2</w:t>
            </w:r>
          </w:p>
        </w:tc>
        <w:tc>
          <w:tcPr>
            <w:tcW w:w="0" w:type="auto"/>
            <w:shd w:val="clear" w:color="auto" w:fill="auto"/>
          </w:tcPr>
          <w:p w14:paraId="125BE4B1" w14:textId="5B1ED5BB" w:rsidR="00E65C07" w:rsidRPr="00E65C07" w:rsidRDefault="00E65C07" w:rsidP="003157BE">
            <w:pPr>
              <w:jc w:val="both"/>
              <w:rPr>
                <w:rFonts w:ascii="Tahoma" w:hAnsi="Tahoma" w:cs="Tahoma"/>
                <w:i/>
                <w:iCs/>
                <w:color w:val="000000" w:themeColor="text1"/>
              </w:rPr>
            </w:pPr>
            <w:r w:rsidRPr="00E65C07">
              <w:rPr>
                <w:rFonts w:ascii="Tahoma" w:hAnsi="Tahoma" w:cs="Tahoma"/>
                <w:i/>
                <w:iCs/>
                <w:color w:val="000000" w:themeColor="text1"/>
              </w:rPr>
              <w:t>11</w:t>
            </w:r>
            <w:r w:rsidRPr="00E65C07">
              <w:rPr>
                <w:rFonts w:ascii="Tahoma" w:hAnsi="Tahoma" w:cs="Tahoma"/>
                <w:i/>
                <w:iCs/>
                <w:color w:val="000000" w:themeColor="text1"/>
                <w:vertAlign w:val="superscript"/>
              </w:rPr>
              <w:t>th</w:t>
            </w:r>
            <w:r w:rsidRPr="00E65C07">
              <w:rPr>
                <w:rFonts w:ascii="Tahoma" w:hAnsi="Tahoma" w:cs="Tahoma"/>
                <w:i/>
                <w:iCs/>
                <w:color w:val="000000" w:themeColor="text1"/>
              </w:rPr>
              <w:t xml:space="preserve"> February 2025</w:t>
            </w:r>
            <w:r w:rsidR="00B456CE">
              <w:rPr>
                <w:rFonts w:ascii="Tahoma" w:hAnsi="Tahoma" w:cs="Tahoma"/>
                <w:i/>
                <w:iCs/>
                <w:color w:val="000000" w:themeColor="text1"/>
              </w:rPr>
              <w:t>.</w:t>
            </w:r>
          </w:p>
          <w:p w14:paraId="2563135E" w14:textId="77777777" w:rsidR="00E65C07" w:rsidRPr="00E65C07" w:rsidRDefault="00E65C07" w:rsidP="003157BE">
            <w:pPr>
              <w:jc w:val="both"/>
              <w:rPr>
                <w:rFonts w:ascii="Tahoma" w:hAnsi="Tahoma" w:cs="Tahoma"/>
                <w:i/>
                <w:iCs/>
                <w:color w:val="000000" w:themeColor="text1"/>
              </w:rPr>
            </w:pPr>
          </w:p>
          <w:p w14:paraId="20B778D4" w14:textId="64EABCD6" w:rsidR="00CE5E90" w:rsidRPr="00E65C07" w:rsidRDefault="00AC0C0B" w:rsidP="00E65C07">
            <w:pPr>
              <w:jc w:val="both"/>
              <w:rPr>
                <w:rFonts w:ascii="Tahoma" w:hAnsi="Tahoma" w:cs="Tahoma"/>
                <w:i/>
                <w:iCs/>
                <w:color w:val="000000" w:themeColor="text1"/>
              </w:rPr>
            </w:pPr>
            <w:r w:rsidRPr="00E65C07">
              <w:rPr>
                <w:rFonts w:ascii="Tahoma" w:hAnsi="Tahoma" w:cs="Tahoma"/>
                <w:i/>
                <w:iCs/>
                <w:color w:val="000000" w:themeColor="text1"/>
              </w:rPr>
              <w:t xml:space="preserve">Derrick </w:t>
            </w:r>
            <w:proofErr w:type="spellStart"/>
            <w:r w:rsidRPr="00E65C07">
              <w:rPr>
                <w:rFonts w:ascii="Tahoma" w:hAnsi="Tahoma" w:cs="Tahoma"/>
                <w:i/>
                <w:iCs/>
                <w:color w:val="000000" w:themeColor="text1"/>
              </w:rPr>
              <w:t>Muluga</w:t>
            </w:r>
            <w:proofErr w:type="spellEnd"/>
          </w:p>
        </w:tc>
      </w:tr>
      <w:tr w:rsidR="005E746D" w:rsidRPr="00E65C07" w14:paraId="2E52F6AE" w14:textId="77777777" w:rsidTr="00CE5E90">
        <w:trPr>
          <w:trHeight w:val="20"/>
        </w:trPr>
        <w:tc>
          <w:tcPr>
            <w:tcW w:w="0" w:type="auto"/>
            <w:shd w:val="clear" w:color="auto" w:fill="auto"/>
          </w:tcPr>
          <w:p w14:paraId="045E9593" w14:textId="26E05380" w:rsidR="00CE5E90" w:rsidRPr="00E65C07" w:rsidRDefault="00C114CF" w:rsidP="003157BE">
            <w:pPr>
              <w:jc w:val="both"/>
              <w:rPr>
                <w:rFonts w:ascii="Tahoma" w:eastAsia="Calibri" w:hAnsi="Tahoma" w:cs="Tahoma"/>
                <w:kern w:val="2"/>
                <w:lang w:val="en-UG"/>
              </w:rPr>
            </w:pPr>
            <w:r w:rsidRPr="00E65C07">
              <w:rPr>
                <w:rFonts w:ascii="Tahoma" w:eastAsia="Calibri" w:hAnsi="Tahoma" w:cs="Tahoma"/>
                <w:kern w:val="2"/>
                <w:lang w:val="en-UG"/>
              </w:rPr>
              <w:t>5</w:t>
            </w:r>
          </w:p>
        </w:tc>
        <w:tc>
          <w:tcPr>
            <w:tcW w:w="0" w:type="auto"/>
            <w:shd w:val="clear" w:color="auto" w:fill="auto"/>
          </w:tcPr>
          <w:p w14:paraId="388EF35B" w14:textId="004F83A0" w:rsidR="00CE5E90" w:rsidRPr="00E65C07" w:rsidRDefault="00CE5E90" w:rsidP="003157BE">
            <w:pPr>
              <w:rPr>
                <w:rFonts w:ascii="Tahoma" w:hAnsi="Tahoma" w:cs="Tahoma"/>
                <w:color w:val="000000" w:themeColor="text1"/>
              </w:rPr>
            </w:pPr>
            <w:r w:rsidRPr="00E65C07">
              <w:rPr>
                <w:rFonts w:ascii="Tahoma" w:hAnsi="Tahoma" w:cs="Tahoma"/>
                <w:color w:val="000000" w:themeColor="text1"/>
              </w:rPr>
              <w:t xml:space="preserve">Risk based audit </w:t>
            </w:r>
          </w:p>
          <w:p w14:paraId="3B9CD848" w14:textId="77777777" w:rsidR="00CE5E90" w:rsidRPr="00E65C07" w:rsidRDefault="00CE5E90" w:rsidP="003157BE">
            <w:pPr>
              <w:rPr>
                <w:rFonts w:ascii="Tahoma" w:hAnsi="Tahoma" w:cs="Tahoma"/>
                <w:color w:val="000000" w:themeColor="text1"/>
              </w:rPr>
            </w:pPr>
          </w:p>
        </w:tc>
        <w:tc>
          <w:tcPr>
            <w:tcW w:w="0" w:type="auto"/>
            <w:shd w:val="clear" w:color="auto" w:fill="auto"/>
          </w:tcPr>
          <w:p w14:paraId="2F41622A"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Purpose of risk auditing</w:t>
            </w:r>
          </w:p>
          <w:p w14:paraId="76E4638D"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Process of carrying out internal risk audit</w:t>
            </w:r>
          </w:p>
          <w:p w14:paraId="0B221E9F" w14:textId="49130F71" w:rsidR="00AC0C0B" w:rsidRPr="00E65C07" w:rsidRDefault="00AC0C0B" w:rsidP="00AC0C0B">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Internal audit in risk management</w:t>
            </w:r>
          </w:p>
        </w:tc>
        <w:tc>
          <w:tcPr>
            <w:tcW w:w="0" w:type="auto"/>
            <w:shd w:val="clear" w:color="auto" w:fill="auto"/>
          </w:tcPr>
          <w:p w14:paraId="36FD72C8" w14:textId="6B3A7EC4" w:rsidR="00CE5E90" w:rsidRPr="00E65C07" w:rsidRDefault="00CE5E90" w:rsidP="003157BE">
            <w:pPr>
              <w:rPr>
                <w:rFonts w:ascii="Tahoma" w:eastAsia="Calibri" w:hAnsi="Tahoma" w:cs="Tahoma"/>
                <w:kern w:val="2"/>
                <w:lang w:val="en-UG"/>
              </w:rPr>
            </w:pPr>
            <w:r w:rsidRPr="00E65C07">
              <w:rPr>
                <w:rFonts w:ascii="Tahoma" w:eastAsia="Calibri" w:hAnsi="Tahoma" w:cs="Tahoma"/>
                <w:kern w:val="2"/>
                <w:lang w:val="en-UG"/>
              </w:rPr>
              <w:t>4</w:t>
            </w:r>
          </w:p>
        </w:tc>
        <w:tc>
          <w:tcPr>
            <w:tcW w:w="0" w:type="auto"/>
            <w:shd w:val="clear" w:color="auto" w:fill="auto"/>
          </w:tcPr>
          <w:p w14:paraId="2777F361" w14:textId="40000078" w:rsidR="00E65C07" w:rsidRPr="00E65C07" w:rsidRDefault="00E65C07" w:rsidP="003157BE">
            <w:pPr>
              <w:rPr>
                <w:rFonts w:ascii="Tahoma" w:hAnsi="Tahoma" w:cs="Tahoma"/>
                <w:i/>
                <w:iCs/>
                <w:color w:val="000000" w:themeColor="text1"/>
              </w:rPr>
            </w:pPr>
            <w:r w:rsidRPr="00E65C07">
              <w:rPr>
                <w:rFonts w:ascii="Tahoma" w:hAnsi="Tahoma" w:cs="Tahoma"/>
                <w:i/>
                <w:iCs/>
                <w:color w:val="000000" w:themeColor="text1"/>
              </w:rPr>
              <w:t>17</w:t>
            </w:r>
            <w:r w:rsidRPr="00E65C07">
              <w:rPr>
                <w:rFonts w:ascii="Tahoma" w:hAnsi="Tahoma" w:cs="Tahoma"/>
                <w:i/>
                <w:iCs/>
                <w:color w:val="000000" w:themeColor="text1"/>
                <w:vertAlign w:val="superscript"/>
              </w:rPr>
              <w:t>th</w:t>
            </w:r>
            <w:r w:rsidRPr="00E65C07">
              <w:rPr>
                <w:rFonts w:ascii="Tahoma" w:hAnsi="Tahoma" w:cs="Tahoma"/>
                <w:i/>
                <w:iCs/>
                <w:color w:val="000000" w:themeColor="text1"/>
              </w:rPr>
              <w:t xml:space="preserve"> to 21</w:t>
            </w:r>
            <w:r w:rsidRPr="00E65C07">
              <w:rPr>
                <w:rFonts w:ascii="Tahoma" w:hAnsi="Tahoma" w:cs="Tahoma"/>
                <w:i/>
                <w:iCs/>
                <w:color w:val="000000" w:themeColor="text1"/>
                <w:vertAlign w:val="superscript"/>
              </w:rPr>
              <w:t>st</w:t>
            </w:r>
            <w:r w:rsidRPr="00E65C07">
              <w:rPr>
                <w:rFonts w:ascii="Tahoma" w:hAnsi="Tahoma" w:cs="Tahoma"/>
                <w:i/>
                <w:iCs/>
                <w:color w:val="000000" w:themeColor="text1"/>
              </w:rPr>
              <w:t xml:space="preserve"> February 2025</w:t>
            </w:r>
            <w:r w:rsidR="00B456CE">
              <w:rPr>
                <w:rFonts w:ascii="Tahoma" w:hAnsi="Tahoma" w:cs="Tahoma"/>
                <w:i/>
                <w:iCs/>
                <w:color w:val="000000" w:themeColor="text1"/>
              </w:rPr>
              <w:t>.</w:t>
            </w:r>
          </w:p>
          <w:p w14:paraId="0D68028C" w14:textId="77777777" w:rsidR="00E65C07" w:rsidRPr="00E65C07" w:rsidRDefault="00E65C07" w:rsidP="003157BE">
            <w:pPr>
              <w:rPr>
                <w:rFonts w:ascii="Tahoma" w:hAnsi="Tahoma" w:cs="Tahoma"/>
                <w:i/>
                <w:iCs/>
                <w:color w:val="000000" w:themeColor="text1"/>
              </w:rPr>
            </w:pPr>
          </w:p>
          <w:p w14:paraId="34294543" w14:textId="5636BFC6" w:rsidR="00CE5E90" w:rsidRPr="00E65C07" w:rsidRDefault="006464F4" w:rsidP="003157BE">
            <w:pPr>
              <w:rPr>
                <w:rFonts w:ascii="Tahoma" w:hAnsi="Tahoma" w:cs="Tahoma"/>
                <w:i/>
                <w:iCs/>
                <w:color w:val="000000" w:themeColor="text1"/>
              </w:rPr>
            </w:pPr>
            <w:r w:rsidRPr="00E65C07">
              <w:rPr>
                <w:rFonts w:ascii="Tahoma" w:hAnsi="Tahoma" w:cs="Tahoma"/>
                <w:i/>
                <w:iCs/>
                <w:color w:val="000000" w:themeColor="text1"/>
              </w:rPr>
              <w:t xml:space="preserve">Derrick </w:t>
            </w:r>
            <w:proofErr w:type="spellStart"/>
            <w:r w:rsidRPr="00E65C07">
              <w:rPr>
                <w:rFonts w:ascii="Tahoma" w:hAnsi="Tahoma" w:cs="Tahoma"/>
                <w:i/>
                <w:iCs/>
                <w:color w:val="000000" w:themeColor="text1"/>
              </w:rPr>
              <w:t>Muluga</w:t>
            </w:r>
            <w:proofErr w:type="spellEnd"/>
          </w:p>
        </w:tc>
      </w:tr>
      <w:tr w:rsidR="00B456CE" w:rsidRPr="00E65C07" w14:paraId="5D3DD6F6" w14:textId="77777777" w:rsidTr="00CE5E90">
        <w:trPr>
          <w:trHeight w:val="20"/>
        </w:trPr>
        <w:tc>
          <w:tcPr>
            <w:tcW w:w="0" w:type="auto"/>
            <w:shd w:val="clear" w:color="auto" w:fill="auto"/>
          </w:tcPr>
          <w:p w14:paraId="1D4C8BB0" w14:textId="06F00ADA" w:rsidR="00CE5E90" w:rsidRPr="00E65C07" w:rsidRDefault="00C114CF" w:rsidP="003157BE">
            <w:pPr>
              <w:jc w:val="both"/>
              <w:rPr>
                <w:rFonts w:ascii="Tahoma" w:eastAsia="Calibri" w:hAnsi="Tahoma" w:cs="Tahoma"/>
                <w:kern w:val="2"/>
                <w:lang w:val="en-UG"/>
              </w:rPr>
            </w:pPr>
            <w:r w:rsidRPr="00E65C07">
              <w:rPr>
                <w:rFonts w:ascii="Tahoma" w:eastAsia="Calibri" w:hAnsi="Tahoma" w:cs="Tahoma"/>
                <w:kern w:val="2"/>
                <w:lang w:val="en-UG"/>
              </w:rPr>
              <w:t>6</w:t>
            </w:r>
          </w:p>
        </w:tc>
        <w:tc>
          <w:tcPr>
            <w:tcW w:w="0" w:type="auto"/>
            <w:shd w:val="clear" w:color="auto" w:fill="auto"/>
          </w:tcPr>
          <w:p w14:paraId="1C97A692" w14:textId="70C31DCC" w:rsidR="00CE5E90" w:rsidRPr="00E65C07" w:rsidRDefault="002B3F44" w:rsidP="003157BE">
            <w:pPr>
              <w:rPr>
                <w:rFonts w:ascii="Tahoma" w:hAnsi="Tahoma" w:cs="Tahoma"/>
                <w:color w:val="000000" w:themeColor="text1"/>
              </w:rPr>
            </w:pPr>
            <w:r w:rsidRPr="00E65C07">
              <w:rPr>
                <w:rFonts w:ascii="Tahoma" w:hAnsi="Tahoma" w:cs="Tahoma"/>
                <w:color w:val="000000" w:themeColor="text1"/>
              </w:rPr>
              <w:t xml:space="preserve">Understanding Fraud </w:t>
            </w:r>
            <w:r w:rsidR="00FF1CEF" w:rsidRPr="00E65C07">
              <w:rPr>
                <w:rFonts w:ascii="Tahoma" w:hAnsi="Tahoma" w:cs="Tahoma"/>
                <w:color w:val="000000" w:themeColor="text1"/>
              </w:rPr>
              <w:t>Management</w:t>
            </w:r>
          </w:p>
        </w:tc>
        <w:tc>
          <w:tcPr>
            <w:tcW w:w="0" w:type="auto"/>
            <w:shd w:val="clear" w:color="auto" w:fill="auto"/>
          </w:tcPr>
          <w:p w14:paraId="328BD312" w14:textId="24D8951A" w:rsidR="00545BBA" w:rsidRPr="00E65C07" w:rsidRDefault="00545BBA" w:rsidP="00545BBA">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Definition of fraud</w:t>
            </w:r>
          </w:p>
          <w:p w14:paraId="392D1E8C" w14:textId="2A63ECFF" w:rsidR="00545BBA" w:rsidRPr="00E65C07" w:rsidRDefault="00545BBA" w:rsidP="00545BBA">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 xml:space="preserve">Fraud Theories </w:t>
            </w:r>
          </w:p>
          <w:p w14:paraId="12F9C5DE" w14:textId="33EEA90D" w:rsidR="00545BBA" w:rsidRPr="00E65C07" w:rsidRDefault="00545BBA" w:rsidP="00545BBA">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Common types of fraud (fraud tree)</w:t>
            </w:r>
          </w:p>
          <w:p w14:paraId="1328836F" w14:textId="3DAB2D81" w:rsidR="00545BBA" w:rsidRPr="00E65C07" w:rsidRDefault="00545BBA" w:rsidP="00545BBA">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Motivational factors contributing to fraud</w:t>
            </w:r>
            <w:r w:rsidR="002B3F44" w:rsidRPr="00E65C07">
              <w:rPr>
                <w:rFonts w:ascii="Tahoma" w:hAnsi="Tahoma" w:cs="Tahoma"/>
                <w:color w:val="000000" w:themeColor="text1"/>
              </w:rPr>
              <w:t xml:space="preserve"> (Fraud Triangle &amp; Fraud Diamond)</w:t>
            </w:r>
          </w:p>
          <w:p w14:paraId="1446EC21" w14:textId="2A0BB4BC" w:rsidR="00545BBA" w:rsidRPr="00E65C07" w:rsidRDefault="00545BBA" w:rsidP="00545BBA">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Red flags/indicators/warning signs of fraud</w:t>
            </w:r>
          </w:p>
          <w:p w14:paraId="31CE26BB" w14:textId="77777777" w:rsidR="0087277E" w:rsidRPr="00E65C07" w:rsidRDefault="0087277E" w:rsidP="0087277E">
            <w:pPr>
              <w:pStyle w:val="ListParagraph"/>
              <w:numPr>
                <w:ilvl w:val="0"/>
                <w:numId w:val="15"/>
              </w:numPr>
              <w:ind w:left="602" w:hanging="283"/>
              <w:rPr>
                <w:rFonts w:ascii="Tahoma" w:hAnsi="Tahoma" w:cs="Tahoma"/>
                <w:color w:val="000000" w:themeColor="text1"/>
              </w:rPr>
            </w:pPr>
            <w:r w:rsidRPr="00E65C07">
              <w:rPr>
                <w:rFonts w:ascii="Tahoma" w:hAnsi="Tahoma" w:cs="Tahoma"/>
                <w:color w:val="000000" w:themeColor="text1"/>
              </w:rPr>
              <w:t>Behavioral red flags displayed by fraud perpetrators</w:t>
            </w:r>
          </w:p>
          <w:p w14:paraId="2E61922F" w14:textId="3C01F2D8" w:rsidR="0087277E" w:rsidRPr="00E65C07" w:rsidRDefault="0087277E" w:rsidP="0087277E">
            <w:pPr>
              <w:pStyle w:val="ListParagraph"/>
              <w:numPr>
                <w:ilvl w:val="0"/>
                <w:numId w:val="15"/>
              </w:numPr>
              <w:ind w:left="602" w:hanging="283"/>
              <w:rPr>
                <w:rFonts w:ascii="Tahoma" w:hAnsi="Tahoma" w:cs="Tahoma"/>
                <w:color w:val="000000" w:themeColor="text1"/>
              </w:rPr>
            </w:pPr>
            <w:r w:rsidRPr="00E65C07">
              <w:rPr>
                <w:rFonts w:ascii="Tahoma" w:hAnsi="Tahoma" w:cs="Tahoma"/>
                <w:color w:val="000000" w:themeColor="text1"/>
              </w:rPr>
              <w:t xml:space="preserve">Human resources–related red flags for fraud. </w:t>
            </w:r>
          </w:p>
          <w:p w14:paraId="7FCA6460" w14:textId="4115FF73" w:rsidR="0087277E" w:rsidRPr="00E65C07" w:rsidRDefault="0087277E" w:rsidP="0087277E">
            <w:pPr>
              <w:pStyle w:val="ListParagraph"/>
              <w:numPr>
                <w:ilvl w:val="0"/>
                <w:numId w:val="15"/>
              </w:numPr>
              <w:ind w:left="602" w:hanging="283"/>
              <w:rPr>
                <w:rFonts w:ascii="Tahoma" w:hAnsi="Tahoma" w:cs="Tahoma"/>
                <w:color w:val="000000" w:themeColor="text1"/>
              </w:rPr>
            </w:pPr>
            <w:r w:rsidRPr="00E65C07">
              <w:rPr>
                <w:rFonts w:ascii="Tahoma" w:hAnsi="Tahoma" w:cs="Tahoma"/>
                <w:color w:val="000000" w:themeColor="text1"/>
              </w:rPr>
              <w:t xml:space="preserve">Other red flags </w:t>
            </w:r>
          </w:p>
          <w:p w14:paraId="153C0E72" w14:textId="1993520A" w:rsidR="00FF1CEF" w:rsidRPr="00E65C07" w:rsidRDefault="002B3F44" w:rsidP="00FF1CE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The Fraud Management Lifecycle Theory (</w:t>
            </w:r>
            <w:r w:rsidR="00FF1CEF" w:rsidRPr="00E65C07">
              <w:rPr>
                <w:rFonts w:ascii="Tahoma" w:hAnsi="Tahoma" w:cs="Tahoma"/>
                <w:color w:val="000000" w:themeColor="text1"/>
              </w:rPr>
              <w:t>fraud deterrence,</w:t>
            </w:r>
          </w:p>
          <w:p w14:paraId="3C02D659" w14:textId="77777777" w:rsidR="00FF1CEF" w:rsidRPr="00E65C07" w:rsidRDefault="00FF1CEF" w:rsidP="00FF1CEF">
            <w:pPr>
              <w:ind w:left="191"/>
              <w:rPr>
                <w:rFonts w:ascii="Tahoma" w:hAnsi="Tahoma" w:cs="Tahoma"/>
                <w:color w:val="000000" w:themeColor="text1"/>
              </w:rPr>
            </w:pPr>
            <w:r w:rsidRPr="00E65C07">
              <w:rPr>
                <w:rFonts w:ascii="Tahoma" w:hAnsi="Tahoma" w:cs="Tahoma"/>
                <w:color w:val="000000" w:themeColor="text1"/>
              </w:rPr>
              <w:lastRenderedPageBreak/>
              <w:t>fraud prevention, fraud detection, fraud mitigation, fraud analysis, fraud policy,</w:t>
            </w:r>
          </w:p>
          <w:p w14:paraId="2F202EF1" w14:textId="6AAC35F1" w:rsidR="00FF1CEF" w:rsidRPr="00E65C07" w:rsidRDefault="00FF1CEF" w:rsidP="00FF1CEF">
            <w:pPr>
              <w:ind w:left="191"/>
              <w:rPr>
                <w:rFonts w:ascii="Tahoma" w:hAnsi="Tahoma" w:cs="Tahoma"/>
                <w:color w:val="000000" w:themeColor="text1"/>
              </w:rPr>
            </w:pPr>
            <w:r w:rsidRPr="00E65C07">
              <w:rPr>
                <w:rFonts w:ascii="Tahoma" w:hAnsi="Tahoma" w:cs="Tahoma"/>
                <w:color w:val="000000" w:themeColor="text1"/>
              </w:rPr>
              <w:t>fraud investigation, and fraud prosecution).</w:t>
            </w:r>
            <w:r w:rsidR="005E746D">
              <w:rPr>
                <w:rFonts w:ascii="Tahoma" w:hAnsi="Tahoma" w:cs="Tahoma"/>
                <w:color w:val="000000" w:themeColor="text1"/>
              </w:rPr>
              <w:t xml:space="preserve"> Describe the components of each of these elements.</w:t>
            </w:r>
          </w:p>
          <w:p w14:paraId="7FEC3B41" w14:textId="6E0955AA" w:rsidR="002B3F44" w:rsidRPr="00E65C07" w:rsidRDefault="002B3F44" w:rsidP="002B3F44">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Concept of commercial crime</w:t>
            </w:r>
          </w:p>
          <w:p w14:paraId="0C328D0D" w14:textId="77777777" w:rsidR="00CE5E90" w:rsidRPr="00E65C07" w:rsidRDefault="00545BBA" w:rsidP="002B3F44">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Money laundering and the ways it is carried out.</w:t>
            </w:r>
          </w:p>
          <w:p w14:paraId="00DDFB65" w14:textId="4002F820" w:rsidR="002B3F44" w:rsidRPr="00E65C07" w:rsidRDefault="002B3F44" w:rsidP="002B3F44">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Effect of fraud on performance of organizations</w:t>
            </w:r>
          </w:p>
        </w:tc>
        <w:tc>
          <w:tcPr>
            <w:tcW w:w="0" w:type="auto"/>
            <w:shd w:val="clear" w:color="auto" w:fill="auto"/>
          </w:tcPr>
          <w:p w14:paraId="5F0208B0" w14:textId="0F45F65E" w:rsidR="00CE5E90" w:rsidRPr="00E65C07" w:rsidRDefault="00C114CF" w:rsidP="003157BE">
            <w:pPr>
              <w:rPr>
                <w:rFonts w:ascii="Tahoma" w:eastAsia="Calibri" w:hAnsi="Tahoma" w:cs="Tahoma"/>
                <w:kern w:val="2"/>
                <w:lang w:val="en-UG"/>
              </w:rPr>
            </w:pPr>
            <w:r w:rsidRPr="00E65C07">
              <w:rPr>
                <w:rFonts w:ascii="Tahoma" w:eastAsia="Calibri" w:hAnsi="Tahoma" w:cs="Tahoma"/>
                <w:kern w:val="2"/>
                <w:lang w:val="en-UG"/>
              </w:rPr>
              <w:lastRenderedPageBreak/>
              <w:t>1</w:t>
            </w:r>
            <w:r w:rsidR="00AC0C0B" w:rsidRPr="00E65C07">
              <w:rPr>
                <w:rFonts w:ascii="Tahoma" w:eastAsia="Calibri" w:hAnsi="Tahoma" w:cs="Tahoma"/>
                <w:kern w:val="2"/>
                <w:lang w:val="en-UG"/>
              </w:rPr>
              <w:t>2</w:t>
            </w:r>
          </w:p>
        </w:tc>
        <w:tc>
          <w:tcPr>
            <w:tcW w:w="0" w:type="auto"/>
            <w:shd w:val="clear" w:color="auto" w:fill="auto"/>
          </w:tcPr>
          <w:p w14:paraId="5FE27B04" w14:textId="71114E91" w:rsidR="00E65C07" w:rsidRPr="00E65C07" w:rsidRDefault="005E746D" w:rsidP="003157BE">
            <w:pPr>
              <w:rPr>
                <w:rFonts w:ascii="Tahoma" w:hAnsi="Tahoma" w:cs="Tahoma"/>
                <w:i/>
                <w:iCs/>
                <w:color w:val="000000" w:themeColor="text1"/>
              </w:rPr>
            </w:pPr>
            <w:r>
              <w:rPr>
                <w:rFonts w:ascii="Tahoma" w:hAnsi="Tahoma" w:cs="Tahoma"/>
                <w:i/>
                <w:iCs/>
                <w:color w:val="000000" w:themeColor="text1"/>
              </w:rPr>
              <w:t>24</w:t>
            </w:r>
            <w:r w:rsidRPr="005E746D">
              <w:rPr>
                <w:rFonts w:ascii="Tahoma" w:hAnsi="Tahoma" w:cs="Tahoma"/>
                <w:i/>
                <w:iCs/>
                <w:color w:val="000000" w:themeColor="text1"/>
                <w:vertAlign w:val="superscript"/>
              </w:rPr>
              <w:t>th</w:t>
            </w:r>
            <w:r>
              <w:rPr>
                <w:rFonts w:ascii="Tahoma" w:hAnsi="Tahoma" w:cs="Tahoma"/>
                <w:i/>
                <w:iCs/>
                <w:color w:val="000000" w:themeColor="text1"/>
              </w:rPr>
              <w:t xml:space="preserve"> February to 14</w:t>
            </w:r>
            <w:r w:rsidRPr="005E746D">
              <w:rPr>
                <w:rFonts w:ascii="Tahoma" w:hAnsi="Tahoma" w:cs="Tahoma"/>
                <w:i/>
                <w:iCs/>
                <w:color w:val="000000" w:themeColor="text1"/>
                <w:vertAlign w:val="superscript"/>
              </w:rPr>
              <w:t>th</w:t>
            </w:r>
            <w:r>
              <w:rPr>
                <w:rFonts w:ascii="Tahoma" w:hAnsi="Tahoma" w:cs="Tahoma"/>
                <w:i/>
                <w:iCs/>
                <w:color w:val="000000" w:themeColor="text1"/>
              </w:rPr>
              <w:t xml:space="preserve"> March 2025</w:t>
            </w:r>
            <w:r w:rsidR="00B456CE">
              <w:rPr>
                <w:rFonts w:ascii="Tahoma" w:hAnsi="Tahoma" w:cs="Tahoma"/>
                <w:i/>
                <w:iCs/>
                <w:color w:val="000000" w:themeColor="text1"/>
              </w:rPr>
              <w:t>.</w:t>
            </w:r>
          </w:p>
          <w:p w14:paraId="33F5C328" w14:textId="77777777" w:rsidR="00E65C07" w:rsidRPr="00E65C07" w:rsidRDefault="00E65C07" w:rsidP="003157BE">
            <w:pPr>
              <w:rPr>
                <w:rFonts w:ascii="Tahoma" w:hAnsi="Tahoma" w:cs="Tahoma"/>
                <w:i/>
                <w:iCs/>
                <w:color w:val="000000" w:themeColor="text1"/>
              </w:rPr>
            </w:pPr>
          </w:p>
          <w:p w14:paraId="6C142E37" w14:textId="0E96382D" w:rsidR="00CE5E90" w:rsidRPr="00E65C07" w:rsidRDefault="00CE5E90" w:rsidP="003157BE">
            <w:pPr>
              <w:rPr>
                <w:rFonts w:ascii="Tahoma" w:hAnsi="Tahoma" w:cs="Tahoma"/>
                <w:i/>
                <w:iCs/>
                <w:color w:val="000000" w:themeColor="text1"/>
              </w:rPr>
            </w:pPr>
            <w:r w:rsidRPr="00E65C07">
              <w:rPr>
                <w:rFonts w:ascii="Tahoma" w:hAnsi="Tahoma" w:cs="Tahoma"/>
                <w:i/>
                <w:iCs/>
                <w:color w:val="000000" w:themeColor="text1"/>
              </w:rPr>
              <w:t>Robert Kakande</w:t>
            </w:r>
          </w:p>
        </w:tc>
      </w:tr>
      <w:tr w:rsidR="00B456CE" w:rsidRPr="00E65C07" w14:paraId="43660FA8" w14:textId="77777777" w:rsidTr="00CE5E90">
        <w:trPr>
          <w:trHeight w:val="20"/>
        </w:trPr>
        <w:tc>
          <w:tcPr>
            <w:tcW w:w="0" w:type="auto"/>
            <w:shd w:val="clear" w:color="auto" w:fill="auto"/>
          </w:tcPr>
          <w:p w14:paraId="76B53843" w14:textId="41DD0D42" w:rsidR="002B3F44" w:rsidRPr="00E65C07" w:rsidRDefault="00C114CF" w:rsidP="003157BE">
            <w:pPr>
              <w:jc w:val="both"/>
              <w:rPr>
                <w:rFonts w:ascii="Tahoma" w:eastAsia="Calibri" w:hAnsi="Tahoma" w:cs="Tahoma"/>
                <w:kern w:val="2"/>
                <w:lang w:val="en-UG"/>
              </w:rPr>
            </w:pPr>
            <w:r w:rsidRPr="00E65C07">
              <w:rPr>
                <w:rFonts w:ascii="Tahoma" w:eastAsia="Calibri" w:hAnsi="Tahoma" w:cs="Tahoma"/>
                <w:kern w:val="2"/>
                <w:lang w:val="en-UG"/>
              </w:rPr>
              <w:t>7</w:t>
            </w:r>
          </w:p>
        </w:tc>
        <w:tc>
          <w:tcPr>
            <w:tcW w:w="0" w:type="auto"/>
            <w:shd w:val="clear" w:color="auto" w:fill="auto"/>
          </w:tcPr>
          <w:p w14:paraId="213C4E8A" w14:textId="6EEE66B9" w:rsidR="002B3F44" w:rsidRPr="00E65C07" w:rsidRDefault="002B3F44" w:rsidP="003157BE">
            <w:pPr>
              <w:rPr>
                <w:rFonts w:ascii="Tahoma" w:hAnsi="Tahoma" w:cs="Tahoma"/>
                <w:color w:val="000000" w:themeColor="text1"/>
              </w:rPr>
            </w:pPr>
            <w:r w:rsidRPr="00E65C07">
              <w:rPr>
                <w:rFonts w:ascii="Tahoma" w:hAnsi="Tahoma" w:cs="Tahoma"/>
                <w:color w:val="000000" w:themeColor="text1"/>
              </w:rPr>
              <w:t xml:space="preserve">Employee issues regarding fraud </w:t>
            </w:r>
          </w:p>
        </w:tc>
        <w:tc>
          <w:tcPr>
            <w:tcW w:w="0" w:type="auto"/>
            <w:shd w:val="clear" w:color="auto" w:fill="auto"/>
          </w:tcPr>
          <w:p w14:paraId="06E8B981" w14:textId="7D914EDF" w:rsidR="00FF1CEF" w:rsidRPr="00E65C07" w:rsidRDefault="00FF1CEF" w:rsidP="00FF1CE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 xml:space="preserve">Responsible persons for </w:t>
            </w:r>
            <w:r w:rsidR="002B3F44" w:rsidRPr="00E65C07">
              <w:rPr>
                <w:rFonts w:ascii="Tahoma" w:hAnsi="Tahoma" w:cs="Tahoma"/>
                <w:color w:val="000000" w:themeColor="text1"/>
              </w:rPr>
              <w:t xml:space="preserve">fraud prevention, detection and response </w:t>
            </w:r>
          </w:p>
          <w:p w14:paraId="4C472EC8" w14:textId="77777777" w:rsidR="00FF1CEF" w:rsidRPr="00E65C07" w:rsidRDefault="00FF1CEF" w:rsidP="00FF1CE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Fraud policy and prevention procedures in an organization</w:t>
            </w:r>
          </w:p>
          <w:p w14:paraId="01E117CB" w14:textId="4611B115" w:rsidR="00FF1CEF" w:rsidRPr="00E65C07" w:rsidRDefault="00FF1CEF" w:rsidP="00FF1CE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Parties to whom whistleblowers report</w:t>
            </w:r>
            <w:r w:rsidR="007001D4" w:rsidRPr="00E65C07">
              <w:rPr>
                <w:rFonts w:ascii="Tahoma" w:hAnsi="Tahoma" w:cs="Tahoma"/>
                <w:color w:val="000000" w:themeColor="text1"/>
              </w:rPr>
              <w:t xml:space="preserve"> fraud</w:t>
            </w:r>
          </w:p>
          <w:p w14:paraId="079A8B7B" w14:textId="77777777" w:rsidR="0087277E" w:rsidRPr="00E65C07" w:rsidRDefault="0087277E" w:rsidP="00FF1CE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Reasons for not referring cases of fraud to law enforcement</w:t>
            </w:r>
          </w:p>
          <w:p w14:paraId="219DC2B3" w14:textId="2C94127A" w:rsidR="007001D4" w:rsidRPr="00E65C07" w:rsidRDefault="007001D4" w:rsidP="007001D4">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Disciplining fraudulent employees</w:t>
            </w:r>
          </w:p>
        </w:tc>
        <w:tc>
          <w:tcPr>
            <w:tcW w:w="0" w:type="auto"/>
            <w:shd w:val="clear" w:color="auto" w:fill="auto"/>
          </w:tcPr>
          <w:p w14:paraId="3C431A34" w14:textId="78D85A33" w:rsidR="002B3F44" w:rsidRPr="00E65C07" w:rsidRDefault="00AC0C0B" w:rsidP="003157BE">
            <w:pPr>
              <w:rPr>
                <w:rFonts w:ascii="Tahoma" w:eastAsia="Calibri" w:hAnsi="Tahoma" w:cs="Tahoma"/>
                <w:kern w:val="2"/>
                <w:lang w:val="en-UG"/>
              </w:rPr>
            </w:pPr>
            <w:r w:rsidRPr="00E65C07">
              <w:rPr>
                <w:rFonts w:ascii="Tahoma" w:eastAsia="Calibri" w:hAnsi="Tahoma" w:cs="Tahoma"/>
                <w:kern w:val="2"/>
                <w:lang w:val="en-UG"/>
              </w:rPr>
              <w:t>4</w:t>
            </w:r>
          </w:p>
        </w:tc>
        <w:tc>
          <w:tcPr>
            <w:tcW w:w="0" w:type="auto"/>
            <w:shd w:val="clear" w:color="auto" w:fill="auto"/>
          </w:tcPr>
          <w:p w14:paraId="30DA7B02" w14:textId="485E9F47" w:rsidR="005E746D" w:rsidRDefault="00B456CE" w:rsidP="003157BE">
            <w:pPr>
              <w:rPr>
                <w:rFonts w:ascii="Tahoma" w:eastAsia="Calibri" w:hAnsi="Tahoma" w:cs="Tahoma"/>
                <w:i/>
                <w:iCs/>
                <w:kern w:val="2"/>
                <w:lang w:val="en-UG"/>
              </w:rPr>
            </w:pPr>
            <w:r>
              <w:rPr>
                <w:rFonts w:ascii="Tahoma" w:eastAsia="Calibri" w:hAnsi="Tahoma" w:cs="Tahoma"/>
                <w:i/>
                <w:iCs/>
                <w:kern w:val="2"/>
                <w:lang w:val="en-UG"/>
              </w:rPr>
              <w:t>17</w:t>
            </w:r>
            <w:r w:rsidRPr="00B456CE">
              <w:rPr>
                <w:rFonts w:ascii="Tahoma" w:eastAsia="Calibri" w:hAnsi="Tahoma" w:cs="Tahoma"/>
                <w:i/>
                <w:iCs/>
                <w:kern w:val="2"/>
                <w:vertAlign w:val="superscript"/>
                <w:lang w:val="en-UG"/>
              </w:rPr>
              <w:t>th</w:t>
            </w:r>
            <w:r>
              <w:rPr>
                <w:rFonts w:ascii="Tahoma" w:eastAsia="Calibri" w:hAnsi="Tahoma" w:cs="Tahoma"/>
                <w:i/>
                <w:iCs/>
                <w:kern w:val="2"/>
                <w:lang w:val="en-UG"/>
              </w:rPr>
              <w:t xml:space="preserve"> to 21</w:t>
            </w:r>
            <w:r w:rsidRPr="00B456CE">
              <w:rPr>
                <w:rFonts w:ascii="Tahoma" w:eastAsia="Calibri" w:hAnsi="Tahoma" w:cs="Tahoma"/>
                <w:i/>
                <w:iCs/>
                <w:kern w:val="2"/>
                <w:vertAlign w:val="superscript"/>
                <w:lang w:val="en-UG"/>
              </w:rPr>
              <w:t>st</w:t>
            </w:r>
            <w:r>
              <w:rPr>
                <w:rFonts w:ascii="Tahoma" w:eastAsia="Calibri" w:hAnsi="Tahoma" w:cs="Tahoma"/>
                <w:i/>
                <w:iCs/>
                <w:kern w:val="2"/>
                <w:lang w:val="en-UG"/>
              </w:rPr>
              <w:t>, March 2025.</w:t>
            </w:r>
          </w:p>
          <w:p w14:paraId="4F17F6A9" w14:textId="77777777" w:rsidR="005E746D" w:rsidRDefault="005E746D" w:rsidP="003157BE">
            <w:pPr>
              <w:rPr>
                <w:rFonts w:ascii="Tahoma" w:eastAsia="Calibri" w:hAnsi="Tahoma" w:cs="Tahoma"/>
                <w:i/>
                <w:iCs/>
                <w:kern w:val="2"/>
                <w:lang w:val="en-UG"/>
              </w:rPr>
            </w:pPr>
          </w:p>
          <w:p w14:paraId="75511A2C" w14:textId="48ADD02C" w:rsidR="002B3F44" w:rsidRPr="00E65C07" w:rsidRDefault="00AC0C0B" w:rsidP="003157BE">
            <w:pPr>
              <w:rPr>
                <w:rFonts w:ascii="Tahoma" w:hAnsi="Tahoma" w:cs="Tahoma"/>
                <w:i/>
                <w:iCs/>
                <w:color w:val="000000" w:themeColor="text1"/>
              </w:rPr>
            </w:pPr>
            <w:r w:rsidRPr="00E65C07">
              <w:rPr>
                <w:rFonts w:ascii="Tahoma" w:eastAsia="Calibri" w:hAnsi="Tahoma" w:cs="Tahoma"/>
                <w:i/>
                <w:iCs/>
                <w:kern w:val="2"/>
                <w:lang w:val="en-UG"/>
              </w:rPr>
              <w:t xml:space="preserve">Mohammed </w:t>
            </w:r>
            <w:proofErr w:type="spellStart"/>
            <w:r w:rsidRPr="00E65C07">
              <w:rPr>
                <w:rFonts w:ascii="Tahoma" w:eastAsia="Calibri" w:hAnsi="Tahoma" w:cs="Tahoma"/>
                <w:i/>
                <w:iCs/>
                <w:kern w:val="2"/>
                <w:lang w:val="en-UG"/>
              </w:rPr>
              <w:t>Ssebaale</w:t>
            </w:r>
            <w:proofErr w:type="spellEnd"/>
          </w:p>
        </w:tc>
      </w:tr>
      <w:tr w:rsidR="00B456CE" w:rsidRPr="00E65C07" w14:paraId="41E5E783" w14:textId="77777777" w:rsidTr="00CE5E90">
        <w:trPr>
          <w:trHeight w:val="20"/>
        </w:trPr>
        <w:tc>
          <w:tcPr>
            <w:tcW w:w="0" w:type="auto"/>
            <w:shd w:val="clear" w:color="auto" w:fill="auto"/>
          </w:tcPr>
          <w:p w14:paraId="520377BC" w14:textId="5852826E" w:rsidR="00CE5E90" w:rsidRPr="00E65C07" w:rsidRDefault="00C114CF" w:rsidP="003157BE">
            <w:pPr>
              <w:jc w:val="both"/>
              <w:rPr>
                <w:rFonts w:ascii="Tahoma" w:eastAsia="Calibri" w:hAnsi="Tahoma" w:cs="Tahoma"/>
                <w:kern w:val="2"/>
                <w:lang w:val="en-UG"/>
              </w:rPr>
            </w:pPr>
            <w:r w:rsidRPr="00E65C07">
              <w:rPr>
                <w:rFonts w:ascii="Tahoma" w:eastAsia="Calibri" w:hAnsi="Tahoma" w:cs="Tahoma"/>
                <w:kern w:val="2"/>
                <w:lang w:val="en-UG"/>
              </w:rPr>
              <w:t>8</w:t>
            </w:r>
          </w:p>
        </w:tc>
        <w:tc>
          <w:tcPr>
            <w:tcW w:w="0" w:type="auto"/>
            <w:shd w:val="clear" w:color="auto" w:fill="auto"/>
          </w:tcPr>
          <w:p w14:paraId="43C4A112" w14:textId="2AF2BEC1" w:rsidR="00CE5E90" w:rsidRPr="00E65C07" w:rsidRDefault="00CE5E90" w:rsidP="003157BE">
            <w:pPr>
              <w:rPr>
                <w:rFonts w:ascii="Tahoma" w:hAnsi="Tahoma" w:cs="Tahoma"/>
                <w:color w:val="000000" w:themeColor="text1"/>
              </w:rPr>
            </w:pPr>
            <w:r w:rsidRPr="00E65C07">
              <w:rPr>
                <w:rFonts w:ascii="Tahoma" w:hAnsi="Tahoma" w:cs="Tahoma"/>
                <w:color w:val="000000" w:themeColor="text1"/>
              </w:rPr>
              <w:t>Occupational fraud</w:t>
            </w:r>
          </w:p>
          <w:p w14:paraId="6A155271" w14:textId="77777777" w:rsidR="00CE5E90" w:rsidRPr="00E65C07" w:rsidRDefault="00CE5E90" w:rsidP="003157BE">
            <w:pPr>
              <w:rPr>
                <w:rFonts w:ascii="Tahoma" w:hAnsi="Tahoma" w:cs="Tahoma"/>
                <w:color w:val="000000" w:themeColor="text1"/>
              </w:rPr>
            </w:pPr>
          </w:p>
        </w:tc>
        <w:tc>
          <w:tcPr>
            <w:tcW w:w="0" w:type="auto"/>
            <w:shd w:val="clear" w:color="auto" w:fill="auto"/>
          </w:tcPr>
          <w:p w14:paraId="476225DE"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Definition of occupational fraud</w:t>
            </w:r>
          </w:p>
          <w:p w14:paraId="1B539586"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Classification of occupational fraud</w:t>
            </w:r>
          </w:p>
          <w:p w14:paraId="1B565737" w14:textId="02854B39" w:rsidR="0087277E" w:rsidRPr="00E65C07" w:rsidRDefault="0087277E"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Anti-fraud controls at victim organizations</w:t>
            </w:r>
          </w:p>
          <w:p w14:paraId="70DB3EAE" w14:textId="71267362" w:rsidR="0087277E" w:rsidRPr="00E65C07" w:rsidRDefault="0087277E"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What types of background checks are run on the perpetrator prior to hiring?</w:t>
            </w:r>
          </w:p>
          <w:p w14:paraId="709BE5A2" w14:textId="360E4ADD"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Detection of occupational fraud</w:t>
            </w:r>
            <w:r w:rsidR="00FF1CEF" w:rsidRPr="00E65C07">
              <w:rPr>
                <w:rFonts w:ascii="Tahoma" w:hAnsi="Tahoma" w:cs="Tahoma"/>
                <w:color w:val="000000" w:themeColor="text1"/>
              </w:rPr>
              <w:t xml:space="preserve"> (</w:t>
            </w:r>
            <w:r w:rsidR="00FF1CEF" w:rsidRPr="00E65C07">
              <w:rPr>
                <w:rFonts w:ascii="Tahoma" w:hAnsi="Tahoma" w:cs="Tahoma"/>
                <w:i/>
                <w:iCs/>
                <w:color w:val="000000" w:themeColor="text1"/>
              </w:rPr>
              <w:t>How is occupational fraud initially detected?)</w:t>
            </w:r>
          </w:p>
          <w:p w14:paraId="27C55B49" w14:textId="53C79514"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 xml:space="preserve">Implementing </w:t>
            </w:r>
            <w:r w:rsidR="002B3F44" w:rsidRPr="00E65C07">
              <w:rPr>
                <w:rFonts w:ascii="Tahoma" w:hAnsi="Tahoma" w:cs="Tahoma"/>
                <w:color w:val="000000" w:themeColor="text1"/>
              </w:rPr>
              <w:t>anti-fraud</w:t>
            </w:r>
            <w:r w:rsidRPr="00E65C07">
              <w:rPr>
                <w:rFonts w:ascii="Tahoma" w:hAnsi="Tahoma" w:cs="Tahoma"/>
                <w:color w:val="000000" w:themeColor="text1"/>
              </w:rPr>
              <w:t xml:space="preserve"> measures</w:t>
            </w:r>
          </w:p>
          <w:p w14:paraId="1282D539" w14:textId="77777777" w:rsidR="00FF1CEF" w:rsidRPr="00E65C07" w:rsidRDefault="00CE5E90" w:rsidP="00FF1CE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Handling perpetrators of fraud</w:t>
            </w:r>
          </w:p>
          <w:p w14:paraId="15A22141" w14:textId="77777777" w:rsidR="00FF1CEF" w:rsidRPr="00E65C07" w:rsidRDefault="00FF1CEF" w:rsidP="00FF1CE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How do occupational fraudsters conceal their schemes?</w:t>
            </w:r>
          </w:p>
          <w:p w14:paraId="20A5FC80" w14:textId="77777777" w:rsidR="00FF1CEF" w:rsidRPr="00E65C07" w:rsidRDefault="00FF1CEF" w:rsidP="00FF1CE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Cryptocurrency schemes</w:t>
            </w:r>
          </w:p>
          <w:p w14:paraId="1662B923" w14:textId="77777777" w:rsidR="00FF1CEF" w:rsidRPr="00E65C07" w:rsidRDefault="00FF1CEF" w:rsidP="00FF1CEF">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What formal reporting mechanisms do whistleblowers use?</w:t>
            </w:r>
          </w:p>
          <w:p w14:paraId="4F08AF83" w14:textId="10848725" w:rsidR="0087277E" w:rsidRPr="00E65C07" w:rsidRDefault="0087277E" w:rsidP="0087277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Internal control weaknesses that contribute to the fraud</w:t>
            </w:r>
          </w:p>
        </w:tc>
        <w:tc>
          <w:tcPr>
            <w:tcW w:w="0" w:type="auto"/>
            <w:shd w:val="clear" w:color="auto" w:fill="auto"/>
          </w:tcPr>
          <w:p w14:paraId="1B42151A" w14:textId="775D3C08" w:rsidR="00CE5E90" w:rsidRPr="00E65C07" w:rsidRDefault="00C114CF" w:rsidP="003157BE">
            <w:pPr>
              <w:rPr>
                <w:rFonts w:ascii="Tahoma" w:eastAsia="Calibri" w:hAnsi="Tahoma" w:cs="Tahoma"/>
                <w:kern w:val="2"/>
                <w:lang w:val="en-UG"/>
              </w:rPr>
            </w:pPr>
            <w:r w:rsidRPr="00E65C07">
              <w:rPr>
                <w:rFonts w:ascii="Tahoma" w:eastAsia="Calibri" w:hAnsi="Tahoma" w:cs="Tahoma"/>
                <w:kern w:val="2"/>
                <w:lang w:val="en-UG"/>
              </w:rPr>
              <w:t>8</w:t>
            </w:r>
          </w:p>
        </w:tc>
        <w:tc>
          <w:tcPr>
            <w:tcW w:w="0" w:type="auto"/>
            <w:shd w:val="clear" w:color="auto" w:fill="auto"/>
          </w:tcPr>
          <w:p w14:paraId="7192C55E" w14:textId="53784792" w:rsidR="00B456CE" w:rsidRDefault="00B456CE" w:rsidP="003157BE">
            <w:pPr>
              <w:rPr>
                <w:rFonts w:ascii="Tahoma" w:eastAsia="Calibri" w:hAnsi="Tahoma" w:cs="Tahoma"/>
                <w:i/>
                <w:iCs/>
                <w:kern w:val="2"/>
                <w:lang w:val="en-UG"/>
              </w:rPr>
            </w:pPr>
            <w:r>
              <w:rPr>
                <w:rFonts w:ascii="Tahoma" w:eastAsia="Calibri" w:hAnsi="Tahoma" w:cs="Tahoma"/>
                <w:i/>
                <w:iCs/>
                <w:kern w:val="2"/>
                <w:lang w:val="en-UG"/>
              </w:rPr>
              <w:t>24</w:t>
            </w:r>
            <w:r w:rsidRPr="00B456CE">
              <w:rPr>
                <w:rFonts w:ascii="Tahoma" w:eastAsia="Calibri" w:hAnsi="Tahoma" w:cs="Tahoma"/>
                <w:i/>
                <w:iCs/>
                <w:kern w:val="2"/>
                <w:vertAlign w:val="superscript"/>
                <w:lang w:val="en-UG"/>
              </w:rPr>
              <w:t>th</w:t>
            </w:r>
            <w:r>
              <w:rPr>
                <w:rFonts w:ascii="Tahoma" w:eastAsia="Calibri" w:hAnsi="Tahoma" w:cs="Tahoma"/>
                <w:i/>
                <w:iCs/>
                <w:kern w:val="2"/>
                <w:lang w:val="en-UG"/>
              </w:rPr>
              <w:t xml:space="preserve"> March to 4</w:t>
            </w:r>
            <w:r w:rsidRPr="00B456CE">
              <w:rPr>
                <w:rFonts w:ascii="Tahoma" w:eastAsia="Calibri" w:hAnsi="Tahoma" w:cs="Tahoma"/>
                <w:i/>
                <w:iCs/>
                <w:kern w:val="2"/>
                <w:vertAlign w:val="superscript"/>
                <w:lang w:val="en-UG"/>
              </w:rPr>
              <w:t>th</w:t>
            </w:r>
            <w:r>
              <w:rPr>
                <w:rFonts w:ascii="Tahoma" w:eastAsia="Calibri" w:hAnsi="Tahoma" w:cs="Tahoma"/>
                <w:i/>
                <w:iCs/>
                <w:kern w:val="2"/>
                <w:lang w:val="en-UG"/>
              </w:rPr>
              <w:t xml:space="preserve"> April, 2025.</w:t>
            </w:r>
          </w:p>
          <w:p w14:paraId="7A564B49" w14:textId="77777777" w:rsidR="00B456CE" w:rsidRDefault="00B456CE" w:rsidP="003157BE">
            <w:pPr>
              <w:rPr>
                <w:rFonts w:ascii="Tahoma" w:eastAsia="Calibri" w:hAnsi="Tahoma" w:cs="Tahoma"/>
                <w:i/>
                <w:iCs/>
                <w:kern w:val="2"/>
                <w:lang w:val="en-UG"/>
              </w:rPr>
            </w:pPr>
          </w:p>
          <w:p w14:paraId="5130381F" w14:textId="26AA9D03" w:rsidR="00CE5E90" w:rsidRPr="00E65C07" w:rsidRDefault="00CE5E90" w:rsidP="003157BE">
            <w:pPr>
              <w:rPr>
                <w:rFonts w:ascii="Tahoma" w:hAnsi="Tahoma" w:cs="Tahoma"/>
                <w:i/>
                <w:iCs/>
                <w:color w:val="000000" w:themeColor="text1"/>
              </w:rPr>
            </w:pPr>
            <w:r w:rsidRPr="00E65C07">
              <w:rPr>
                <w:rFonts w:ascii="Tahoma" w:eastAsia="Calibri" w:hAnsi="Tahoma" w:cs="Tahoma"/>
                <w:i/>
                <w:iCs/>
                <w:kern w:val="2"/>
                <w:lang w:val="en-UG"/>
              </w:rPr>
              <w:t xml:space="preserve">Mohammed </w:t>
            </w:r>
            <w:proofErr w:type="spellStart"/>
            <w:r w:rsidRPr="00E65C07">
              <w:rPr>
                <w:rFonts w:ascii="Tahoma" w:eastAsia="Calibri" w:hAnsi="Tahoma" w:cs="Tahoma"/>
                <w:i/>
                <w:iCs/>
                <w:kern w:val="2"/>
                <w:lang w:val="en-UG"/>
              </w:rPr>
              <w:t>Ssebaale</w:t>
            </w:r>
            <w:proofErr w:type="spellEnd"/>
          </w:p>
        </w:tc>
      </w:tr>
      <w:tr w:rsidR="00B456CE" w:rsidRPr="00E65C07" w14:paraId="41C757DF" w14:textId="77777777" w:rsidTr="00CE5E90">
        <w:trPr>
          <w:trHeight w:val="20"/>
        </w:trPr>
        <w:tc>
          <w:tcPr>
            <w:tcW w:w="0" w:type="auto"/>
            <w:shd w:val="clear" w:color="auto" w:fill="auto"/>
          </w:tcPr>
          <w:p w14:paraId="48CA0EB8" w14:textId="70628D8D" w:rsidR="00CE5E90" w:rsidRPr="00E65C07" w:rsidRDefault="00C114CF" w:rsidP="003157BE">
            <w:pPr>
              <w:jc w:val="both"/>
              <w:rPr>
                <w:rFonts w:ascii="Tahoma" w:eastAsia="Calibri" w:hAnsi="Tahoma" w:cs="Tahoma"/>
                <w:kern w:val="2"/>
                <w:lang w:val="en-UG"/>
              </w:rPr>
            </w:pPr>
            <w:r w:rsidRPr="00E65C07">
              <w:rPr>
                <w:rFonts w:ascii="Tahoma" w:eastAsia="Calibri" w:hAnsi="Tahoma" w:cs="Tahoma"/>
                <w:kern w:val="2"/>
                <w:lang w:val="en-UG"/>
              </w:rPr>
              <w:lastRenderedPageBreak/>
              <w:t>9</w:t>
            </w:r>
          </w:p>
        </w:tc>
        <w:tc>
          <w:tcPr>
            <w:tcW w:w="0" w:type="auto"/>
            <w:shd w:val="clear" w:color="auto" w:fill="auto"/>
          </w:tcPr>
          <w:p w14:paraId="0AA37A38" w14:textId="73602FA6" w:rsidR="00CE5E90" w:rsidRPr="00E65C07" w:rsidRDefault="00CE5E90" w:rsidP="003157BE">
            <w:pPr>
              <w:rPr>
                <w:rFonts w:ascii="Tahoma" w:hAnsi="Tahoma" w:cs="Tahoma"/>
                <w:color w:val="000000" w:themeColor="text1"/>
              </w:rPr>
            </w:pPr>
            <w:r w:rsidRPr="00E65C07">
              <w:rPr>
                <w:rFonts w:ascii="Tahoma" w:hAnsi="Tahoma" w:cs="Tahoma"/>
                <w:color w:val="000000" w:themeColor="text1"/>
              </w:rPr>
              <w:t>Forensics in accounting</w:t>
            </w:r>
          </w:p>
        </w:tc>
        <w:tc>
          <w:tcPr>
            <w:tcW w:w="0" w:type="auto"/>
            <w:shd w:val="clear" w:color="auto" w:fill="auto"/>
          </w:tcPr>
          <w:p w14:paraId="217420DB"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Understanding forensic accounting and auditing</w:t>
            </w:r>
          </w:p>
          <w:p w14:paraId="7F1D3165" w14:textId="77777777"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Conducting forensic investigations (including interviews)</w:t>
            </w:r>
          </w:p>
          <w:p w14:paraId="3C9473DC" w14:textId="3801EB2E" w:rsidR="00CE5E90" w:rsidRPr="00E65C07" w:rsidRDefault="00CE5E90" w:rsidP="003157BE">
            <w:pPr>
              <w:numPr>
                <w:ilvl w:val="0"/>
                <w:numId w:val="3"/>
              </w:numPr>
              <w:tabs>
                <w:tab w:val="clear" w:pos="720"/>
                <w:tab w:val="num" w:pos="291"/>
              </w:tabs>
              <w:ind w:left="191" w:hanging="191"/>
              <w:rPr>
                <w:rFonts w:ascii="Tahoma" w:hAnsi="Tahoma" w:cs="Tahoma"/>
                <w:color w:val="000000" w:themeColor="text1"/>
              </w:rPr>
            </w:pPr>
            <w:r w:rsidRPr="00E65C07">
              <w:rPr>
                <w:rFonts w:ascii="Tahoma" w:hAnsi="Tahoma" w:cs="Tahoma"/>
                <w:color w:val="000000" w:themeColor="text1"/>
              </w:rPr>
              <w:t>Forensic</w:t>
            </w:r>
            <w:r w:rsidR="00AC0C0B" w:rsidRPr="00E65C07">
              <w:rPr>
                <w:rFonts w:ascii="Tahoma" w:hAnsi="Tahoma" w:cs="Tahoma"/>
                <w:color w:val="000000" w:themeColor="text1"/>
              </w:rPr>
              <w:t xml:space="preserve"> </w:t>
            </w:r>
            <w:r w:rsidRPr="00E65C07">
              <w:rPr>
                <w:rFonts w:ascii="Tahoma" w:hAnsi="Tahoma" w:cs="Tahoma"/>
                <w:color w:val="000000" w:themeColor="text1"/>
              </w:rPr>
              <w:t>/ fraud reports</w:t>
            </w:r>
          </w:p>
        </w:tc>
        <w:tc>
          <w:tcPr>
            <w:tcW w:w="0" w:type="auto"/>
            <w:shd w:val="clear" w:color="auto" w:fill="auto"/>
          </w:tcPr>
          <w:p w14:paraId="262D9DA2" w14:textId="16E0EDAD" w:rsidR="00CE5E90" w:rsidRPr="00E65C07" w:rsidRDefault="00AC0C0B" w:rsidP="003157BE">
            <w:pPr>
              <w:rPr>
                <w:rFonts w:ascii="Tahoma" w:eastAsia="Calibri" w:hAnsi="Tahoma" w:cs="Tahoma"/>
                <w:kern w:val="2"/>
                <w:lang w:val="en-UG"/>
              </w:rPr>
            </w:pPr>
            <w:r w:rsidRPr="00E65C07">
              <w:rPr>
                <w:rFonts w:ascii="Tahoma" w:eastAsia="Calibri" w:hAnsi="Tahoma" w:cs="Tahoma"/>
                <w:kern w:val="2"/>
                <w:lang w:val="en-UG"/>
              </w:rPr>
              <w:t>5</w:t>
            </w:r>
          </w:p>
        </w:tc>
        <w:tc>
          <w:tcPr>
            <w:tcW w:w="0" w:type="auto"/>
            <w:shd w:val="clear" w:color="auto" w:fill="auto"/>
          </w:tcPr>
          <w:p w14:paraId="1B5F2C61" w14:textId="77777777" w:rsidR="00B456CE" w:rsidRDefault="00B456CE" w:rsidP="003157BE">
            <w:pPr>
              <w:rPr>
                <w:rFonts w:ascii="Tahoma" w:hAnsi="Tahoma" w:cs="Tahoma"/>
                <w:i/>
                <w:iCs/>
                <w:color w:val="000000" w:themeColor="text1"/>
              </w:rPr>
            </w:pPr>
            <w:r>
              <w:rPr>
                <w:rFonts w:ascii="Tahoma" w:hAnsi="Tahoma" w:cs="Tahoma"/>
                <w:i/>
                <w:iCs/>
                <w:color w:val="000000" w:themeColor="text1"/>
              </w:rPr>
              <w:t>7</w:t>
            </w:r>
            <w:r w:rsidRPr="00B456CE">
              <w:rPr>
                <w:rFonts w:ascii="Tahoma" w:hAnsi="Tahoma" w:cs="Tahoma"/>
                <w:i/>
                <w:iCs/>
                <w:color w:val="000000" w:themeColor="text1"/>
                <w:vertAlign w:val="superscript"/>
              </w:rPr>
              <w:t>th</w:t>
            </w:r>
            <w:r>
              <w:rPr>
                <w:rFonts w:ascii="Tahoma" w:hAnsi="Tahoma" w:cs="Tahoma"/>
                <w:i/>
                <w:iCs/>
                <w:color w:val="000000" w:themeColor="text1"/>
              </w:rPr>
              <w:t xml:space="preserve"> to 15</w:t>
            </w:r>
            <w:r w:rsidRPr="00B456CE">
              <w:rPr>
                <w:rFonts w:ascii="Tahoma" w:hAnsi="Tahoma" w:cs="Tahoma"/>
                <w:i/>
                <w:iCs/>
                <w:color w:val="000000" w:themeColor="text1"/>
                <w:vertAlign w:val="superscript"/>
              </w:rPr>
              <w:t>th</w:t>
            </w:r>
            <w:r>
              <w:rPr>
                <w:rFonts w:ascii="Tahoma" w:hAnsi="Tahoma" w:cs="Tahoma"/>
                <w:i/>
                <w:iCs/>
                <w:color w:val="000000" w:themeColor="text1"/>
              </w:rPr>
              <w:t xml:space="preserve"> April 2025.</w:t>
            </w:r>
          </w:p>
          <w:p w14:paraId="189A0312" w14:textId="77777777" w:rsidR="00B456CE" w:rsidRDefault="00B456CE" w:rsidP="003157BE">
            <w:pPr>
              <w:rPr>
                <w:rFonts w:ascii="Tahoma" w:hAnsi="Tahoma" w:cs="Tahoma"/>
                <w:i/>
                <w:iCs/>
                <w:color w:val="000000" w:themeColor="text1"/>
              </w:rPr>
            </w:pPr>
          </w:p>
          <w:p w14:paraId="3F051A1B" w14:textId="2D365650" w:rsidR="00CE5E90" w:rsidRPr="00E65C07" w:rsidRDefault="00AC0C0B" w:rsidP="003157BE">
            <w:pPr>
              <w:rPr>
                <w:rFonts w:ascii="Tahoma" w:hAnsi="Tahoma" w:cs="Tahoma"/>
                <w:i/>
                <w:iCs/>
                <w:color w:val="000000" w:themeColor="text1"/>
              </w:rPr>
            </w:pPr>
            <w:r w:rsidRPr="00E65C07">
              <w:rPr>
                <w:rFonts w:ascii="Tahoma" w:hAnsi="Tahoma" w:cs="Tahoma"/>
                <w:i/>
                <w:iCs/>
                <w:color w:val="000000" w:themeColor="text1"/>
              </w:rPr>
              <w:t xml:space="preserve">Frank Kabuye </w:t>
            </w:r>
          </w:p>
        </w:tc>
      </w:tr>
      <w:tr w:rsidR="005E746D" w:rsidRPr="00E65C07" w14:paraId="563273B2" w14:textId="77777777" w:rsidTr="00CE5E90">
        <w:trPr>
          <w:trHeight w:val="20"/>
        </w:trPr>
        <w:tc>
          <w:tcPr>
            <w:tcW w:w="0" w:type="auto"/>
            <w:shd w:val="clear" w:color="auto" w:fill="auto"/>
          </w:tcPr>
          <w:p w14:paraId="25AFE2AE" w14:textId="77777777" w:rsidR="00CE5E90" w:rsidRPr="00E65C07" w:rsidRDefault="00CE5E90" w:rsidP="003157BE">
            <w:pPr>
              <w:jc w:val="both"/>
              <w:rPr>
                <w:rFonts w:ascii="Tahoma" w:eastAsia="Calibri" w:hAnsi="Tahoma" w:cs="Tahoma"/>
                <w:kern w:val="2"/>
                <w:lang w:val="en-UG"/>
              </w:rPr>
            </w:pPr>
          </w:p>
        </w:tc>
        <w:tc>
          <w:tcPr>
            <w:tcW w:w="0" w:type="auto"/>
            <w:shd w:val="clear" w:color="auto" w:fill="auto"/>
          </w:tcPr>
          <w:p w14:paraId="67980241" w14:textId="77777777" w:rsidR="00CE5E90" w:rsidRPr="00E65C07" w:rsidRDefault="00CE5E90" w:rsidP="003157BE">
            <w:pPr>
              <w:rPr>
                <w:rFonts w:ascii="Tahoma" w:hAnsi="Tahoma" w:cs="Tahoma"/>
                <w:color w:val="000000" w:themeColor="text1"/>
              </w:rPr>
            </w:pPr>
          </w:p>
        </w:tc>
        <w:tc>
          <w:tcPr>
            <w:tcW w:w="0" w:type="auto"/>
            <w:shd w:val="clear" w:color="auto" w:fill="auto"/>
          </w:tcPr>
          <w:p w14:paraId="4D9B57AC" w14:textId="7F601272" w:rsidR="00CE5E90" w:rsidRPr="00E65C07" w:rsidRDefault="00CE5E90" w:rsidP="003157BE">
            <w:pPr>
              <w:rPr>
                <w:rFonts w:ascii="Tahoma" w:hAnsi="Tahoma" w:cs="Tahoma"/>
                <w:color w:val="000000" w:themeColor="text1"/>
              </w:rPr>
            </w:pPr>
            <w:r w:rsidRPr="00E65C07">
              <w:rPr>
                <w:rFonts w:ascii="Tahoma" w:hAnsi="Tahoma" w:cs="Tahoma"/>
                <w:color w:val="000000" w:themeColor="text1"/>
              </w:rPr>
              <w:t xml:space="preserve">Total </w:t>
            </w:r>
          </w:p>
        </w:tc>
        <w:tc>
          <w:tcPr>
            <w:tcW w:w="0" w:type="auto"/>
            <w:shd w:val="clear" w:color="auto" w:fill="auto"/>
          </w:tcPr>
          <w:p w14:paraId="5B7F3614" w14:textId="7F932777" w:rsidR="00CE5E90" w:rsidRPr="00E65C07" w:rsidRDefault="00AC0C0B" w:rsidP="003157BE">
            <w:pPr>
              <w:rPr>
                <w:rFonts w:ascii="Tahoma" w:eastAsia="Calibri" w:hAnsi="Tahoma" w:cs="Tahoma"/>
                <w:kern w:val="2"/>
                <w:lang w:val="en-UG"/>
              </w:rPr>
            </w:pPr>
            <w:r w:rsidRPr="00E65C07">
              <w:rPr>
                <w:rFonts w:ascii="Tahoma" w:eastAsia="Calibri" w:hAnsi="Tahoma" w:cs="Tahoma"/>
                <w:kern w:val="2"/>
                <w:lang w:val="en-UG"/>
              </w:rPr>
              <w:fldChar w:fldCharType="begin"/>
            </w:r>
            <w:r w:rsidRPr="00E65C07">
              <w:rPr>
                <w:rFonts w:ascii="Tahoma" w:eastAsia="Calibri" w:hAnsi="Tahoma" w:cs="Tahoma"/>
                <w:kern w:val="2"/>
                <w:lang w:val="en-UG"/>
              </w:rPr>
              <w:instrText xml:space="preserve"> =SUM(ABOVE) </w:instrText>
            </w:r>
            <w:r w:rsidRPr="00E65C07">
              <w:rPr>
                <w:rFonts w:ascii="Tahoma" w:eastAsia="Calibri" w:hAnsi="Tahoma" w:cs="Tahoma"/>
                <w:kern w:val="2"/>
                <w:lang w:val="en-UG"/>
              </w:rPr>
              <w:fldChar w:fldCharType="separate"/>
            </w:r>
            <w:r w:rsidRPr="00E65C07">
              <w:rPr>
                <w:rFonts w:ascii="Tahoma" w:eastAsia="Calibri" w:hAnsi="Tahoma" w:cs="Tahoma"/>
                <w:noProof/>
                <w:kern w:val="2"/>
                <w:lang w:val="en-UG"/>
              </w:rPr>
              <w:t>45</w:t>
            </w:r>
            <w:r w:rsidRPr="00E65C07">
              <w:rPr>
                <w:rFonts w:ascii="Tahoma" w:eastAsia="Calibri" w:hAnsi="Tahoma" w:cs="Tahoma"/>
                <w:kern w:val="2"/>
                <w:lang w:val="en-UG"/>
              </w:rPr>
              <w:fldChar w:fldCharType="end"/>
            </w:r>
          </w:p>
        </w:tc>
        <w:tc>
          <w:tcPr>
            <w:tcW w:w="0" w:type="auto"/>
            <w:shd w:val="clear" w:color="auto" w:fill="auto"/>
          </w:tcPr>
          <w:p w14:paraId="3A4A79E1" w14:textId="77777777" w:rsidR="00CE5E90" w:rsidRPr="00E65C07" w:rsidRDefault="00CE5E90" w:rsidP="003157BE">
            <w:pPr>
              <w:rPr>
                <w:rFonts w:ascii="Tahoma" w:hAnsi="Tahoma" w:cs="Tahoma"/>
                <w:i/>
                <w:iCs/>
                <w:color w:val="000000" w:themeColor="text1"/>
              </w:rPr>
            </w:pPr>
          </w:p>
        </w:tc>
      </w:tr>
    </w:tbl>
    <w:p w14:paraId="7E56296F" w14:textId="77777777" w:rsidR="00CE5E90" w:rsidRPr="000E5C1F" w:rsidRDefault="00CE5E90" w:rsidP="000E5C1F">
      <w:pPr>
        <w:jc w:val="both"/>
        <w:rPr>
          <w:rFonts w:ascii="Tahoma" w:hAnsi="Tahoma" w:cs="Tahoma"/>
          <w:b/>
          <w:color w:val="000000" w:themeColor="text1"/>
          <w:u w:val="single"/>
        </w:rPr>
      </w:pPr>
    </w:p>
    <w:p w14:paraId="455BB9E7" w14:textId="77777777" w:rsidR="00EB6D67" w:rsidRPr="000E5C1F" w:rsidRDefault="00EB6D67" w:rsidP="000E5C1F">
      <w:pPr>
        <w:jc w:val="both"/>
        <w:rPr>
          <w:rFonts w:ascii="Tahoma" w:hAnsi="Tahoma" w:cs="Tahoma"/>
          <w:b/>
          <w:color w:val="000000" w:themeColor="text1"/>
          <w:u w:val="single"/>
        </w:rPr>
      </w:pPr>
      <w:r w:rsidRPr="000E5C1F">
        <w:rPr>
          <w:rFonts w:ascii="Tahoma" w:hAnsi="Tahoma" w:cs="Tahoma"/>
          <w:b/>
          <w:color w:val="000000" w:themeColor="text1"/>
          <w:u w:val="single"/>
        </w:rPr>
        <w:t>Mode of Assessment</w:t>
      </w:r>
    </w:p>
    <w:p w14:paraId="6AF7BCF0" w14:textId="6753ECBE" w:rsidR="00EB6D67" w:rsidRPr="000E5C1F" w:rsidRDefault="00EB6D67" w:rsidP="000E5C1F">
      <w:pPr>
        <w:jc w:val="both"/>
        <w:rPr>
          <w:rFonts w:ascii="Tahoma" w:hAnsi="Tahoma" w:cs="Tahoma"/>
          <w:color w:val="000000" w:themeColor="text1"/>
        </w:rPr>
      </w:pPr>
      <w:r w:rsidRPr="000E5C1F">
        <w:rPr>
          <w:rFonts w:ascii="Tahoma" w:hAnsi="Tahoma" w:cs="Tahoma"/>
          <w:color w:val="000000" w:themeColor="text1"/>
        </w:rPr>
        <w:t>Course work</w:t>
      </w:r>
      <w:r w:rsidR="00202428">
        <w:rPr>
          <w:rFonts w:ascii="Tahoma" w:hAnsi="Tahoma" w:cs="Tahoma"/>
          <w:color w:val="000000" w:themeColor="text1"/>
        </w:rPr>
        <w:t xml:space="preserve"> –</w:t>
      </w:r>
      <w:r w:rsidRPr="000E5C1F">
        <w:rPr>
          <w:rFonts w:ascii="Tahoma" w:hAnsi="Tahoma" w:cs="Tahoma"/>
          <w:color w:val="000000" w:themeColor="text1"/>
        </w:rPr>
        <w:tab/>
        <w:t>30%</w:t>
      </w:r>
    </w:p>
    <w:p w14:paraId="3D184437" w14:textId="5DA3E797" w:rsidR="00EB6D67" w:rsidRPr="000E5C1F" w:rsidRDefault="00EB6D67" w:rsidP="000E5C1F">
      <w:pPr>
        <w:jc w:val="both"/>
        <w:rPr>
          <w:rFonts w:ascii="Tahoma" w:hAnsi="Tahoma" w:cs="Tahoma"/>
          <w:color w:val="000000" w:themeColor="text1"/>
        </w:rPr>
      </w:pPr>
      <w:r w:rsidRPr="000E5C1F">
        <w:rPr>
          <w:rFonts w:ascii="Tahoma" w:hAnsi="Tahoma" w:cs="Tahoma"/>
          <w:color w:val="000000" w:themeColor="text1"/>
        </w:rPr>
        <w:t>Examination</w:t>
      </w:r>
      <w:r w:rsidR="004C41EC">
        <w:rPr>
          <w:rFonts w:ascii="Tahoma" w:hAnsi="Tahoma" w:cs="Tahoma"/>
          <w:color w:val="000000" w:themeColor="text1"/>
        </w:rPr>
        <w:t xml:space="preserve"> –</w:t>
      </w:r>
      <w:r w:rsidRPr="000E5C1F">
        <w:rPr>
          <w:rFonts w:ascii="Tahoma" w:hAnsi="Tahoma" w:cs="Tahoma"/>
          <w:color w:val="000000" w:themeColor="text1"/>
        </w:rPr>
        <w:tab/>
        <w:t>70%</w:t>
      </w:r>
    </w:p>
    <w:p w14:paraId="66FDC3BA" w14:textId="77777777" w:rsidR="00EB6D67" w:rsidRPr="000E5C1F" w:rsidRDefault="00EB6D67" w:rsidP="000E5C1F">
      <w:pPr>
        <w:jc w:val="both"/>
        <w:rPr>
          <w:rFonts w:ascii="Tahoma" w:hAnsi="Tahoma" w:cs="Tahoma"/>
          <w:color w:val="000000" w:themeColor="text1"/>
        </w:rPr>
      </w:pPr>
    </w:p>
    <w:p w14:paraId="304A96EE" w14:textId="77777777" w:rsidR="00EB6D67" w:rsidRPr="000E5C1F" w:rsidRDefault="00EB6D67" w:rsidP="000E5C1F">
      <w:pPr>
        <w:jc w:val="both"/>
        <w:rPr>
          <w:rFonts w:ascii="Tahoma" w:hAnsi="Tahoma" w:cs="Tahoma"/>
          <w:b/>
          <w:color w:val="000000" w:themeColor="text1"/>
          <w:u w:val="single"/>
        </w:rPr>
      </w:pPr>
      <w:r w:rsidRPr="000E5C1F">
        <w:rPr>
          <w:rFonts w:ascii="Tahoma" w:hAnsi="Tahoma" w:cs="Tahoma"/>
          <w:b/>
          <w:color w:val="000000" w:themeColor="text1"/>
          <w:u w:val="single"/>
        </w:rPr>
        <w:t>Mode of Delivery</w:t>
      </w:r>
    </w:p>
    <w:p w14:paraId="19EE574B" w14:textId="19ED441D" w:rsidR="00EB6D67" w:rsidRPr="000E5C1F" w:rsidRDefault="00AC0C0B" w:rsidP="000E5C1F">
      <w:pPr>
        <w:jc w:val="both"/>
        <w:rPr>
          <w:rFonts w:ascii="Tahoma" w:hAnsi="Tahoma" w:cs="Tahoma"/>
          <w:color w:val="000000" w:themeColor="text1"/>
        </w:rPr>
      </w:pPr>
      <w:r>
        <w:rPr>
          <w:rFonts w:ascii="Tahoma" w:hAnsi="Tahoma" w:cs="Tahoma"/>
          <w:color w:val="000000" w:themeColor="text1"/>
        </w:rPr>
        <w:t>Face to face and online classes</w:t>
      </w:r>
      <w:r w:rsidR="00EB6D67" w:rsidRPr="000E5C1F">
        <w:rPr>
          <w:rFonts w:ascii="Tahoma" w:hAnsi="Tahoma" w:cs="Tahoma"/>
          <w:color w:val="000000" w:themeColor="text1"/>
        </w:rPr>
        <w:t>, Case studies, Discussion and Work simulations</w:t>
      </w:r>
    </w:p>
    <w:p w14:paraId="6797A485" w14:textId="77777777" w:rsidR="00EB6D67" w:rsidRPr="000E5C1F" w:rsidRDefault="00EB6D67" w:rsidP="000E5C1F">
      <w:pPr>
        <w:jc w:val="both"/>
        <w:rPr>
          <w:rFonts w:ascii="Tahoma" w:hAnsi="Tahoma" w:cs="Tahoma"/>
          <w:color w:val="000000" w:themeColor="text1"/>
        </w:rPr>
      </w:pPr>
    </w:p>
    <w:p w14:paraId="69DB46F1" w14:textId="77777777" w:rsidR="00EB6D67" w:rsidRDefault="00EB6D67" w:rsidP="000E5C1F">
      <w:pPr>
        <w:jc w:val="both"/>
        <w:rPr>
          <w:rFonts w:ascii="Tahoma" w:hAnsi="Tahoma" w:cs="Tahoma"/>
          <w:b/>
          <w:color w:val="000000" w:themeColor="text1"/>
          <w:u w:val="single"/>
        </w:rPr>
      </w:pPr>
      <w:r w:rsidRPr="003157BE">
        <w:rPr>
          <w:rFonts w:ascii="Tahoma" w:hAnsi="Tahoma" w:cs="Tahoma"/>
          <w:b/>
          <w:color w:val="000000" w:themeColor="text1"/>
          <w:u w:val="single"/>
        </w:rPr>
        <w:t>Reading Lists</w:t>
      </w:r>
    </w:p>
    <w:p w14:paraId="3B203DC7" w14:textId="77777777" w:rsidR="00AC0C0B" w:rsidRPr="003157BE" w:rsidRDefault="00AC0C0B" w:rsidP="000E5C1F">
      <w:pPr>
        <w:jc w:val="both"/>
        <w:rPr>
          <w:rFonts w:ascii="Tahoma" w:hAnsi="Tahoma" w:cs="Tahoma"/>
          <w:b/>
          <w:color w:val="000000" w:themeColor="text1"/>
          <w:u w:val="single"/>
        </w:rPr>
      </w:pPr>
    </w:p>
    <w:p w14:paraId="0B0D137E" w14:textId="77777777" w:rsidR="003157BE" w:rsidRPr="003157BE" w:rsidRDefault="003157BE" w:rsidP="003157BE">
      <w:pPr>
        <w:numPr>
          <w:ilvl w:val="0"/>
          <w:numId w:val="14"/>
        </w:numPr>
        <w:ind w:left="360"/>
        <w:jc w:val="both"/>
        <w:rPr>
          <w:rFonts w:ascii="Tahoma" w:hAnsi="Tahoma" w:cs="Tahoma"/>
        </w:rPr>
      </w:pPr>
      <w:r w:rsidRPr="003157BE">
        <w:rPr>
          <w:rFonts w:ascii="Tahoma" w:eastAsia="Arial Unicode MS" w:hAnsi="Tahoma" w:cs="Tahoma"/>
        </w:rPr>
        <w:t xml:space="preserve">Fraud and risk management practical approach, first edition, by </w:t>
      </w:r>
      <w:proofErr w:type="spellStart"/>
      <w:r w:rsidRPr="003157BE">
        <w:rPr>
          <w:rFonts w:ascii="Tahoma" w:eastAsia="Arial Unicode MS" w:hAnsi="Tahoma" w:cs="Tahoma"/>
        </w:rPr>
        <w:t>Ssebaale</w:t>
      </w:r>
      <w:proofErr w:type="spellEnd"/>
      <w:r w:rsidRPr="003157BE">
        <w:rPr>
          <w:rFonts w:ascii="Tahoma" w:eastAsia="Arial Unicode MS" w:hAnsi="Tahoma" w:cs="Tahoma"/>
        </w:rPr>
        <w:t xml:space="preserve"> Mohammed, 2018.</w:t>
      </w:r>
    </w:p>
    <w:p w14:paraId="0FB1908F"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 xml:space="preserve">Kabuye, F., Nkundabanyanga, K.S., </w:t>
      </w:r>
      <w:proofErr w:type="spellStart"/>
      <w:r w:rsidRPr="003157BE">
        <w:rPr>
          <w:rFonts w:ascii="Tahoma" w:hAnsi="Tahoma" w:cs="Tahoma"/>
        </w:rPr>
        <w:t>Opiso</w:t>
      </w:r>
      <w:proofErr w:type="spellEnd"/>
      <w:r w:rsidRPr="003157BE">
        <w:rPr>
          <w:rFonts w:ascii="Tahoma" w:hAnsi="Tahoma" w:cs="Tahoma"/>
        </w:rPr>
        <w:t xml:space="preserve">, J., &amp; Nakabuye, Z. (2017). Internal audit </w:t>
      </w:r>
      <w:proofErr w:type="spellStart"/>
      <w:r w:rsidRPr="003157BE">
        <w:rPr>
          <w:rFonts w:ascii="Tahoma" w:hAnsi="Tahoma" w:cs="Tahoma"/>
        </w:rPr>
        <w:t>organisational</w:t>
      </w:r>
      <w:proofErr w:type="spellEnd"/>
      <w:r w:rsidRPr="003157BE">
        <w:rPr>
          <w:rFonts w:ascii="Tahoma" w:hAnsi="Tahoma" w:cs="Tahoma"/>
        </w:rPr>
        <w:t xml:space="preserve"> status, competencies, activities and fraud management in the financial services sector. </w:t>
      </w:r>
      <w:r w:rsidRPr="003157BE">
        <w:rPr>
          <w:rFonts w:ascii="Tahoma" w:hAnsi="Tahoma" w:cs="Tahoma"/>
          <w:i/>
        </w:rPr>
        <w:t>Managerial Auditing Journal, 32</w:t>
      </w:r>
      <w:r w:rsidRPr="003157BE">
        <w:rPr>
          <w:rFonts w:ascii="Tahoma" w:hAnsi="Tahoma" w:cs="Tahoma"/>
        </w:rPr>
        <w:t xml:space="preserve"> (9), 924-944, </w:t>
      </w:r>
      <w:hyperlink r:id="rId7" w:history="1">
        <w:r w:rsidRPr="003157BE">
          <w:rPr>
            <w:rFonts w:ascii="Tahoma" w:hAnsi="Tahoma" w:cs="Tahoma"/>
            <w:u w:val="single"/>
          </w:rPr>
          <w:t>https://doi.org/10.1108/MAJ-09-2016-1452</w:t>
        </w:r>
      </w:hyperlink>
      <w:r w:rsidRPr="003157BE">
        <w:rPr>
          <w:rFonts w:ascii="Tahoma" w:hAnsi="Tahoma" w:cs="Tahoma"/>
        </w:rPr>
        <w:t>.</w:t>
      </w:r>
    </w:p>
    <w:p w14:paraId="2A0371E0"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 xml:space="preserve">Kabuye, F., </w:t>
      </w:r>
      <w:proofErr w:type="spellStart"/>
      <w:r w:rsidRPr="003157BE">
        <w:rPr>
          <w:rFonts w:ascii="Tahoma" w:hAnsi="Tahoma" w:cs="Tahoma"/>
        </w:rPr>
        <w:t>Bugambiro</w:t>
      </w:r>
      <w:proofErr w:type="spellEnd"/>
      <w:r w:rsidRPr="003157BE">
        <w:rPr>
          <w:rFonts w:ascii="Tahoma" w:hAnsi="Tahoma" w:cs="Tahoma"/>
        </w:rPr>
        <w:t xml:space="preserve">, N., Akugizibwe, I., </w:t>
      </w:r>
      <w:proofErr w:type="spellStart"/>
      <w:r w:rsidRPr="003157BE">
        <w:rPr>
          <w:rFonts w:ascii="Tahoma" w:hAnsi="Tahoma" w:cs="Tahoma"/>
        </w:rPr>
        <w:t>Nuwasiima</w:t>
      </w:r>
      <w:proofErr w:type="spellEnd"/>
      <w:r w:rsidRPr="003157BE">
        <w:rPr>
          <w:rFonts w:ascii="Tahoma" w:hAnsi="Tahoma" w:cs="Tahoma"/>
        </w:rPr>
        <w:t xml:space="preserve">, S., &amp; Naigaga, S. (2019). The influence of tone at the top management level and internal audit quality on the effectiveness of risk management practices in the financial services sector, </w:t>
      </w:r>
      <w:r w:rsidRPr="003157BE">
        <w:rPr>
          <w:rFonts w:ascii="Tahoma" w:hAnsi="Tahoma" w:cs="Tahoma"/>
          <w:i/>
          <w:iCs/>
        </w:rPr>
        <w:t>Cogent Business &amp; Management, 6</w:t>
      </w:r>
      <w:r w:rsidRPr="003157BE">
        <w:rPr>
          <w:rFonts w:ascii="Tahoma" w:hAnsi="Tahoma" w:cs="Tahoma"/>
        </w:rPr>
        <w:t>(1), 1704609. DOI: 10.1080/23311975.2019.</w:t>
      </w:r>
    </w:p>
    <w:p w14:paraId="6134737E"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 xml:space="preserve">Afzal, F., </w:t>
      </w:r>
      <w:proofErr w:type="spellStart"/>
      <w:r w:rsidRPr="003157BE">
        <w:rPr>
          <w:rFonts w:ascii="Tahoma" w:hAnsi="Tahoma" w:cs="Tahoma"/>
        </w:rPr>
        <w:t>Yunfei</w:t>
      </w:r>
      <w:proofErr w:type="spellEnd"/>
      <w:r w:rsidRPr="003157BE">
        <w:rPr>
          <w:rFonts w:ascii="Tahoma" w:hAnsi="Tahoma" w:cs="Tahoma"/>
        </w:rPr>
        <w:t xml:space="preserve">, S., Nazir, M. and Bhatti, S. (2019), "A review of artificial intelligence-based risk assessment methods for capturing complexity-risk interdependencies: Cost overrun in construction projects", International Journal of Managing Projects in Business, Vol. ahead-of-print No. ahead-of-print. </w:t>
      </w:r>
      <w:hyperlink r:id="rId8" w:history="1">
        <w:r w:rsidRPr="003157BE">
          <w:rPr>
            <w:rFonts w:ascii="Tahoma" w:hAnsi="Tahoma" w:cs="Tahoma"/>
            <w:u w:val="single"/>
          </w:rPr>
          <w:t>https://doi.org/10.1108/IJMPB-02-2019-0047</w:t>
        </w:r>
      </w:hyperlink>
      <w:r w:rsidRPr="003157BE">
        <w:rPr>
          <w:rFonts w:ascii="Tahoma" w:hAnsi="Tahoma" w:cs="Tahoma"/>
        </w:rPr>
        <w:t>.</w:t>
      </w:r>
    </w:p>
    <w:p w14:paraId="343F8FCD" w14:textId="77777777" w:rsidR="003157BE" w:rsidRPr="003157BE" w:rsidRDefault="003157BE" w:rsidP="003157BE">
      <w:pPr>
        <w:numPr>
          <w:ilvl w:val="0"/>
          <w:numId w:val="14"/>
        </w:numPr>
        <w:ind w:left="360"/>
        <w:jc w:val="both"/>
        <w:rPr>
          <w:rFonts w:ascii="Tahoma" w:hAnsi="Tahoma" w:cs="Tahoma"/>
        </w:rPr>
      </w:pPr>
      <w:proofErr w:type="spellStart"/>
      <w:r w:rsidRPr="003157BE">
        <w:rPr>
          <w:rFonts w:ascii="Tahoma" w:hAnsi="Tahoma" w:cs="Tahoma"/>
        </w:rPr>
        <w:t>Blanthorne</w:t>
      </w:r>
      <w:proofErr w:type="spellEnd"/>
      <w:r w:rsidRPr="003157BE">
        <w:rPr>
          <w:rFonts w:ascii="Tahoma" w:hAnsi="Tahoma" w:cs="Tahoma"/>
        </w:rPr>
        <w:t>, C. (2017), "Designing a Theme-Based Ethics Course in Accounting", Advances in Accounting Education: Teaching and Curriculum Innovations (Advances in Accounting Education, Vol. 20), Emerald Publishing Limited, pp. 135-140. https://doi.org/10.1108.</w:t>
      </w:r>
    </w:p>
    <w:p w14:paraId="057C7BF3"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Law, P. (2011), “Corporate governance and no fraud occurrence in organizations”, Managerial Auditing Journal, Vol. 26 No. 6, pp. 501-518.</w:t>
      </w:r>
    </w:p>
    <w:p w14:paraId="13ABCFE7"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 xml:space="preserve">Suresh </w:t>
      </w:r>
      <w:proofErr w:type="spellStart"/>
      <w:r w:rsidRPr="003157BE">
        <w:rPr>
          <w:rFonts w:ascii="Tahoma" w:hAnsi="Tahoma" w:cs="Tahoma"/>
        </w:rPr>
        <w:t>Cuganesan</w:t>
      </w:r>
      <w:proofErr w:type="spellEnd"/>
      <w:r w:rsidRPr="003157BE">
        <w:rPr>
          <w:rFonts w:ascii="Tahoma" w:hAnsi="Tahoma" w:cs="Tahoma"/>
        </w:rPr>
        <w:t xml:space="preserve">, Dr Jim Rooney, P., Rooney, J. and </w:t>
      </w:r>
      <w:proofErr w:type="spellStart"/>
      <w:r w:rsidRPr="003157BE">
        <w:rPr>
          <w:rFonts w:ascii="Tahoma" w:hAnsi="Tahoma" w:cs="Tahoma"/>
        </w:rPr>
        <w:t>Cuganesan</w:t>
      </w:r>
      <w:proofErr w:type="spellEnd"/>
      <w:r w:rsidRPr="003157BE">
        <w:rPr>
          <w:rFonts w:ascii="Tahoma" w:hAnsi="Tahoma" w:cs="Tahoma"/>
        </w:rPr>
        <w:t>, S. (2015), "Leadership, governance and the mitigation of risk: a case study", Managerial Auditing Journal, Vol. 30 No. 2, pp. 132-159. https://doi.org/10.1108/MAJ-08-2014-1078.</w:t>
      </w:r>
    </w:p>
    <w:p w14:paraId="4153945B"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Harris, A. (2000), "Risk management in practice: how are we managing?", British Journal of Clinical Governance, Vol. 5 No. 3, pp. 142-149. https://doi.org/10.1108/14664100010351251.</w:t>
      </w:r>
    </w:p>
    <w:p w14:paraId="3E6F2CD1"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lastRenderedPageBreak/>
        <w:t xml:space="preserve">Park, Y. (2010), "A study of risk management and performance measures on new product development", Asian Journal on Quality, Vol. 11 No. 1, pp. 39-48. </w:t>
      </w:r>
      <w:hyperlink r:id="rId9" w:history="1">
        <w:r w:rsidRPr="003157BE">
          <w:rPr>
            <w:rFonts w:ascii="Tahoma" w:hAnsi="Tahoma" w:cs="Tahoma"/>
            <w:u w:val="single"/>
          </w:rPr>
          <w:t>https://doi.org/10.1108/15982681011051813</w:t>
        </w:r>
      </w:hyperlink>
      <w:r w:rsidRPr="003157BE">
        <w:rPr>
          <w:rFonts w:ascii="Tahoma" w:hAnsi="Tahoma" w:cs="Tahoma"/>
        </w:rPr>
        <w:t>.</w:t>
      </w:r>
    </w:p>
    <w:p w14:paraId="4A172BE3"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Risk management by Michael Croaky, Robert Mark</w:t>
      </w:r>
    </w:p>
    <w:p w14:paraId="75FB74C2"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Risk management in emerging markets by Olsson</w:t>
      </w:r>
    </w:p>
    <w:p w14:paraId="4ABB39C0"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Risk management in banking, 2</w:t>
      </w:r>
      <w:r w:rsidRPr="003157BE">
        <w:rPr>
          <w:rFonts w:ascii="Tahoma" w:hAnsi="Tahoma" w:cs="Tahoma"/>
          <w:vertAlign w:val="superscript"/>
        </w:rPr>
        <w:t>nd</w:t>
      </w:r>
      <w:r w:rsidRPr="003157BE">
        <w:rPr>
          <w:rFonts w:ascii="Tahoma" w:hAnsi="Tahoma" w:cs="Tahoma"/>
        </w:rPr>
        <w:t xml:space="preserve"> edition, by Joel Carl A </w:t>
      </w:r>
      <w:proofErr w:type="spellStart"/>
      <w:r w:rsidRPr="003157BE">
        <w:rPr>
          <w:rFonts w:ascii="Tahoma" w:hAnsi="Tahoma" w:cs="Tahoma"/>
        </w:rPr>
        <w:t>Bessis</w:t>
      </w:r>
      <w:proofErr w:type="spellEnd"/>
    </w:p>
    <w:p w14:paraId="0BA35D95"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Principles of risk management and insurance, 8</w:t>
      </w:r>
      <w:r w:rsidRPr="003157BE">
        <w:rPr>
          <w:rFonts w:ascii="Tahoma" w:hAnsi="Tahoma" w:cs="Tahoma"/>
          <w:vertAlign w:val="superscript"/>
        </w:rPr>
        <w:t>th</w:t>
      </w:r>
      <w:r w:rsidRPr="003157BE">
        <w:rPr>
          <w:rFonts w:ascii="Tahoma" w:hAnsi="Tahoma" w:cs="Tahoma"/>
        </w:rPr>
        <w:t xml:space="preserve"> edition, by George E Reseda</w:t>
      </w:r>
    </w:p>
    <w:p w14:paraId="1549E703"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Managing risk in alternative investment strategies by Laus Jaeger</w:t>
      </w:r>
    </w:p>
    <w:p w14:paraId="4F301550" w14:textId="77777777" w:rsidR="003157BE" w:rsidRPr="003157BE" w:rsidRDefault="003157BE" w:rsidP="003157BE">
      <w:pPr>
        <w:numPr>
          <w:ilvl w:val="0"/>
          <w:numId w:val="14"/>
        </w:numPr>
        <w:ind w:left="360"/>
        <w:jc w:val="both"/>
        <w:rPr>
          <w:rFonts w:ascii="Tahoma" w:hAnsi="Tahoma" w:cs="Tahoma"/>
        </w:rPr>
      </w:pPr>
      <w:r w:rsidRPr="003157BE">
        <w:rPr>
          <w:rFonts w:ascii="Tahoma" w:hAnsi="Tahoma" w:cs="Tahoma"/>
        </w:rPr>
        <w:t>Fraud detection, 1</w:t>
      </w:r>
      <w:r w:rsidRPr="003157BE">
        <w:rPr>
          <w:rFonts w:ascii="Tahoma" w:hAnsi="Tahoma" w:cs="Tahoma"/>
          <w:vertAlign w:val="superscript"/>
        </w:rPr>
        <w:t>st</w:t>
      </w:r>
      <w:r w:rsidRPr="003157BE">
        <w:rPr>
          <w:rFonts w:ascii="Tahoma" w:hAnsi="Tahoma" w:cs="Tahoma"/>
        </w:rPr>
        <w:t xml:space="preserve"> edition, by David G. Codeine.</w:t>
      </w:r>
    </w:p>
    <w:p w14:paraId="315567D7" w14:textId="77777777" w:rsidR="00875CEC" w:rsidRDefault="003157BE" w:rsidP="00875CEC">
      <w:pPr>
        <w:numPr>
          <w:ilvl w:val="0"/>
          <w:numId w:val="14"/>
        </w:numPr>
        <w:ind w:left="360"/>
        <w:jc w:val="both"/>
        <w:rPr>
          <w:rFonts w:ascii="Tahoma" w:hAnsi="Tahoma" w:cs="Tahoma"/>
        </w:rPr>
      </w:pPr>
      <w:r w:rsidRPr="003157BE">
        <w:rPr>
          <w:rFonts w:ascii="Tahoma" w:hAnsi="Tahoma" w:cs="Tahoma"/>
        </w:rPr>
        <w:t>ACCA Strategic Business Leader (SBL) Study Text &amp; KIT 2021.</w:t>
      </w:r>
    </w:p>
    <w:p w14:paraId="0B2AB3A4" w14:textId="3244CDA1" w:rsidR="00875CEC" w:rsidRDefault="00875CEC" w:rsidP="00875CEC">
      <w:pPr>
        <w:numPr>
          <w:ilvl w:val="0"/>
          <w:numId w:val="14"/>
        </w:numPr>
        <w:ind w:left="360"/>
        <w:rPr>
          <w:rFonts w:ascii="Tahoma" w:hAnsi="Tahoma" w:cs="Tahoma"/>
        </w:rPr>
      </w:pPr>
      <w:r w:rsidRPr="00875CEC">
        <w:rPr>
          <w:rFonts w:ascii="Tahoma" w:hAnsi="Tahoma" w:cs="Tahoma"/>
        </w:rPr>
        <w:t>Association of Certified Fraud Examiners (2024). Occupational Fraud 2024:</w:t>
      </w:r>
      <w:r>
        <w:rPr>
          <w:rFonts w:ascii="Tahoma" w:hAnsi="Tahoma" w:cs="Tahoma"/>
        </w:rPr>
        <w:t xml:space="preserve"> </w:t>
      </w:r>
      <w:r w:rsidRPr="00875CEC">
        <w:rPr>
          <w:rFonts w:ascii="Tahoma" w:hAnsi="Tahoma" w:cs="Tahoma"/>
        </w:rPr>
        <w:t>A Report to</w:t>
      </w:r>
      <w:r>
        <w:rPr>
          <w:rFonts w:ascii="Tahoma" w:hAnsi="Tahoma" w:cs="Tahoma"/>
        </w:rPr>
        <w:t xml:space="preserve"> </w:t>
      </w:r>
      <w:r w:rsidRPr="00875CEC">
        <w:rPr>
          <w:rFonts w:ascii="Tahoma" w:hAnsi="Tahoma" w:cs="Tahoma"/>
        </w:rPr>
        <w:t>The Nations</w:t>
      </w:r>
      <w:r>
        <w:rPr>
          <w:rFonts w:ascii="Tahoma" w:hAnsi="Tahoma" w:cs="Tahoma"/>
        </w:rPr>
        <w:t xml:space="preserve">. </w:t>
      </w:r>
      <w:hyperlink r:id="rId10" w:history="1">
        <w:r w:rsidRPr="00484ECD">
          <w:rPr>
            <w:rStyle w:val="Hyperlink"/>
            <w:rFonts w:ascii="Tahoma" w:hAnsi="Tahoma" w:cs="Tahoma"/>
          </w:rPr>
          <w:t>https://www.acfe.com/-/media/files/acfe/pdfs/rttn/2024/2024-report-to-the-nations.pdf</w:t>
        </w:r>
      </w:hyperlink>
    </w:p>
    <w:p w14:paraId="52B11680" w14:textId="77777777" w:rsidR="00875CEC" w:rsidRPr="003157BE" w:rsidRDefault="00875CEC" w:rsidP="00875CEC">
      <w:pPr>
        <w:ind w:left="360"/>
        <w:jc w:val="both"/>
        <w:rPr>
          <w:rFonts w:ascii="Tahoma" w:hAnsi="Tahoma" w:cs="Tahoma"/>
        </w:rPr>
      </w:pPr>
    </w:p>
    <w:p w14:paraId="734CB239" w14:textId="77777777" w:rsidR="003C102E" w:rsidRPr="003157BE" w:rsidRDefault="003C102E" w:rsidP="003157BE">
      <w:pPr>
        <w:rPr>
          <w:rFonts w:ascii="Tahoma" w:hAnsi="Tahoma" w:cs="Tahoma"/>
        </w:rPr>
      </w:pPr>
    </w:p>
    <w:sectPr w:rsidR="003C102E" w:rsidRPr="003157B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4C1F" w14:textId="77777777" w:rsidR="00E1314E" w:rsidRDefault="00E1314E" w:rsidP="003157BE">
      <w:r>
        <w:separator/>
      </w:r>
    </w:p>
  </w:endnote>
  <w:endnote w:type="continuationSeparator" w:id="0">
    <w:p w14:paraId="2D1BE8A2" w14:textId="77777777" w:rsidR="00E1314E" w:rsidRDefault="00E1314E" w:rsidP="0031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4D34" w14:textId="77777777" w:rsidR="00E1314E" w:rsidRDefault="00E1314E" w:rsidP="003157BE">
      <w:r>
        <w:separator/>
      </w:r>
    </w:p>
  </w:footnote>
  <w:footnote w:type="continuationSeparator" w:id="0">
    <w:p w14:paraId="66111CAB" w14:textId="77777777" w:rsidR="00E1314E" w:rsidRDefault="00E1314E" w:rsidP="00315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080223"/>
      <w:docPartObj>
        <w:docPartGallery w:val="Page Numbers (Top of Page)"/>
        <w:docPartUnique/>
      </w:docPartObj>
    </w:sdtPr>
    <w:sdtEndPr>
      <w:rPr>
        <w:noProof/>
      </w:rPr>
    </w:sdtEndPr>
    <w:sdtContent>
      <w:p w14:paraId="69285540" w14:textId="13B5AEB6" w:rsidR="003157BE" w:rsidRDefault="003157B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64225E" w14:textId="77777777" w:rsidR="003157BE" w:rsidRDefault="00315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DE"/>
    <w:multiLevelType w:val="hybridMultilevel"/>
    <w:tmpl w:val="0736037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D7E63"/>
    <w:multiLevelType w:val="hybridMultilevel"/>
    <w:tmpl w:val="D8583A80"/>
    <w:lvl w:ilvl="0" w:tplc="CB8EA520">
      <w:start w:val="4"/>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B61F89"/>
    <w:multiLevelType w:val="hybridMultilevel"/>
    <w:tmpl w:val="E966A16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6C3D03"/>
    <w:multiLevelType w:val="hybridMultilevel"/>
    <w:tmpl w:val="B8843A6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21EDE"/>
    <w:multiLevelType w:val="hybridMultilevel"/>
    <w:tmpl w:val="C6122496"/>
    <w:lvl w:ilvl="0" w:tplc="20000001">
      <w:start w:val="1"/>
      <w:numFmt w:val="bullet"/>
      <w:lvlText w:val=""/>
      <w:lvlJc w:val="left"/>
      <w:pPr>
        <w:tabs>
          <w:tab w:val="num" w:pos="360"/>
        </w:tabs>
        <w:ind w:left="340" w:hanging="340"/>
      </w:pPr>
      <w:rPr>
        <w:rFonts w:ascii="Symbol" w:hAnsi="Symbol" w:hint="default"/>
        <w:sz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445A7C20"/>
    <w:multiLevelType w:val="hybridMultilevel"/>
    <w:tmpl w:val="678494FC"/>
    <w:lvl w:ilvl="0" w:tplc="200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8373DF"/>
    <w:multiLevelType w:val="hybridMultilevel"/>
    <w:tmpl w:val="E6C2626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DB7691"/>
    <w:multiLevelType w:val="hybridMultilevel"/>
    <w:tmpl w:val="EA240E4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8A535E"/>
    <w:multiLevelType w:val="hybridMultilevel"/>
    <w:tmpl w:val="49EEB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B453D"/>
    <w:multiLevelType w:val="hybridMultilevel"/>
    <w:tmpl w:val="019C2608"/>
    <w:lvl w:ilvl="0" w:tplc="ED08EB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414A0"/>
    <w:multiLevelType w:val="hybridMultilevel"/>
    <w:tmpl w:val="46AA6A9C"/>
    <w:lvl w:ilvl="0" w:tplc="F800BC5A">
      <w:start w:val="6"/>
      <w:numFmt w:val="bullet"/>
      <w:lvlText w:val="-"/>
      <w:lvlJc w:val="left"/>
      <w:pPr>
        <w:ind w:left="1080" w:hanging="360"/>
      </w:pPr>
      <w:rPr>
        <w:rFonts w:ascii="Tahoma" w:eastAsia="Times New Roman" w:hAnsi="Tahoma" w:cs="Tahoma"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62313FEC"/>
    <w:multiLevelType w:val="hybridMultilevel"/>
    <w:tmpl w:val="F8964DE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4D1083"/>
    <w:multiLevelType w:val="hybridMultilevel"/>
    <w:tmpl w:val="3D22A5B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FB5664"/>
    <w:multiLevelType w:val="hybridMultilevel"/>
    <w:tmpl w:val="E51CFDD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C53B4E"/>
    <w:multiLevelType w:val="hybridMultilevel"/>
    <w:tmpl w:val="DAD25D5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3985446">
    <w:abstractNumId w:val="1"/>
  </w:num>
  <w:num w:numId="2" w16cid:durableId="1053505032">
    <w:abstractNumId w:val="8"/>
  </w:num>
  <w:num w:numId="3" w16cid:durableId="1277909148">
    <w:abstractNumId w:val="5"/>
  </w:num>
  <w:num w:numId="4" w16cid:durableId="324862340">
    <w:abstractNumId w:val="3"/>
  </w:num>
  <w:num w:numId="5" w16cid:durableId="1765103806">
    <w:abstractNumId w:val="13"/>
  </w:num>
  <w:num w:numId="6" w16cid:durableId="2130856572">
    <w:abstractNumId w:val="11"/>
  </w:num>
  <w:num w:numId="7" w16cid:durableId="331615377">
    <w:abstractNumId w:val="14"/>
  </w:num>
  <w:num w:numId="8" w16cid:durableId="1082025335">
    <w:abstractNumId w:val="6"/>
  </w:num>
  <w:num w:numId="9" w16cid:durableId="1991981925">
    <w:abstractNumId w:val="2"/>
  </w:num>
  <w:num w:numId="10" w16cid:durableId="2130392626">
    <w:abstractNumId w:val="7"/>
  </w:num>
  <w:num w:numId="11" w16cid:durableId="1538588985">
    <w:abstractNumId w:val="0"/>
  </w:num>
  <w:num w:numId="12" w16cid:durableId="24258389">
    <w:abstractNumId w:val="12"/>
  </w:num>
  <w:num w:numId="13" w16cid:durableId="1897154895">
    <w:abstractNumId w:val="4"/>
  </w:num>
  <w:num w:numId="14" w16cid:durableId="1897088074">
    <w:abstractNumId w:val="9"/>
  </w:num>
  <w:num w:numId="15" w16cid:durableId="1345396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67"/>
    <w:rsid w:val="0000477F"/>
    <w:rsid w:val="00070DC6"/>
    <w:rsid w:val="000E5C1F"/>
    <w:rsid w:val="001E047C"/>
    <w:rsid w:val="00202428"/>
    <w:rsid w:val="002B3F44"/>
    <w:rsid w:val="003157BE"/>
    <w:rsid w:val="003A3024"/>
    <w:rsid w:val="003C102E"/>
    <w:rsid w:val="004C41EC"/>
    <w:rsid w:val="00545BBA"/>
    <w:rsid w:val="005E746D"/>
    <w:rsid w:val="006223F2"/>
    <w:rsid w:val="006464F4"/>
    <w:rsid w:val="006A01A7"/>
    <w:rsid w:val="006D1BF7"/>
    <w:rsid w:val="007001D4"/>
    <w:rsid w:val="00834766"/>
    <w:rsid w:val="0087277E"/>
    <w:rsid w:val="00875CEC"/>
    <w:rsid w:val="00AA098F"/>
    <w:rsid w:val="00AC0C0B"/>
    <w:rsid w:val="00B456CE"/>
    <w:rsid w:val="00B52459"/>
    <w:rsid w:val="00BC7BB9"/>
    <w:rsid w:val="00C114CF"/>
    <w:rsid w:val="00C71F1F"/>
    <w:rsid w:val="00C769B3"/>
    <w:rsid w:val="00CB4559"/>
    <w:rsid w:val="00CE5E90"/>
    <w:rsid w:val="00D67543"/>
    <w:rsid w:val="00E1314E"/>
    <w:rsid w:val="00E65C07"/>
    <w:rsid w:val="00EB6D67"/>
    <w:rsid w:val="00FF1CE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C4C5B"/>
  <w15:chartTrackingRefBased/>
  <w15:docId w15:val="{4CD9913E-383A-4B95-8366-35C9B26B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6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B6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D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D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D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D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D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D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D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D6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EB6D6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EB6D6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EB6D6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EB6D6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EB6D6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B6D6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B6D6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B6D6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B6D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D6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B6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D6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B6D67"/>
    <w:pPr>
      <w:spacing w:before="160"/>
      <w:jc w:val="center"/>
    </w:pPr>
    <w:rPr>
      <w:i/>
      <w:iCs/>
      <w:color w:val="404040" w:themeColor="text1" w:themeTint="BF"/>
    </w:rPr>
  </w:style>
  <w:style w:type="character" w:customStyle="1" w:styleId="QuoteChar">
    <w:name w:val="Quote Char"/>
    <w:basedOn w:val="DefaultParagraphFont"/>
    <w:link w:val="Quote"/>
    <w:uiPriority w:val="29"/>
    <w:rsid w:val="00EB6D67"/>
    <w:rPr>
      <w:i/>
      <w:iCs/>
      <w:color w:val="404040" w:themeColor="text1" w:themeTint="BF"/>
      <w:lang w:val="en-GB"/>
    </w:rPr>
  </w:style>
  <w:style w:type="paragraph" w:styleId="ListParagraph">
    <w:name w:val="List Paragraph"/>
    <w:basedOn w:val="Normal"/>
    <w:uiPriority w:val="34"/>
    <w:qFormat/>
    <w:rsid w:val="00EB6D67"/>
    <w:pPr>
      <w:ind w:left="720"/>
      <w:contextualSpacing/>
    </w:pPr>
  </w:style>
  <w:style w:type="character" w:styleId="IntenseEmphasis">
    <w:name w:val="Intense Emphasis"/>
    <w:basedOn w:val="DefaultParagraphFont"/>
    <w:uiPriority w:val="21"/>
    <w:qFormat/>
    <w:rsid w:val="00EB6D67"/>
    <w:rPr>
      <w:i/>
      <w:iCs/>
      <w:color w:val="2F5496" w:themeColor="accent1" w:themeShade="BF"/>
    </w:rPr>
  </w:style>
  <w:style w:type="paragraph" w:styleId="IntenseQuote">
    <w:name w:val="Intense Quote"/>
    <w:basedOn w:val="Normal"/>
    <w:next w:val="Normal"/>
    <w:link w:val="IntenseQuoteChar"/>
    <w:uiPriority w:val="30"/>
    <w:qFormat/>
    <w:rsid w:val="00EB6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D67"/>
    <w:rPr>
      <w:i/>
      <w:iCs/>
      <w:color w:val="2F5496" w:themeColor="accent1" w:themeShade="BF"/>
      <w:lang w:val="en-GB"/>
    </w:rPr>
  </w:style>
  <w:style w:type="character" w:styleId="IntenseReference">
    <w:name w:val="Intense Reference"/>
    <w:basedOn w:val="DefaultParagraphFont"/>
    <w:uiPriority w:val="32"/>
    <w:qFormat/>
    <w:rsid w:val="00EB6D67"/>
    <w:rPr>
      <w:b/>
      <w:bCs/>
      <w:smallCaps/>
      <w:color w:val="2F5496" w:themeColor="accent1" w:themeShade="BF"/>
      <w:spacing w:val="5"/>
    </w:rPr>
  </w:style>
  <w:style w:type="paragraph" w:styleId="Header">
    <w:name w:val="header"/>
    <w:basedOn w:val="Normal"/>
    <w:link w:val="HeaderChar"/>
    <w:uiPriority w:val="99"/>
    <w:unhideWhenUsed/>
    <w:rsid w:val="003157BE"/>
    <w:pPr>
      <w:tabs>
        <w:tab w:val="center" w:pos="4513"/>
        <w:tab w:val="right" w:pos="9026"/>
      </w:tabs>
    </w:pPr>
  </w:style>
  <w:style w:type="character" w:customStyle="1" w:styleId="HeaderChar">
    <w:name w:val="Header Char"/>
    <w:basedOn w:val="DefaultParagraphFont"/>
    <w:link w:val="Header"/>
    <w:uiPriority w:val="99"/>
    <w:rsid w:val="003157B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3157BE"/>
    <w:pPr>
      <w:tabs>
        <w:tab w:val="center" w:pos="4513"/>
        <w:tab w:val="right" w:pos="9026"/>
      </w:tabs>
    </w:pPr>
  </w:style>
  <w:style w:type="character" w:customStyle="1" w:styleId="FooterChar">
    <w:name w:val="Footer Char"/>
    <w:basedOn w:val="DefaultParagraphFont"/>
    <w:link w:val="Footer"/>
    <w:uiPriority w:val="99"/>
    <w:rsid w:val="003157BE"/>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75CEC"/>
    <w:rPr>
      <w:color w:val="0563C1" w:themeColor="hyperlink"/>
      <w:u w:val="single"/>
    </w:rPr>
  </w:style>
  <w:style w:type="character" w:styleId="UnresolvedMention">
    <w:name w:val="Unresolved Mention"/>
    <w:basedOn w:val="DefaultParagraphFont"/>
    <w:uiPriority w:val="99"/>
    <w:semiHidden/>
    <w:unhideWhenUsed/>
    <w:rsid w:val="00875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MPB-02-2019-00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8/MAJ-09-2016-14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cfe.com/-/media/files/acfe/pdfs/rttn/2024/2024-report-to-the-nations.pdf" TargetMode="External"/><Relationship Id="rId4" Type="http://schemas.openxmlformats.org/officeDocument/2006/relationships/webSettings" Target="webSettings.xml"/><Relationship Id="rId9" Type="http://schemas.openxmlformats.org/officeDocument/2006/relationships/hyperlink" Target="https://doi.org/10.1108/159826810110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1022</Words>
  <Characters>6306</Characters>
  <Application>Microsoft Office Word</Application>
  <DocSecurity>0</DocSecurity>
  <Lines>300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2025-01-17T14:27:00Z</dcterms:created>
  <dcterms:modified xsi:type="dcterms:W3CDTF">2025-01-21T06:10:00Z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b1ca6c31118a09ba641356e1bd75bd9a49d2659e0bfdf2fa6a50f6583125895e</vt:lpwstr>
  </property>
</Properties>
</file>