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838" w:rsidRPr="00D67838" w:rsidRDefault="00D67838" w:rsidP="00D67838">
      <w:pPr>
        <w:jc w:val="both"/>
        <w:rPr>
          <w:rFonts w:ascii="Bahnschrift" w:hAnsi="Bahnschrift"/>
          <w:b/>
          <w:bCs/>
          <w:sz w:val="24"/>
          <w:szCs w:val="24"/>
        </w:rPr>
      </w:pPr>
      <w:r w:rsidRPr="00D67838">
        <w:rPr>
          <w:rFonts w:ascii="Bahnschrift" w:hAnsi="Bahnschrift"/>
          <w:b/>
          <w:bCs/>
          <w:sz w:val="24"/>
          <w:szCs w:val="24"/>
        </w:rPr>
        <w:t>Project Design</w:t>
      </w:r>
    </w:p>
    <w:p w:rsidR="00D67838" w:rsidRPr="00D67838" w:rsidRDefault="00D67838" w:rsidP="00D67838">
      <w:pPr>
        <w:jc w:val="both"/>
        <w:rPr>
          <w:rFonts w:ascii="Bahnschrift" w:hAnsi="Bahnschrift"/>
          <w:sz w:val="24"/>
          <w:szCs w:val="24"/>
        </w:rPr>
      </w:pPr>
      <w:r w:rsidRPr="00D67838">
        <w:rPr>
          <w:rFonts w:ascii="Bahnschrift" w:hAnsi="Bahnschrift"/>
          <w:b/>
          <w:bCs/>
          <w:sz w:val="24"/>
          <w:szCs w:val="24"/>
        </w:rPr>
        <w:t>Project Design</w:t>
      </w:r>
      <w:r w:rsidRPr="00D67838">
        <w:rPr>
          <w:rFonts w:ascii="Bahnschrift" w:hAnsi="Bahnschrift"/>
          <w:sz w:val="24"/>
          <w:szCs w:val="24"/>
        </w:rPr>
        <w:t xml:space="preserve"> is the process of defining the structure, components, and approach for a project. It involves creating a blueprint for how the project will be executed, which includes identifying the goals, deliverables, tasks, timelines, resources, and methodologies. The design phase is critical as it lays the foundation for the project, ensuring that all stakeholders have a clear understanding of the project’s objectives and how they will be achieved.</w:t>
      </w:r>
    </w:p>
    <w:p w:rsidR="00D67838" w:rsidRPr="00D67838" w:rsidRDefault="00D67838" w:rsidP="00D67838">
      <w:pPr>
        <w:jc w:val="both"/>
        <w:rPr>
          <w:rFonts w:ascii="Bahnschrift" w:hAnsi="Bahnschrift"/>
          <w:b/>
          <w:bCs/>
          <w:sz w:val="24"/>
          <w:szCs w:val="24"/>
        </w:rPr>
      </w:pPr>
      <w:r w:rsidRPr="00D67838">
        <w:rPr>
          <w:rFonts w:ascii="Bahnschrift" w:hAnsi="Bahnschrift"/>
          <w:b/>
          <w:bCs/>
          <w:sz w:val="24"/>
          <w:szCs w:val="24"/>
        </w:rPr>
        <w:t>Identifying a Project</w:t>
      </w:r>
    </w:p>
    <w:p w:rsidR="00D67838" w:rsidRPr="00D67838" w:rsidRDefault="00D67838" w:rsidP="00D67838">
      <w:pPr>
        <w:jc w:val="both"/>
        <w:rPr>
          <w:rFonts w:ascii="Bahnschrift" w:hAnsi="Bahnschrift"/>
          <w:sz w:val="24"/>
          <w:szCs w:val="24"/>
        </w:rPr>
      </w:pPr>
      <w:r w:rsidRPr="00D67838">
        <w:rPr>
          <w:rFonts w:ascii="Bahnschrift" w:hAnsi="Bahnschrift"/>
          <w:sz w:val="24"/>
          <w:szCs w:val="24"/>
        </w:rPr>
        <w:t>Identifying a project involves recognizing a need, problem, or opportunity that requires a structured response. This process typically includes:</w:t>
      </w:r>
      <w:bookmarkStart w:id="0" w:name="_GoBack"/>
      <w:bookmarkEnd w:id="0"/>
    </w:p>
    <w:p w:rsidR="00D67838" w:rsidRPr="00D67838" w:rsidRDefault="00D67838" w:rsidP="00D67838">
      <w:pPr>
        <w:numPr>
          <w:ilvl w:val="0"/>
          <w:numId w:val="1"/>
        </w:numPr>
        <w:jc w:val="both"/>
        <w:rPr>
          <w:rFonts w:ascii="Bahnschrift" w:hAnsi="Bahnschrift"/>
          <w:sz w:val="24"/>
          <w:szCs w:val="24"/>
        </w:rPr>
      </w:pPr>
      <w:r w:rsidRPr="00D67838">
        <w:rPr>
          <w:rFonts w:ascii="Bahnschrift" w:hAnsi="Bahnschrift"/>
          <w:b/>
          <w:bCs/>
          <w:sz w:val="24"/>
          <w:szCs w:val="24"/>
        </w:rPr>
        <w:t>Needs Assessment</w:t>
      </w:r>
      <w:r w:rsidRPr="00D67838">
        <w:rPr>
          <w:rFonts w:ascii="Bahnschrift" w:hAnsi="Bahnschrift"/>
          <w:sz w:val="24"/>
          <w:szCs w:val="24"/>
        </w:rPr>
        <w:t>: Understanding the gap between the current situation and the desired state.</w:t>
      </w:r>
    </w:p>
    <w:p w:rsidR="00D67838" w:rsidRPr="00D67838" w:rsidRDefault="00D67838" w:rsidP="00D67838">
      <w:pPr>
        <w:numPr>
          <w:ilvl w:val="0"/>
          <w:numId w:val="1"/>
        </w:numPr>
        <w:jc w:val="both"/>
        <w:rPr>
          <w:rFonts w:ascii="Bahnschrift" w:hAnsi="Bahnschrift"/>
          <w:sz w:val="24"/>
          <w:szCs w:val="24"/>
        </w:rPr>
      </w:pPr>
      <w:r w:rsidRPr="00D67838">
        <w:rPr>
          <w:rFonts w:ascii="Bahnschrift" w:hAnsi="Bahnschrift"/>
          <w:b/>
          <w:bCs/>
          <w:sz w:val="24"/>
          <w:szCs w:val="24"/>
        </w:rPr>
        <w:t>Problem Identification</w:t>
      </w:r>
      <w:r w:rsidRPr="00D67838">
        <w:rPr>
          <w:rFonts w:ascii="Bahnschrift" w:hAnsi="Bahnschrift"/>
          <w:sz w:val="24"/>
          <w:szCs w:val="24"/>
        </w:rPr>
        <w:t>: Clearly defining the issue or opportunity that the project aims to address.</w:t>
      </w:r>
    </w:p>
    <w:p w:rsidR="00D67838" w:rsidRPr="00D67838" w:rsidRDefault="00D67838" w:rsidP="00D67838">
      <w:pPr>
        <w:numPr>
          <w:ilvl w:val="0"/>
          <w:numId w:val="1"/>
        </w:numPr>
        <w:jc w:val="both"/>
        <w:rPr>
          <w:rFonts w:ascii="Bahnschrift" w:hAnsi="Bahnschrift"/>
          <w:sz w:val="24"/>
          <w:szCs w:val="24"/>
        </w:rPr>
      </w:pPr>
      <w:r w:rsidRPr="00D67838">
        <w:rPr>
          <w:rFonts w:ascii="Bahnschrift" w:hAnsi="Bahnschrift"/>
          <w:b/>
          <w:bCs/>
          <w:sz w:val="24"/>
          <w:szCs w:val="24"/>
        </w:rPr>
        <w:t>Stakeholder Input</w:t>
      </w:r>
      <w:r w:rsidRPr="00D67838">
        <w:rPr>
          <w:rFonts w:ascii="Bahnschrift" w:hAnsi="Bahnschrift"/>
          <w:sz w:val="24"/>
          <w:szCs w:val="24"/>
        </w:rPr>
        <w:t>: Engaging with stakeholders to gather insights and ensure that the project aligns with their needs and expectations.</w:t>
      </w:r>
    </w:p>
    <w:p w:rsidR="00D67838" w:rsidRPr="00D67838" w:rsidRDefault="00D67838" w:rsidP="00D67838">
      <w:pPr>
        <w:numPr>
          <w:ilvl w:val="0"/>
          <w:numId w:val="1"/>
        </w:numPr>
        <w:jc w:val="both"/>
        <w:rPr>
          <w:rFonts w:ascii="Bahnschrift" w:hAnsi="Bahnschrift"/>
          <w:sz w:val="24"/>
          <w:szCs w:val="24"/>
        </w:rPr>
      </w:pPr>
      <w:r w:rsidRPr="00D67838">
        <w:rPr>
          <w:rFonts w:ascii="Bahnschrift" w:hAnsi="Bahnschrift"/>
          <w:b/>
          <w:bCs/>
          <w:sz w:val="24"/>
          <w:szCs w:val="24"/>
        </w:rPr>
        <w:t>Feasibility Analysis</w:t>
      </w:r>
      <w:r w:rsidRPr="00D67838">
        <w:rPr>
          <w:rFonts w:ascii="Bahnschrift" w:hAnsi="Bahnschrift"/>
          <w:sz w:val="24"/>
          <w:szCs w:val="24"/>
        </w:rPr>
        <w:t>: Evaluating whether the project is viable in terms of resources, time, and potential impact.</w:t>
      </w:r>
    </w:p>
    <w:p w:rsidR="00D67838" w:rsidRPr="00D67838" w:rsidRDefault="00D67838" w:rsidP="00D67838">
      <w:pPr>
        <w:jc w:val="both"/>
        <w:rPr>
          <w:rFonts w:ascii="Bahnschrift" w:hAnsi="Bahnschrift"/>
          <w:b/>
          <w:bCs/>
          <w:sz w:val="24"/>
          <w:szCs w:val="24"/>
        </w:rPr>
      </w:pPr>
      <w:r w:rsidRPr="00D67838">
        <w:rPr>
          <w:rFonts w:ascii="Bahnschrift" w:hAnsi="Bahnschrift"/>
          <w:b/>
          <w:bCs/>
          <w:sz w:val="24"/>
          <w:szCs w:val="24"/>
        </w:rPr>
        <w:t>Strategies in Project Selection and Needs Assessment</w:t>
      </w:r>
    </w:p>
    <w:p w:rsidR="00D67838" w:rsidRPr="00D67838" w:rsidRDefault="00D67838" w:rsidP="00D67838">
      <w:pPr>
        <w:jc w:val="both"/>
        <w:rPr>
          <w:rFonts w:ascii="Bahnschrift" w:hAnsi="Bahnschrift"/>
          <w:sz w:val="24"/>
          <w:szCs w:val="24"/>
        </w:rPr>
      </w:pPr>
      <w:r w:rsidRPr="00D67838">
        <w:rPr>
          <w:rFonts w:ascii="Bahnschrift" w:hAnsi="Bahnschrift"/>
          <w:sz w:val="24"/>
          <w:szCs w:val="24"/>
        </w:rPr>
        <w:t>Selecting the right project is crucial for ensuring success. Key strategies in project selection and needs assessment include:</w:t>
      </w:r>
    </w:p>
    <w:p w:rsidR="00D67838" w:rsidRPr="00D67838" w:rsidRDefault="00D67838" w:rsidP="00D67838">
      <w:pPr>
        <w:numPr>
          <w:ilvl w:val="0"/>
          <w:numId w:val="2"/>
        </w:numPr>
        <w:jc w:val="both"/>
        <w:rPr>
          <w:rFonts w:ascii="Bahnschrift" w:hAnsi="Bahnschrift"/>
          <w:sz w:val="24"/>
          <w:szCs w:val="24"/>
        </w:rPr>
      </w:pPr>
      <w:r w:rsidRPr="00D67838">
        <w:rPr>
          <w:rFonts w:ascii="Bahnschrift" w:hAnsi="Bahnschrift"/>
          <w:b/>
          <w:bCs/>
          <w:sz w:val="24"/>
          <w:szCs w:val="24"/>
        </w:rPr>
        <w:t>Cost-Benefit Analysis</w:t>
      </w:r>
      <w:r w:rsidRPr="00D67838">
        <w:rPr>
          <w:rFonts w:ascii="Bahnschrift" w:hAnsi="Bahnschrift"/>
          <w:sz w:val="24"/>
          <w:szCs w:val="24"/>
        </w:rPr>
        <w:t>: Evaluating the potential return on investment (ROI) of the project by comparing the expected benefits with the associated costs.</w:t>
      </w:r>
    </w:p>
    <w:p w:rsidR="00D67838" w:rsidRPr="00D67838" w:rsidRDefault="00D67838" w:rsidP="00D67838">
      <w:pPr>
        <w:numPr>
          <w:ilvl w:val="0"/>
          <w:numId w:val="2"/>
        </w:numPr>
        <w:jc w:val="both"/>
        <w:rPr>
          <w:rFonts w:ascii="Bahnschrift" w:hAnsi="Bahnschrift"/>
          <w:sz w:val="24"/>
          <w:szCs w:val="24"/>
        </w:rPr>
      </w:pPr>
      <w:r w:rsidRPr="00D67838">
        <w:rPr>
          <w:rFonts w:ascii="Bahnschrift" w:hAnsi="Bahnschrift"/>
          <w:b/>
          <w:bCs/>
          <w:sz w:val="24"/>
          <w:szCs w:val="24"/>
        </w:rPr>
        <w:t>Prioritization</w:t>
      </w:r>
      <w:r w:rsidRPr="00D67838">
        <w:rPr>
          <w:rFonts w:ascii="Bahnschrift" w:hAnsi="Bahnschrift"/>
          <w:sz w:val="24"/>
          <w:szCs w:val="24"/>
        </w:rPr>
        <w:t>: Ranking projects based on criteria such as urgency, strategic alignment, resource availability, and potential impact.</w:t>
      </w:r>
    </w:p>
    <w:p w:rsidR="00D67838" w:rsidRPr="00D67838" w:rsidRDefault="00D67838" w:rsidP="00D67838">
      <w:pPr>
        <w:numPr>
          <w:ilvl w:val="0"/>
          <w:numId w:val="2"/>
        </w:numPr>
        <w:jc w:val="both"/>
        <w:rPr>
          <w:rFonts w:ascii="Bahnschrift" w:hAnsi="Bahnschrift"/>
          <w:sz w:val="24"/>
          <w:szCs w:val="24"/>
        </w:rPr>
      </w:pPr>
      <w:r w:rsidRPr="00D67838">
        <w:rPr>
          <w:rFonts w:ascii="Bahnschrift" w:hAnsi="Bahnschrift"/>
          <w:b/>
          <w:bCs/>
          <w:sz w:val="24"/>
          <w:szCs w:val="24"/>
        </w:rPr>
        <w:t>SWOT Analysis</w:t>
      </w:r>
      <w:r w:rsidRPr="00D67838">
        <w:rPr>
          <w:rFonts w:ascii="Bahnschrift" w:hAnsi="Bahnschrift"/>
          <w:sz w:val="24"/>
          <w:szCs w:val="24"/>
        </w:rPr>
        <w:t>: Assessing the project's strengths, weaknesses, opportunities, and threats to determine its feasibility and alignment with organizational goals.</w:t>
      </w:r>
    </w:p>
    <w:p w:rsidR="00D67838" w:rsidRPr="00D67838" w:rsidRDefault="00D67838" w:rsidP="00D67838">
      <w:pPr>
        <w:numPr>
          <w:ilvl w:val="0"/>
          <w:numId w:val="2"/>
        </w:numPr>
        <w:jc w:val="both"/>
        <w:rPr>
          <w:rFonts w:ascii="Bahnschrift" w:hAnsi="Bahnschrift"/>
          <w:sz w:val="24"/>
          <w:szCs w:val="24"/>
        </w:rPr>
      </w:pPr>
      <w:r w:rsidRPr="00D67838">
        <w:rPr>
          <w:rFonts w:ascii="Bahnschrift" w:hAnsi="Bahnschrift"/>
          <w:b/>
          <w:bCs/>
          <w:sz w:val="24"/>
          <w:szCs w:val="24"/>
        </w:rPr>
        <w:t>Stakeholder Analysis</w:t>
      </w:r>
      <w:r w:rsidRPr="00D67838">
        <w:rPr>
          <w:rFonts w:ascii="Bahnschrift" w:hAnsi="Bahnschrift"/>
          <w:sz w:val="24"/>
          <w:szCs w:val="24"/>
        </w:rPr>
        <w:t>: Understanding the needs and expectations of different stakeholders to ensure the project will meet key requirements.</w:t>
      </w:r>
    </w:p>
    <w:p w:rsidR="00D67838" w:rsidRDefault="00D67838" w:rsidP="00D67838">
      <w:pPr>
        <w:numPr>
          <w:ilvl w:val="0"/>
          <w:numId w:val="2"/>
        </w:numPr>
        <w:jc w:val="both"/>
        <w:rPr>
          <w:rFonts w:ascii="Bahnschrift" w:hAnsi="Bahnschrift"/>
          <w:sz w:val="24"/>
          <w:szCs w:val="24"/>
        </w:rPr>
      </w:pPr>
      <w:r w:rsidRPr="00D67838">
        <w:rPr>
          <w:rFonts w:ascii="Bahnschrift" w:hAnsi="Bahnschrift"/>
          <w:b/>
          <w:bCs/>
          <w:sz w:val="24"/>
          <w:szCs w:val="24"/>
        </w:rPr>
        <w:t>Risk Assessment</w:t>
      </w:r>
      <w:r w:rsidRPr="00D67838">
        <w:rPr>
          <w:rFonts w:ascii="Bahnschrift" w:hAnsi="Bahnschrift"/>
          <w:sz w:val="24"/>
          <w:szCs w:val="24"/>
        </w:rPr>
        <w:t>: Identifying potential risks and uncertainties that could impact the project and considering them in the decision-making process.</w:t>
      </w:r>
    </w:p>
    <w:p w:rsidR="00D67838" w:rsidRDefault="00D67838" w:rsidP="00D67838">
      <w:pPr>
        <w:jc w:val="both"/>
        <w:rPr>
          <w:rFonts w:ascii="Bahnschrift" w:hAnsi="Bahnschrift"/>
          <w:sz w:val="24"/>
          <w:szCs w:val="24"/>
        </w:rPr>
      </w:pPr>
    </w:p>
    <w:p w:rsidR="00D67838" w:rsidRPr="00D67838" w:rsidRDefault="00D67838" w:rsidP="00D67838">
      <w:pPr>
        <w:jc w:val="both"/>
        <w:rPr>
          <w:rFonts w:ascii="Bahnschrift" w:hAnsi="Bahnschrift"/>
          <w:sz w:val="24"/>
          <w:szCs w:val="24"/>
        </w:rPr>
      </w:pPr>
    </w:p>
    <w:p w:rsidR="00D67838" w:rsidRPr="00D67838" w:rsidRDefault="00D67838" w:rsidP="00D67838">
      <w:pPr>
        <w:jc w:val="both"/>
        <w:rPr>
          <w:rFonts w:ascii="Bahnschrift" w:hAnsi="Bahnschrift"/>
          <w:b/>
          <w:bCs/>
          <w:sz w:val="24"/>
          <w:szCs w:val="24"/>
        </w:rPr>
      </w:pPr>
      <w:r w:rsidRPr="00D67838">
        <w:rPr>
          <w:rFonts w:ascii="Bahnschrift" w:hAnsi="Bahnschrift"/>
          <w:b/>
          <w:bCs/>
          <w:sz w:val="24"/>
          <w:szCs w:val="24"/>
        </w:rPr>
        <w:lastRenderedPageBreak/>
        <w:t>Project Definition</w:t>
      </w:r>
    </w:p>
    <w:p w:rsidR="00D67838" w:rsidRPr="00D67838" w:rsidRDefault="00D67838" w:rsidP="00D67838">
      <w:pPr>
        <w:jc w:val="both"/>
        <w:rPr>
          <w:rFonts w:ascii="Bahnschrift" w:hAnsi="Bahnschrift"/>
          <w:sz w:val="24"/>
          <w:szCs w:val="24"/>
        </w:rPr>
      </w:pPr>
      <w:r w:rsidRPr="00D67838">
        <w:rPr>
          <w:rFonts w:ascii="Bahnschrift" w:hAnsi="Bahnschrift"/>
          <w:b/>
          <w:bCs/>
          <w:sz w:val="24"/>
          <w:szCs w:val="24"/>
        </w:rPr>
        <w:t>Project Definition</w:t>
      </w:r>
      <w:r w:rsidRPr="00D67838">
        <w:rPr>
          <w:rFonts w:ascii="Bahnschrift" w:hAnsi="Bahnschrift"/>
          <w:sz w:val="24"/>
          <w:szCs w:val="24"/>
        </w:rPr>
        <w:t xml:space="preserve"> involves establishing the project’s scope, objectives, and deliverables in clear terms. It serves as a reference point throughout the project to ensure that all activities align with the intended outcomes. Key elements include:</w:t>
      </w:r>
    </w:p>
    <w:p w:rsidR="00D67838" w:rsidRPr="00D67838" w:rsidRDefault="00D67838" w:rsidP="00D67838">
      <w:pPr>
        <w:numPr>
          <w:ilvl w:val="0"/>
          <w:numId w:val="3"/>
        </w:numPr>
        <w:jc w:val="both"/>
        <w:rPr>
          <w:rFonts w:ascii="Bahnschrift" w:hAnsi="Bahnschrift"/>
          <w:sz w:val="24"/>
          <w:szCs w:val="24"/>
        </w:rPr>
      </w:pPr>
      <w:r w:rsidRPr="00D67838">
        <w:rPr>
          <w:rFonts w:ascii="Bahnschrift" w:hAnsi="Bahnschrift"/>
          <w:b/>
          <w:bCs/>
          <w:sz w:val="24"/>
          <w:szCs w:val="24"/>
        </w:rPr>
        <w:t>Project Scope</w:t>
      </w:r>
      <w:r w:rsidRPr="00D67838">
        <w:rPr>
          <w:rFonts w:ascii="Bahnschrift" w:hAnsi="Bahnschrift"/>
          <w:sz w:val="24"/>
          <w:szCs w:val="24"/>
        </w:rPr>
        <w:t>: Defining the boundaries of the project, including what will and will not be included.</w:t>
      </w:r>
    </w:p>
    <w:p w:rsidR="00D67838" w:rsidRPr="00D67838" w:rsidRDefault="00D67838" w:rsidP="00D67838">
      <w:pPr>
        <w:numPr>
          <w:ilvl w:val="0"/>
          <w:numId w:val="3"/>
        </w:numPr>
        <w:jc w:val="both"/>
        <w:rPr>
          <w:rFonts w:ascii="Bahnschrift" w:hAnsi="Bahnschrift"/>
          <w:sz w:val="24"/>
          <w:szCs w:val="24"/>
        </w:rPr>
      </w:pPr>
      <w:r w:rsidRPr="00D67838">
        <w:rPr>
          <w:rFonts w:ascii="Bahnschrift" w:hAnsi="Bahnschrift"/>
          <w:b/>
          <w:bCs/>
          <w:sz w:val="24"/>
          <w:szCs w:val="24"/>
        </w:rPr>
        <w:t>Objectives</w:t>
      </w:r>
      <w:r w:rsidRPr="00D67838">
        <w:rPr>
          <w:rFonts w:ascii="Bahnschrift" w:hAnsi="Bahnschrift"/>
          <w:sz w:val="24"/>
          <w:szCs w:val="24"/>
        </w:rPr>
        <w:t>: Establishing clear, measurable goals that the project aims to achieve.</w:t>
      </w:r>
    </w:p>
    <w:p w:rsidR="00D67838" w:rsidRPr="00D67838" w:rsidRDefault="00D67838" w:rsidP="00D67838">
      <w:pPr>
        <w:numPr>
          <w:ilvl w:val="0"/>
          <w:numId w:val="3"/>
        </w:numPr>
        <w:jc w:val="both"/>
        <w:rPr>
          <w:rFonts w:ascii="Bahnschrift" w:hAnsi="Bahnschrift"/>
          <w:sz w:val="24"/>
          <w:szCs w:val="24"/>
        </w:rPr>
      </w:pPr>
      <w:r w:rsidRPr="00D67838">
        <w:rPr>
          <w:rFonts w:ascii="Bahnschrift" w:hAnsi="Bahnschrift"/>
          <w:b/>
          <w:bCs/>
          <w:sz w:val="24"/>
          <w:szCs w:val="24"/>
        </w:rPr>
        <w:t>Deliverables</w:t>
      </w:r>
      <w:r w:rsidRPr="00D67838">
        <w:rPr>
          <w:rFonts w:ascii="Bahnschrift" w:hAnsi="Bahnschrift"/>
          <w:sz w:val="24"/>
          <w:szCs w:val="24"/>
        </w:rPr>
        <w:t>: Identifying the specific outputs or products that the project will produce.</w:t>
      </w:r>
    </w:p>
    <w:p w:rsidR="00D67838" w:rsidRPr="00D67838" w:rsidRDefault="00D67838" w:rsidP="00D67838">
      <w:pPr>
        <w:jc w:val="both"/>
        <w:rPr>
          <w:rFonts w:ascii="Bahnschrift" w:hAnsi="Bahnschrift"/>
          <w:b/>
          <w:bCs/>
          <w:sz w:val="24"/>
          <w:szCs w:val="24"/>
        </w:rPr>
      </w:pPr>
      <w:r w:rsidRPr="00D67838">
        <w:rPr>
          <w:rFonts w:ascii="Bahnschrift" w:hAnsi="Bahnschrift"/>
          <w:b/>
          <w:bCs/>
          <w:sz w:val="24"/>
          <w:szCs w:val="24"/>
        </w:rPr>
        <w:t>Clarifying the Project</w:t>
      </w:r>
    </w:p>
    <w:p w:rsidR="00D67838" w:rsidRPr="00D67838" w:rsidRDefault="00D67838" w:rsidP="00D67838">
      <w:pPr>
        <w:jc w:val="both"/>
        <w:rPr>
          <w:rFonts w:ascii="Bahnschrift" w:hAnsi="Bahnschrift"/>
          <w:sz w:val="24"/>
          <w:szCs w:val="24"/>
        </w:rPr>
      </w:pPr>
      <w:r w:rsidRPr="00D67838">
        <w:rPr>
          <w:rFonts w:ascii="Bahnschrift" w:hAnsi="Bahnschrift"/>
          <w:b/>
          <w:bCs/>
          <w:sz w:val="24"/>
          <w:szCs w:val="24"/>
        </w:rPr>
        <w:t>Clarifying the Project</w:t>
      </w:r>
      <w:r w:rsidRPr="00D67838">
        <w:rPr>
          <w:rFonts w:ascii="Bahnschrift" w:hAnsi="Bahnschrift"/>
          <w:sz w:val="24"/>
          <w:szCs w:val="24"/>
        </w:rPr>
        <w:t xml:space="preserve"> involves ensuring that all stakeholders have a clear and shared understanding of the project’s goals, scope, and processes. This step helps to avoid misunderstandings and misalignments during project execution. Key activities include:</w:t>
      </w:r>
    </w:p>
    <w:p w:rsidR="00D67838" w:rsidRPr="00D67838" w:rsidRDefault="00D67838" w:rsidP="00D67838">
      <w:pPr>
        <w:numPr>
          <w:ilvl w:val="0"/>
          <w:numId w:val="4"/>
        </w:numPr>
        <w:jc w:val="both"/>
        <w:rPr>
          <w:rFonts w:ascii="Bahnschrift" w:hAnsi="Bahnschrift"/>
          <w:sz w:val="24"/>
          <w:szCs w:val="24"/>
        </w:rPr>
      </w:pPr>
      <w:r w:rsidRPr="00D67838">
        <w:rPr>
          <w:rFonts w:ascii="Bahnschrift" w:hAnsi="Bahnschrift"/>
          <w:b/>
          <w:bCs/>
          <w:sz w:val="24"/>
          <w:szCs w:val="24"/>
        </w:rPr>
        <w:t>Stakeholder Engagement</w:t>
      </w:r>
      <w:r w:rsidRPr="00D67838">
        <w:rPr>
          <w:rFonts w:ascii="Bahnschrift" w:hAnsi="Bahnschrift"/>
          <w:sz w:val="24"/>
          <w:szCs w:val="24"/>
        </w:rPr>
        <w:t>: Communicating with stakeholders to ensure their needs and expectations are understood and addressed.</w:t>
      </w:r>
    </w:p>
    <w:p w:rsidR="00D67838" w:rsidRPr="00D67838" w:rsidRDefault="00D67838" w:rsidP="00D67838">
      <w:pPr>
        <w:numPr>
          <w:ilvl w:val="0"/>
          <w:numId w:val="4"/>
        </w:numPr>
        <w:jc w:val="both"/>
        <w:rPr>
          <w:rFonts w:ascii="Bahnschrift" w:hAnsi="Bahnschrift"/>
          <w:sz w:val="24"/>
          <w:szCs w:val="24"/>
        </w:rPr>
      </w:pPr>
      <w:r w:rsidRPr="00D67838">
        <w:rPr>
          <w:rFonts w:ascii="Bahnschrift" w:hAnsi="Bahnschrift"/>
          <w:b/>
          <w:bCs/>
          <w:sz w:val="24"/>
          <w:szCs w:val="24"/>
        </w:rPr>
        <w:t>Detailed Documentation</w:t>
      </w:r>
      <w:r w:rsidRPr="00D67838">
        <w:rPr>
          <w:rFonts w:ascii="Bahnschrift" w:hAnsi="Bahnschrift"/>
          <w:sz w:val="24"/>
          <w:szCs w:val="24"/>
        </w:rPr>
        <w:t>: Creating clear and comprehensive project documents that outline the objectives, scope, timelines, and responsibilities.</w:t>
      </w:r>
    </w:p>
    <w:p w:rsidR="00D67838" w:rsidRPr="00D67838" w:rsidRDefault="00D67838" w:rsidP="00D67838">
      <w:pPr>
        <w:numPr>
          <w:ilvl w:val="0"/>
          <w:numId w:val="4"/>
        </w:numPr>
        <w:jc w:val="both"/>
        <w:rPr>
          <w:rFonts w:ascii="Bahnschrift" w:hAnsi="Bahnschrift"/>
          <w:sz w:val="24"/>
          <w:szCs w:val="24"/>
        </w:rPr>
      </w:pPr>
      <w:r w:rsidRPr="00D67838">
        <w:rPr>
          <w:rFonts w:ascii="Bahnschrift" w:hAnsi="Bahnschrift"/>
          <w:b/>
          <w:bCs/>
          <w:sz w:val="24"/>
          <w:szCs w:val="24"/>
        </w:rPr>
        <w:t>Consensus Building</w:t>
      </w:r>
      <w:r w:rsidRPr="00D67838">
        <w:rPr>
          <w:rFonts w:ascii="Bahnschrift" w:hAnsi="Bahnschrift"/>
          <w:sz w:val="24"/>
          <w:szCs w:val="24"/>
        </w:rPr>
        <w:t>: Ensuring that all key stakeholders agree on the project’s direction and approach before moving forward.</w:t>
      </w:r>
    </w:p>
    <w:p w:rsidR="00D67838" w:rsidRPr="00D67838" w:rsidRDefault="00D67838" w:rsidP="00D67838">
      <w:pPr>
        <w:jc w:val="both"/>
        <w:rPr>
          <w:rFonts w:ascii="Bahnschrift" w:hAnsi="Bahnschrift"/>
          <w:b/>
          <w:bCs/>
          <w:sz w:val="24"/>
          <w:szCs w:val="24"/>
        </w:rPr>
      </w:pPr>
      <w:r w:rsidRPr="00D67838">
        <w:rPr>
          <w:rFonts w:ascii="Bahnschrift" w:hAnsi="Bahnschrift"/>
          <w:b/>
          <w:bCs/>
          <w:sz w:val="24"/>
          <w:szCs w:val="24"/>
        </w:rPr>
        <w:t>Defining Constraints, Risks, and Uncertainties</w:t>
      </w:r>
    </w:p>
    <w:p w:rsidR="00D67838" w:rsidRPr="00D67838" w:rsidRDefault="00D67838" w:rsidP="00D67838">
      <w:pPr>
        <w:jc w:val="both"/>
        <w:rPr>
          <w:rFonts w:ascii="Bahnschrift" w:hAnsi="Bahnschrift"/>
          <w:sz w:val="24"/>
          <w:szCs w:val="24"/>
        </w:rPr>
      </w:pPr>
      <w:r w:rsidRPr="00D67838">
        <w:rPr>
          <w:rFonts w:ascii="Bahnschrift" w:hAnsi="Bahnschrift"/>
          <w:sz w:val="24"/>
          <w:szCs w:val="24"/>
        </w:rPr>
        <w:t>Every project faces limitations and potential challenges. Defining these constraints, risks, and uncertainties is critical for effective project management:</w:t>
      </w:r>
    </w:p>
    <w:p w:rsidR="00D67838" w:rsidRPr="00D67838" w:rsidRDefault="00D67838" w:rsidP="00D67838">
      <w:pPr>
        <w:numPr>
          <w:ilvl w:val="0"/>
          <w:numId w:val="5"/>
        </w:numPr>
        <w:jc w:val="both"/>
        <w:rPr>
          <w:rFonts w:ascii="Bahnschrift" w:hAnsi="Bahnschrift"/>
          <w:sz w:val="24"/>
          <w:szCs w:val="24"/>
        </w:rPr>
      </w:pPr>
      <w:r w:rsidRPr="00D67838">
        <w:rPr>
          <w:rFonts w:ascii="Bahnschrift" w:hAnsi="Bahnschrift"/>
          <w:b/>
          <w:bCs/>
          <w:sz w:val="24"/>
          <w:szCs w:val="24"/>
        </w:rPr>
        <w:t>Constraints</w:t>
      </w:r>
      <w:r w:rsidRPr="00D67838">
        <w:rPr>
          <w:rFonts w:ascii="Bahnschrift" w:hAnsi="Bahnschrift"/>
          <w:sz w:val="24"/>
          <w:szCs w:val="24"/>
        </w:rPr>
        <w:t>: These are the limitations within which the project must operate, such as time, budget, resources, and regulatory requirements. Clearly defining constraints helps to set realistic expectations and guides decision-making.</w:t>
      </w:r>
    </w:p>
    <w:p w:rsidR="00D67838" w:rsidRPr="00D67838" w:rsidRDefault="00D67838" w:rsidP="00D67838">
      <w:pPr>
        <w:numPr>
          <w:ilvl w:val="0"/>
          <w:numId w:val="5"/>
        </w:numPr>
        <w:jc w:val="both"/>
        <w:rPr>
          <w:rFonts w:ascii="Bahnschrift" w:hAnsi="Bahnschrift"/>
          <w:sz w:val="24"/>
          <w:szCs w:val="24"/>
        </w:rPr>
      </w:pPr>
      <w:r w:rsidRPr="00D67838">
        <w:rPr>
          <w:rFonts w:ascii="Bahnschrift" w:hAnsi="Bahnschrift"/>
          <w:b/>
          <w:bCs/>
          <w:sz w:val="24"/>
          <w:szCs w:val="24"/>
        </w:rPr>
        <w:t>Risks</w:t>
      </w:r>
      <w:r w:rsidRPr="00D67838">
        <w:rPr>
          <w:rFonts w:ascii="Bahnschrift" w:hAnsi="Bahnschrift"/>
          <w:sz w:val="24"/>
          <w:szCs w:val="24"/>
        </w:rPr>
        <w:t>: Risks are potential events or conditions that could negatively impact the project. Identifying and assessing risks early allows the project team to develop mitigation strategies, such as contingency plans, risk avoidance measures, or risk transfer techniques.</w:t>
      </w:r>
    </w:p>
    <w:p w:rsidR="00D67838" w:rsidRPr="00D67838" w:rsidRDefault="00D67838" w:rsidP="00D67838">
      <w:pPr>
        <w:numPr>
          <w:ilvl w:val="0"/>
          <w:numId w:val="5"/>
        </w:numPr>
        <w:jc w:val="both"/>
        <w:rPr>
          <w:rFonts w:ascii="Bahnschrift" w:hAnsi="Bahnschrift"/>
          <w:sz w:val="24"/>
          <w:szCs w:val="24"/>
        </w:rPr>
      </w:pPr>
      <w:r w:rsidRPr="00D67838">
        <w:rPr>
          <w:rFonts w:ascii="Bahnschrift" w:hAnsi="Bahnschrift"/>
          <w:b/>
          <w:bCs/>
          <w:sz w:val="24"/>
          <w:szCs w:val="24"/>
        </w:rPr>
        <w:t>Uncertainties</w:t>
      </w:r>
      <w:r w:rsidRPr="00D67838">
        <w:rPr>
          <w:rFonts w:ascii="Bahnschrift" w:hAnsi="Bahnschrift"/>
          <w:sz w:val="24"/>
          <w:szCs w:val="24"/>
        </w:rPr>
        <w:t>: Unlike risks, which are identified and measurable, uncertainties are unknown factors that could affect the project. Managing uncertainties involves staying flexible and adaptable, using iterative planning, and being prepared to adjust the project’s course as new information becomes available.</w:t>
      </w:r>
    </w:p>
    <w:p w:rsidR="00D50439" w:rsidRPr="00D67838" w:rsidRDefault="00D50439" w:rsidP="00D67838">
      <w:pPr>
        <w:jc w:val="both"/>
        <w:rPr>
          <w:rFonts w:ascii="Bahnschrift" w:hAnsi="Bahnschrift"/>
          <w:sz w:val="24"/>
          <w:szCs w:val="24"/>
        </w:rPr>
      </w:pPr>
    </w:p>
    <w:sectPr w:rsidR="00D50439" w:rsidRPr="00D678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6C" w:rsidRDefault="0087316C" w:rsidP="00A92CD2">
      <w:pPr>
        <w:spacing w:after="0" w:line="240" w:lineRule="auto"/>
      </w:pPr>
      <w:r>
        <w:separator/>
      </w:r>
    </w:p>
  </w:endnote>
  <w:endnote w:type="continuationSeparator" w:id="0">
    <w:p w:rsidR="0087316C" w:rsidRDefault="0087316C" w:rsidP="00A9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178160"/>
      <w:docPartObj>
        <w:docPartGallery w:val="Page Numbers (Bottom of Page)"/>
        <w:docPartUnique/>
      </w:docPartObj>
    </w:sdtPr>
    <w:sdtContent>
      <w:sdt>
        <w:sdtPr>
          <w:id w:val="1728636285"/>
          <w:docPartObj>
            <w:docPartGallery w:val="Page Numbers (Top of Page)"/>
            <w:docPartUnique/>
          </w:docPartObj>
        </w:sdtPr>
        <w:sdtContent>
          <w:p w:rsidR="00A92CD2" w:rsidRDefault="00A92C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92CD2" w:rsidRDefault="00A92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6C" w:rsidRDefault="0087316C" w:rsidP="00A92CD2">
      <w:pPr>
        <w:spacing w:after="0" w:line="240" w:lineRule="auto"/>
      </w:pPr>
      <w:r>
        <w:separator/>
      </w:r>
    </w:p>
  </w:footnote>
  <w:footnote w:type="continuationSeparator" w:id="0">
    <w:p w:rsidR="0087316C" w:rsidRDefault="0087316C" w:rsidP="00A92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1D0"/>
    <w:multiLevelType w:val="multilevel"/>
    <w:tmpl w:val="223C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45C7F"/>
    <w:multiLevelType w:val="multilevel"/>
    <w:tmpl w:val="7B7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B3133"/>
    <w:multiLevelType w:val="multilevel"/>
    <w:tmpl w:val="40F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65734F"/>
    <w:multiLevelType w:val="multilevel"/>
    <w:tmpl w:val="F886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A6BDB"/>
    <w:multiLevelType w:val="multilevel"/>
    <w:tmpl w:val="DA78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38"/>
    <w:rsid w:val="0087316C"/>
    <w:rsid w:val="00A92CD2"/>
    <w:rsid w:val="00D50439"/>
    <w:rsid w:val="00D6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65A56-3A2D-4237-B890-3173591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CD2"/>
  </w:style>
  <w:style w:type="paragraph" w:styleId="Footer">
    <w:name w:val="footer"/>
    <w:basedOn w:val="Normal"/>
    <w:link w:val="FooterChar"/>
    <w:uiPriority w:val="99"/>
    <w:unhideWhenUsed/>
    <w:rsid w:val="00A9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694045">
      <w:bodyDiv w:val="1"/>
      <w:marLeft w:val="0"/>
      <w:marRight w:val="0"/>
      <w:marTop w:val="0"/>
      <w:marBottom w:val="0"/>
      <w:divBdr>
        <w:top w:val="none" w:sz="0" w:space="0" w:color="auto"/>
        <w:left w:val="none" w:sz="0" w:space="0" w:color="auto"/>
        <w:bottom w:val="none" w:sz="0" w:space="0" w:color="auto"/>
        <w:right w:val="none" w:sz="0" w:space="0" w:color="auto"/>
      </w:divBdr>
      <w:divsChild>
        <w:div w:id="970480248">
          <w:marLeft w:val="0"/>
          <w:marRight w:val="0"/>
          <w:marTop w:val="0"/>
          <w:marBottom w:val="0"/>
          <w:divBdr>
            <w:top w:val="none" w:sz="0" w:space="0" w:color="auto"/>
            <w:left w:val="none" w:sz="0" w:space="0" w:color="auto"/>
            <w:bottom w:val="none" w:sz="0" w:space="0" w:color="auto"/>
            <w:right w:val="none" w:sz="0" w:space="0" w:color="auto"/>
          </w:divBdr>
          <w:divsChild>
            <w:div w:id="2056931314">
              <w:marLeft w:val="0"/>
              <w:marRight w:val="0"/>
              <w:marTop w:val="0"/>
              <w:marBottom w:val="0"/>
              <w:divBdr>
                <w:top w:val="none" w:sz="0" w:space="0" w:color="auto"/>
                <w:left w:val="none" w:sz="0" w:space="0" w:color="auto"/>
                <w:bottom w:val="none" w:sz="0" w:space="0" w:color="auto"/>
                <w:right w:val="none" w:sz="0" w:space="0" w:color="auto"/>
              </w:divBdr>
              <w:divsChild>
                <w:div w:id="1236433621">
                  <w:marLeft w:val="0"/>
                  <w:marRight w:val="0"/>
                  <w:marTop w:val="0"/>
                  <w:marBottom w:val="0"/>
                  <w:divBdr>
                    <w:top w:val="none" w:sz="0" w:space="0" w:color="auto"/>
                    <w:left w:val="none" w:sz="0" w:space="0" w:color="auto"/>
                    <w:bottom w:val="none" w:sz="0" w:space="0" w:color="auto"/>
                    <w:right w:val="none" w:sz="0" w:space="0" w:color="auto"/>
                  </w:divBdr>
                  <w:divsChild>
                    <w:div w:id="1284582348">
                      <w:marLeft w:val="0"/>
                      <w:marRight w:val="0"/>
                      <w:marTop w:val="0"/>
                      <w:marBottom w:val="0"/>
                      <w:divBdr>
                        <w:top w:val="none" w:sz="0" w:space="0" w:color="auto"/>
                        <w:left w:val="none" w:sz="0" w:space="0" w:color="auto"/>
                        <w:bottom w:val="none" w:sz="0" w:space="0" w:color="auto"/>
                        <w:right w:val="none" w:sz="0" w:space="0" w:color="auto"/>
                      </w:divBdr>
                      <w:divsChild>
                        <w:div w:id="2015839806">
                          <w:marLeft w:val="0"/>
                          <w:marRight w:val="0"/>
                          <w:marTop w:val="0"/>
                          <w:marBottom w:val="0"/>
                          <w:divBdr>
                            <w:top w:val="none" w:sz="0" w:space="0" w:color="auto"/>
                            <w:left w:val="none" w:sz="0" w:space="0" w:color="auto"/>
                            <w:bottom w:val="none" w:sz="0" w:space="0" w:color="auto"/>
                            <w:right w:val="none" w:sz="0" w:space="0" w:color="auto"/>
                          </w:divBdr>
                          <w:divsChild>
                            <w:div w:id="17531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2024-09-04T08:54:00Z</dcterms:created>
  <dcterms:modified xsi:type="dcterms:W3CDTF">2024-09-04T08:54:00Z</dcterms:modified>
</cp:coreProperties>
</file>