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92" w:rsidRPr="00E20E7B" w:rsidRDefault="00EF2A9B" w:rsidP="009B77CB">
      <w:pPr>
        <w:pStyle w:val="Heading3"/>
        <w:spacing w:before="0" w:after="0"/>
        <w:jc w:val="center"/>
        <w:rPr>
          <w:sz w:val="32"/>
          <w:szCs w:val="32"/>
        </w:rPr>
      </w:pPr>
      <w:r w:rsidRPr="00043554">
        <w:rPr>
          <w:rFonts w:ascii="Arial Narrow" w:hAnsi="Arial Narrow"/>
          <w:sz w:val="32"/>
          <w:szCs w:val="32"/>
        </w:rPr>
        <w:t>2</w:t>
      </w:r>
      <w:r w:rsidR="00140CEE" w:rsidRPr="00E20E7B">
        <w:rPr>
          <w:sz w:val="32"/>
          <w:szCs w:val="32"/>
        </w:rPr>
        <w:t xml:space="preserve">    </w:t>
      </w:r>
      <w:r w:rsidR="00043554" w:rsidRPr="00043554">
        <w:rPr>
          <w:rFonts w:ascii="Arial Narrow" w:hAnsi="Arial Narrow"/>
          <w:sz w:val="32"/>
          <w:szCs w:val="24"/>
        </w:rPr>
        <w:t>THE FRAMEWORK OF AUDITING IN UGANDA</w:t>
      </w:r>
      <w:r w:rsidR="00043554" w:rsidRPr="00043554">
        <w:rPr>
          <w:sz w:val="40"/>
          <w:szCs w:val="32"/>
        </w:rPr>
        <w:t xml:space="preserve"> </w:t>
      </w:r>
    </w:p>
    <w:p w:rsidR="001600F7" w:rsidRPr="001E3CB9" w:rsidRDefault="001600F7" w:rsidP="006B08BA">
      <w:pPr>
        <w:rPr>
          <w:rFonts w:ascii="Arial Narrow" w:hAnsi="Arial Narrow" w:cs="Tahoma"/>
          <w:b/>
        </w:rPr>
      </w:pPr>
    </w:p>
    <w:p w:rsidR="005A5800" w:rsidRPr="007617C6" w:rsidRDefault="00F26542" w:rsidP="005F0395">
      <w:pPr>
        <w:spacing w:line="360" w:lineRule="auto"/>
        <w:ind w:left="720" w:hanging="720"/>
        <w:jc w:val="both"/>
        <w:rPr>
          <w:rFonts w:ascii="Arial Narrow" w:hAnsi="Arial Narrow" w:cs="Tahoma"/>
          <w:b/>
          <w:sz w:val="28"/>
          <w:szCs w:val="28"/>
        </w:rPr>
      </w:pPr>
      <w:r w:rsidRPr="007617C6">
        <w:rPr>
          <w:rFonts w:ascii="Arial Narrow" w:hAnsi="Arial Narrow" w:cs="Tahoma"/>
          <w:b/>
          <w:sz w:val="28"/>
          <w:szCs w:val="28"/>
        </w:rPr>
        <w:t>2.1</w:t>
      </w:r>
      <w:bookmarkStart w:id="0" w:name="_Hlk127794441"/>
      <w:r w:rsidR="00610E3C" w:rsidRPr="007617C6">
        <w:rPr>
          <w:rFonts w:ascii="Arial Narrow" w:hAnsi="Arial Narrow" w:cs="Tahoma"/>
          <w:b/>
          <w:sz w:val="28"/>
          <w:szCs w:val="28"/>
        </w:rPr>
        <w:t xml:space="preserve">   </w:t>
      </w:r>
      <w:r w:rsidR="005A5800" w:rsidRPr="007617C6">
        <w:rPr>
          <w:rFonts w:ascii="Arial Narrow" w:hAnsi="Arial Narrow" w:cs="Tahoma"/>
          <w:b/>
          <w:sz w:val="28"/>
          <w:szCs w:val="28"/>
        </w:rPr>
        <w:t>Regulation of audit</w:t>
      </w:r>
      <w:r w:rsidR="007E641D" w:rsidRPr="007617C6">
        <w:rPr>
          <w:rFonts w:ascii="Arial Narrow" w:hAnsi="Arial Narrow" w:cs="Tahoma"/>
          <w:b/>
          <w:sz w:val="28"/>
          <w:szCs w:val="28"/>
        </w:rPr>
        <w:t>ing</w:t>
      </w:r>
      <w:r w:rsidR="00606179" w:rsidRPr="007617C6">
        <w:rPr>
          <w:rFonts w:ascii="Arial Narrow" w:hAnsi="Arial Narrow" w:cs="Tahoma"/>
          <w:sz w:val="28"/>
          <w:szCs w:val="28"/>
        </w:rPr>
        <w:t xml:space="preserve"> </w:t>
      </w:r>
      <w:r w:rsidR="00606179" w:rsidRPr="007617C6">
        <w:rPr>
          <w:rFonts w:ascii="Arial Narrow" w:hAnsi="Arial Narrow" w:cs="Tahoma"/>
          <w:b/>
          <w:sz w:val="28"/>
          <w:szCs w:val="28"/>
        </w:rPr>
        <w:t>and its importance</w:t>
      </w:r>
    </w:p>
    <w:p w:rsidR="004E580F" w:rsidRPr="00A22EFD" w:rsidRDefault="004E580F" w:rsidP="005F0395">
      <w:pPr>
        <w:autoSpaceDE w:val="0"/>
        <w:autoSpaceDN w:val="0"/>
        <w:adjustRightInd w:val="0"/>
        <w:jc w:val="both"/>
        <w:rPr>
          <w:rFonts w:ascii="Arial Narrow" w:hAnsi="Arial Narrow" w:cs="Tahoma"/>
        </w:rPr>
      </w:pPr>
      <w:r w:rsidRPr="00A22EFD">
        <w:rPr>
          <w:rFonts w:ascii="Arial Narrow" w:hAnsi="Arial Narrow" w:cs="Tahoma"/>
        </w:rPr>
        <w:t xml:space="preserve">The regulatory framework </w:t>
      </w:r>
      <w:r>
        <w:rPr>
          <w:rFonts w:ascii="Arial Narrow" w:hAnsi="Arial Narrow" w:cs="Tahoma"/>
        </w:rPr>
        <w:t xml:space="preserve">for </w:t>
      </w:r>
      <w:r w:rsidRPr="00A22EFD">
        <w:rPr>
          <w:rFonts w:ascii="Arial Narrow" w:hAnsi="Arial Narrow" w:cs="Tahoma"/>
        </w:rPr>
        <w:t>audit</w:t>
      </w:r>
      <w:r>
        <w:rPr>
          <w:rFonts w:ascii="Arial Narrow" w:hAnsi="Arial Narrow" w:cs="Tahoma"/>
        </w:rPr>
        <w:t>ing</w:t>
      </w:r>
      <w:r w:rsidRPr="00A22EFD">
        <w:rPr>
          <w:rFonts w:ascii="Arial Narrow" w:hAnsi="Arial Narrow" w:cs="Tahoma"/>
        </w:rPr>
        <w:t xml:space="preserve"> </w:t>
      </w:r>
      <w:r>
        <w:rPr>
          <w:rFonts w:ascii="Arial Narrow" w:hAnsi="Arial Narrow" w:cs="Tahoma"/>
        </w:rPr>
        <w:t>include national laws</w:t>
      </w:r>
      <w:r w:rsidR="005159A7">
        <w:rPr>
          <w:rFonts w:ascii="Arial Narrow" w:hAnsi="Arial Narrow" w:cs="Tahoma"/>
        </w:rPr>
        <w:t xml:space="preserve"> like the Companies Act</w:t>
      </w:r>
      <w:r>
        <w:rPr>
          <w:rFonts w:ascii="Arial Narrow" w:hAnsi="Arial Narrow" w:cs="Tahoma"/>
        </w:rPr>
        <w:t xml:space="preserve">, </w:t>
      </w:r>
      <w:r w:rsidR="005159A7">
        <w:rPr>
          <w:rFonts w:ascii="Arial Narrow" w:hAnsi="Arial Narrow" w:cs="Tahoma"/>
        </w:rPr>
        <w:t>i</w:t>
      </w:r>
      <w:r w:rsidR="005159A7" w:rsidRPr="008E57D2">
        <w:rPr>
          <w:rFonts w:ascii="Arial Narrow" w:hAnsi="Arial Narrow" w:cs="Tahoma"/>
        </w:rPr>
        <w:t xml:space="preserve">nternational </w:t>
      </w:r>
      <w:r w:rsidR="005F0395">
        <w:rPr>
          <w:rFonts w:ascii="Arial Narrow" w:hAnsi="Arial Narrow" w:cs="Tahoma"/>
        </w:rPr>
        <w:t>standard setters</w:t>
      </w:r>
      <w:r w:rsidR="005F0395">
        <w:rPr>
          <w:rFonts w:ascii="Arial Narrow" w:hAnsi="Arial Narrow" w:cs="SwissCondBlack"/>
        </w:rPr>
        <w:t xml:space="preserve">, </w:t>
      </w:r>
      <w:r>
        <w:rPr>
          <w:rFonts w:ascii="Arial Narrow" w:hAnsi="Arial Narrow" w:cs="Tahoma"/>
        </w:rPr>
        <w:t xml:space="preserve">auditing standards, </w:t>
      </w:r>
      <w:r w:rsidR="005F0395">
        <w:rPr>
          <w:rFonts w:ascii="Arial Narrow" w:hAnsi="Arial Narrow" w:cs="Tahoma"/>
        </w:rPr>
        <w:t xml:space="preserve">professional bodies, </w:t>
      </w:r>
      <w:r w:rsidR="00606179">
        <w:rPr>
          <w:rFonts w:ascii="Arial Narrow" w:hAnsi="Arial Narrow" w:cs="Tahoma"/>
        </w:rPr>
        <w:t>codes of ethics for accountants</w:t>
      </w:r>
      <w:r w:rsidR="005F0395">
        <w:rPr>
          <w:rFonts w:ascii="Arial Narrow" w:hAnsi="Arial Narrow" w:cs="Tahoma"/>
        </w:rPr>
        <w:t xml:space="preserve"> and</w:t>
      </w:r>
      <w:r w:rsidR="00DF0851">
        <w:rPr>
          <w:rFonts w:ascii="Arial Narrow" w:hAnsi="Arial Narrow" w:cs="Tahoma"/>
        </w:rPr>
        <w:t xml:space="preserve"> corporate governance</w:t>
      </w:r>
      <w:r w:rsidR="00606179">
        <w:rPr>
          <w:rFonts w:ascii="Arial Narrow" w:hAnsi="Arial Narrow" w:cs="Tahoma"/>
        </w:rPr>
        <w:t>.</w:t>
      </w:r>
    </w:p>
    <w:p w:rsidR="00D966C8" w:rsidRDefault="00D966C8" w:rsidP="00606179">
      <w:pPr>
        <w:jc w:val="both"/>
        <w:rPr>
          <w:rFonts w:ascii="Arial Narrow" w:hAnsi="Arial Narrow" w:cs="Tahoma"/>
        </w:rPr>
      </w:pPr>
    </w:p>
    <w:p w:rsidR="007E641D" w:rsidRPr="00D966C8" w:rsidRDefault="007E641D" w:rsidP="007E641D">
      <w:pPr>
        <w:jc w:val="both"/>
        <w:rPr>
          <w:rFonts w:ascii="Arial Narrow" w:hAnsi="Arial Narrow" w:cs="Tahoma"/>
        </w:rPr>
      </w:pPr>
      <w:r>
        <w:rPr>
          <w:rFonts w:ascii="Arial Narrow" w:hAnsi="Arial Narrow" w:cs="Tahoma"/>
        </w:rPr>
        <w:t xml:space="preserve">Regulation improves the value of auditing to shareholders and the general public as auditing is done by independent auditors following common standards. </w:t>
      </w:r>
      <w:r w:rsidR="00A22EFD">
        <w:rPr>
          <w:rFonts w:ascii="Arial Narrow" w:hAnsi="Arial Narrow" w:cs="Tahoma"/>
        </w:rPr>
        <w:t>It increases public confidence in the auditing profession,   improves the credibility of financial statements and enhances public confidence in audited financial statements.</w:t>
      </w:r>
    </w:p>
    <w:p w:rsidR="005A5800" w:rsidRDefault="005A5800" w:rsidP="00A22EFD">
      <w:pPr>
        <w:ind w:left="720" w:hanging="720"/>
        <w:jc w:val="both"/>
        <w:rPr>
          <w:rFonts w:ascii="Arial Narrow" w:hAnsi="Arial Narrow" w:cs="Tahoma"/>
          <w:b/>
        </w:rPr>
      </w:pPr>
    </w:p>
    <w:p w:rsidR="004E580F" w:rsidRDefault="004E580F" w:rsidP="004E580F">
      <w:pPr>
        <w:jc w:val="both"/>
        <w:rPr>
          <w:rFonts w:ascii="Arial Narrow" w:hAnsi="Arial Narrow" w:cs="Tahoma"/>
        </w:rPr>
      </w:pPr>
      <w:r w:rsidRPr="00A22EFD">
        <w:rPr>
          <w:rFonts w:ascii="Arial Narrow" w:hAnsi="Arial Narrow" w:cs="Tahoma"/>
        </w:rPr>
        <w:t>The regulatory framework</w:t>
      </w:r>
      <w:r>
        <w:rPr>
          <w:rFonts w:ascii="Arial Narrow" w:hAnsi="Arial Narrow" w:cs="Tahoma"/>
        </w:rPr>
        <w:t xml:space="preserve"> is used as a benchmark in assessing the performance of the profession. Where auditors do not meet the standards, disciplinary action can be taken to maintain the integrity of auditors and the quality of audit.</w:t>
      </w:r>
      <w:r w:rsidR="00610E3C" w:rsidRPr="00610E3C">
        <w:rPr>
          <w:rFonts w:ascii="Arial Narrow" w:hAnsi="Arial Narrow" w:cs="Tahoma"/>
        </w:rPr>
        <w:t xml:space="preserve"> </w:t>
      </w:r>
      <w:r w:rsidR="00610E3C">
        <w:rPr>
          <w:rFonts w:ascii="Arial Narrow" w:hAnsi="Arial Narrow" w:cs="Tahoma"/>
        </w:rPr>
        <w:t xml:space="preserve">The </w:t>
      </w:r>
      <w:r w:rsidR="00610E3C" w:rsidRPr="00A22EFD">
        <w:rPr>
          <w:rFonts w:ascii="Arial Narrow" w:hAnsi="Arial Narrow" w:cs="Tahoma"/>
        </w:rPr>
        <w:t>framework</w:t>
      </w:r>
      <w:r w:rsidR="00610E3C">
        <w:rPr>
          <w:rFonts w:ascii="Arial Narrow" w:hAnsi="Arial Narrow" w:cs="Tahoma"/>
        </w:rPr>
        <w:t xml:space="preserve"> may be reviewed following public concern over corporate scandals.</w:t>
      </w:r>
    </w:p>
    <w:p w:rsidR="005A5800" w:rsidRPr="005A5800" w:rsidRDefault="005A5800" w:rsidP="00606179">
      <w:pPr>
        <w:ind w:left="720" w:hanging="720"/>
        <w:jc w:val="both"/>
        <w:rPr>
          <w:rFonts w:ascii="Arial Narrow" w:hAnsi="Arial Narrow" w:cs="Tahoma"/>
          <w:b/>
        </w:rPr>
      </w:pPr>
    </w:p>
    <w:bookmarkEnd w:id="0"/>
    <w:p w:rsidR="00A449FC" w:rsidRDefault="00F26542" w:rsidP="007617C6">
      <w:pPr>
        <w:ind w:left="720" w:hanging="720"/>
        <w:jc w:val="both"/>
        <w:rPr>
          <w:rFonts w:ascii="Arial Narrow" w:hAnsi="Arial Narrow" w:cs="Tahoma"/>
          <w:b/>
          <w:sz w:val="28"/>
          <w:szCs w:val="28"/>
        </w:rPr>
      </w:pPr>
      <w:r w:rsidRPr="007617C6">
        <w:rPr>
          <w:rFonts w:ascii="Arial Narrow" w:hAnsi="Arial Narrow" w:cs="Tahoma"/>
          <w:b/>
          <w:sz w:val="28"/>
          <w:szCs w:val="28"/>
        </w:rPr>
        <w:t>2.2</w:t>
      </w:r>
      <w:bookmarkStart w:id="1" w:name="_Hlk127794704"/>
      <w:r w:rsidR="00A449FC">
        <w:rPr>
          <w:rFonts w:ascii="Arial Narrow" w:hAnsi="Arial Narrow" w:cs="Tahoma"/>
          <w:b/>
          <w:sz w:val="28"/>
          <w:szCs w:val="28"/>
        </w:rPr>
        <w:t xml:space="preserve">   </w:t>
      </w:r>
      <w:r w:rsidR="00885431" w:rsidRPr="007617C6">
        <w:rPr>
          <w:rFonts w:ascii="Arial Narrow" w:hAnsi="Arial Narrow" w:cs="Tahoma"/>
          <w:b/>
          <w:sz w:val="28"/>
          <w:szCs w:val="28"/>
        </w:rPr>
        <w:t xml:space="preserve">Uganda </w:t>
      </w:r>
      <w:r w:rsidR="00885431" w:rsidRPr="007617C6">
        <w:rPr>
          <w:rFonts w:ascii="Arial Narrow" w:hAnsi="Arial Narrow"/>
          <w:b/>
          <w:sz w:val="28"/>
          <w:szCs w:val="28"/>
        </w:rPr>
        <w:t>Companies Act:</w:t>
      </w:r>
      <w:r w:rsidR="00885431" w:rsidRPr="007617C6">
        <w:rPr>
          <w:rFonts w:ascii="Arial Narrow" w:hAnsi="Arial Narrow"/>
          <w:sz w:val="28"/>
          <w:szCs w:val="28"/>
        </w:rPr>
        <w:t xml:space="preserve"> </w:t>
      </w:r>
      <w:r w:rsidR="00830F9E" w:rsidRPr="007617C6">
        <w:rPr>
          <w:rFonts w:ascii="Arial Narrow" w:hAnsi="Arial Narrow" w:cs="Tahoma"/>
          <w:b/>
          <w:sz w:val="28"/>
          <w:szCs w:val="28"/>
        </w:rPr>
        <w:t xml:space="preserve">Appointment, </w:t>
      </w:r>
      <w:r w:rsidR="00885431" w:rsidRPr="007617C6">
        <w:rPr>
          <w:rFonts w:ascii="Arial Narrow" w:hAnsi="Arial Narrow" w:cs="Tahoma"/>
          <w:b/>
          <w:sz w:val="28"/>
          <w:szCs w:val="28"/>
        </w:rPr>
        <w:t>duties, rights, remuneration &amp;</w:t>
      </w:r>
      <w:r w:rsidR="00A449FC">
        <w:rPr>
          <w:rFonts w:ascii="Arial Narrow" w:hAnsi="Arial Narrow" w:cs="Tahoma"/>
          <w:b/>
          <w:sz w:val="28"/>
          <w:szCs w:val="28"/>
        </w:rPr>
        <w:t xml:space="preserve"> removal of an</w:t>
      </w:r>
    </w:p>
    <w:p w:rsidR="007617C6" w:rsidRDefault="00A449FC" w:rsidP="007617C6">
      <w:pPr>
        <w:ind w:left="720" w:hanging="720"/>
        <w:jc w:val="both"/>
        <w:rPr>
          <w:rFonts w:ascii="Arial Narrow" w:hAnsi="Arial Narrow" w:cs="Tahoma"/>
          <w:b/>
          <w:sz w:val="28"/>
          <w:szCs w:val="28"/>
        </w:rPr>
      </w:pPr>
      <w:r>
        <w:rPr>
          <w:rFonts w:ascii="Arial Narrow" w:hAnsi="Arial Narrow" w:cs="Tahoma"/>
          <w:b/>
          <w:sz w:val="28"/>
          <w:szCs w:val="28"/>
        </w:rPr>
        <w:t xml:space="preserve">        </w:t>
      </w:r>
      <w:proofErr w:type="gramStart"/>
      <w:r w:rsidR="00352700" w:rsidRPr="007617C6">
        <w:rPr>
          <w:rFonts w:ascii="Arial Narrow" w:hAnsi="Arial Narrow" w:cs="Tahoma"/>
          <w:b/>
          <w:sz w:val="28"/>
          <w:szCs w:val="28"/>
        </w:rPr>
        <w:t>external</w:t>
      </w:r>
      <w:proofErr w:type="gramEnd"/>
      <w:r w:rsidR="00352700" w:rsidRPr="007617C6">
        <w:rPr>
          <w:rFonts w:ascii="Arial Narrow" w:hAnsi="Arial Narrow" w:cs="Tahoma"/>
          <w:b/>
          <w:sz w:val="28"/>
          <w:szCs w:val="28"/>
        </w:rPr>
        <w:t xml:space="preserve"> </w:t>
      </w:r>
      <w:r w:rsidR="00830F9E" w:rsidRPr="007617C6">
        <w:rPr>
          <w:rFonts w:ascii="Arial Narrow" w:hAnsi="Arial Narrow" w:cs="Tahoma"/>
          <w:b/>
          <w:sz w:val="28"/>
          <w:szCs w:val="28"/>
        </w:rPr>
        <w:t xml:space="preserve">auditor </w:t>
      </w:r>
      <w:bookmarkEnd w:id="1"/>
    </w:p>
    <w:p w:rsidR="00523C01" w:rsidRPr="00267C76" w:rsidRDefault="008633CB" w:rsidP="007617C6">
      <w:pPr>
        <w:ind w:left="720" w:hanging="720"/>
        <w:jc w:val="both"/>
        <w:rPr>
          <w:rFonts w:ascii="Arial Narrow" w:hAnsi="Arial Narrow" w:cs="Tahoma"/>
          <w:b/>
        </w:rPr>
      </w:pPr>
      <w:r w:rsidRPr="00267C76">
        <w:rPr>
          <w:rFonts w:ascii="Arial Narrow" w:hAnsi="Arial Narrow" w:cs="Tahoma"/>
          <w:b/>
        </w:rPr>
        <w:t>Appointment</w:t>
      </w:r>
      <w:r w:rsidR="003B46B9">
        <w:rPr>
          <w:rFonts w:ascii="Arial Narrow" w:hAnsi="Arial Narrow" w:cs="Tahoma"/>
          <w:b/>
        </w:rPr>
        <w:t xml:space="preserve"> </w:t>
      </w:r>
      <w:r w:rsidR="009166E9" w:rsidRPr="00267C76">
        <w:rPr>
          <w:rFonts w:ascii="Arial Narrow" w:hAnsi="Arial Narrow" w:cs="Tahoma"/>
          <w:b/>
        </w:rPr>
        <w:t>(S</w:t>
      </w:r>
      <w:r w:rsidR="009158DA">
        <w:rPr>
          <w:rFonts w:ascii="Arial Narrow" w:hAnsi="Arial Narrow" w:cs="Tahoma"/>
          <w:b/>
        </w:rPr>
        <w:t xml:space="preserve"> </w:t>
      </w:r>
      <w:r w:rsidR="00474D92" w:rsidRPr="00267C76">
        <w:rPr>
          <w:rFonts w:ascii="Arial Narrow" w:hAnsi="Arial Narrow" w:cs="Tahoma"/>
          <w:b/>
        </w:rPr>
        <w:t>1</w:t>
      </w:r>
      <w:r w:rsidR="00C15EBE">
        <w:rPr>
          <w:rFonts w:ascii="Arial Narrow" w:hAnsi="Arial Narrow" w:cs="Tahoma"/>
          <w:b/>
        </w:rPr>
        <w:t>67</w:t>
      </w:r>
      <w:r w:rsidR="00474D92" w:rsidRPr="00267C76">
        <w:rPr>
          <w:rFonts w:ascii="Arial Narrow" w:hAnsi="Arial Narrow" w:cs="Tahoma"/>
          <w:b/>
        </w:rPr>
        <w:t>)</w:t>
      </w:r>
    </w:p>
    <w:p w:rsidR="009158DA" w:rsidRDefault="00DA7240" w:rsidP="00DA7240">
      <w:pPr>
        <w:autoSpaceDE w:val="0"/>
        <w:autoSpaceDN w:val="0"/>
        <w:adjustRightInd w:val="0"/>
        <w:jc w:val="both"/>
        <w:rPr>
          <w:rFonts w:ascii="Arial Narrow" w:hAnsi="Arial Narrow" w:cs="Tahoma"/>
        </w:rPr>
      </w:pPr>
      <w:r>
        <w:rPr>
          <w:rFonts w:ascii="Arial Narrow" w:hAnsi="Arial Narrow" w:cs="Tahoma"/>
        </w:rPr>
        <w:t>As per Section 167 of the Companies Act, a</w:t>
      </w:r>
      <w:r w:rsidR="00275D8C">
        <w:rPr>
          <w:rFonts w:ascii="Arial Narrow" w:hAnsi="Arial Narrow" w:cs="Tahoma"/>
        </w:rPr>
        <w:t xml:space="preserve"> </w:t>
      </w:r>
      <w:proofErr w:type="spellStart"/>
      <w:r w:rsidR="00275D8C">
        <w:rPr>
          <w:rFonts w:ascii="Arial Narrow" w:hAnsi="Arial Narrow" w:cs="Tahoma"/>
        </w:rPr>
        <w:t>practising</w:t>
      </w:r>
      <w:proofErr w:type="spellEnd"/>
      <w:r w:rsidR="00275D8C">
        <w:rPr>
          <w:rFonts w:ascii="Arial Narrow" w:hAnsi="Arial Narrow" w:cs="Tahoma"/>
        </w:rPr>
        <w:t xml:space="preserve"> accountant </w:t>
      </w:r>
      <w:r w:rsidR="009158DA">
        <w:rPr>
          <w:rFonts w:ascii="Arial Narrow" w:hAnsi="Arial Narrow" w:cs="Tahoma"/>
        </w:rPr>
        <w:t>with a</w:t>
      </w:r>
      <w:r w:rsidR="00275D8C">
        <w:rPr>
          <w:rFonts w:ascii="Arial Narrow" w:hAnsi="Arial Narrow" w:cs="Tahoma"/>
        </w:rPr>
        <w:t xml:space="preserve"> </w:t>
      </w:r>
      <w:r w:rsidR="009158DA">
        <w:rPr>
          <w:rFonts w:ascii="Arial Narrow" w:hAnsi="Arial Narrow" w:cs="Tahoma"/>
        </w:rPr>
        <w:t xml:space="preserve">valid </w:t>
      </w:r>
      <w:r w:rsidR="00275D8C">
        <w:rPr>
          <w:rFonts w:ascii="Arial Narrow" w:hAnsi="Arial Narrow" w:cs="Tahoma"/>
        </w:rPr>
        <w:t>certificate of practice is appointed as a</w:t>
      </w:r>
      <w:r w:rsidR="00AE6559" w:rsidRPr="00267C76">
        <w:rPr>
          <w:rFonts w:ascii="Arial Narrow" w:hAnsi="Arial Narrow" w:cs="Tahoma"/>
        </w:rPr>
        <w:t>n e</w:t>
      </w:r>
      <w:r w:rsidR="00484C18" w:rsidRPr="00267C76">
        <w:rPr>
          <w:rFonts w:ascii="Arial Narrow" w:hAnsi="Arial Narrow" w:cs="Tahoma"/>
        </w:rPr>
        <w:t>xternal auditor</w:t>
      </w:r>
      <w:r w:rsidR="008313DF">
        <w:rPr>
          <w:rFonts w:ascii="Arial Narrow" w:hAnsi="Arial Narrow" w:cs="Tahoma"/>
        </w:rPr>
        <w:t xml:space="preserve"> </w:t>
      </w:r>
      <w:r w:rsidR="009F7FD3">
        <w:rPr>
          <w:rFonts w:ascii="Arial Narrow" w:hAnsi="Arial Narrow" w:cs="Tahoma"/>
        </w:rPr>
        <w:t>of a company:</w:t>
      </w:r>
    </w:p>
    <w:p w:rsidR="00231AB1" w:rsidRPr="0000062C" w:rsidRDefault="00231AB1" w:rsidP="00A51D15">
      <w:pPr>
        <w:pStyle w:val="ListParagraph"/>
        <w:numPr>
          <w:ilvl w:val="0"/>
          <w:numId w:val="12"/>
        </w:numPr>
        <w:ind w:left="284" w:hanging="284"/>
        <w:jc w:val="both"/>
        <w:rPr>
          <w:rFonts w:ascii="Arial Narrow" w:hAnsi="Arial Narrow" w:cs="Tahoma"/>
          <w:b/>
        </w:rPr>
      </w:pPr>
      <w:r w:rsidRPr="0000062C">
        <w:rPr>
          <w:rFonts w:ascii="Arial Narrow" w:hAnsi="Arial Narrow" w:cs="Tahoma"/>
          <w:b/>
        </w:rPr>
        <w:t>By directors:</w:t>
      </w:r>
    </w:p>
    <w:p w:rsidR="00231AB1" w:rsidRPr="0000062C" w:rsidRDefault="00231AB1" w:rsidP="00A51D15">
      <w:pPr>
        <w:pStyle w:val="ListParagraph"/>
        <w:numPr>
          <w:ilvl w:val="0"/>
          <w:numId w:val="13"/>
        </w:numPr>
        <w:ind w:left="567" w:hanging="283"/>
        <w:jc w:val="both"/>
        <w:rPr>
          <w:rFonts w:ascii="Arial Narrow" w:hAnsi="Arial Narrow" w:cs="Tahoma"/>
        </w:rPr>
      </w:pPr>
      <w:r w:rsidRPr="0000062C">
        <w:rPr>
          <w:rFonts w:ascii="Arial Narrow" w:hAnsi="Arial Narrow" w:cs="Tahoma"/>
        </w:rPr>
        <w:t xml:space="preserve">In case of the first auditor </w:t>
      </w:r>
      <w:r>
        <w:rPr>
          <w:rFonts w:ascii="Arial Narrow" w:hAnsi="Arial Narrow" w:cs="Tahoma"/>
        </w:rPr>
        <w:t xml:space="preserve">who may hold office up to the </w:t>
      </w:r>
      <w:r w:rsidRPr="0000062C">
        <w:rPr>
          <w:rFonts w:ascii="Arial Narrow" w:hAnsi="Arial Narrow" w:cs="Tahoma"/>
        </w:rPr>
        <w:t>first annual general meeting (AGM).</w:t>
      </w:r>
    </w:p>
    <w:p w:rsidR="00231AB1" w:rsidRDefault="00231AB1" w:rsidP="00A51D15">
      <w:pPr>
        <w:pStyle w:val="ListParagraph"/>
        <w:numPr>
          <w:ilvl w:val="0"/>
          <w:numId w:val="13"/>
        </w:numPr>
        <w:tabs>
          <w:tab w:val="left" w:pos="0"/>
        </w:tabs>
        <w:ind w:left="567" w:hanging="283"/>
        <w:jc w:val="both"/>
        <w:rPr>
          <w:rFonts w:ascii="Arial Narrow" w:hAnsi="Arial Narrow" w:cs="Tahoma"/>
        </w:rPr>
      </w:pPr>
      <w:r>
        <w:rPr>
          <w:rFonts w:ascii="Arial Narrow" w:hAnsi="Arial Narrow" w:cs="Tahoma"/>
        </w:rPr>
        <w:t xml:space="preserve">To </w:t>
      </w:r>
      <w:r w:rsidRPr="0000062C">
        <w:rPr>
          <w:rFonts w:ascii="Arial Narrow" w:hAnsi="Arial Narrow" w:cs="Tahoma"/>
        </w:rPr>
        <w:t xml:space="preserve">fill a casual vacancy in the office of the auditor e.g. after the resignation </w:t>
      </w:r>
      <w:r>
        <w:rPr>
          <w:rFonts w:ascii="Arial Narrow" w:hAnsi="Arial Narrow" w:cs="Tahoma"/>
        </w:rPr>
        <w:t xml:space="preserve">or death </w:t>
      </w:r>
      <w:r w:rsidRPr="0000062C">
        <w:rPr>
          <w:rFonts w:ascii="Arial Narrow" w:hAnsi="Arial Narrow" w:cs="Tahoma"/>
        </w:rPr>
        <w:t>of one auditor partner.</w:t>
      </w:r>
    </w:p>
    <w:p w:rsidR="00231AB1" w:rsidRPr="00231AB1" w:rsidRDefault="00231AB1" w:rsidP="00A9773B">
      <w:pPr>
        <w:autoSpaceDE w:val="0"/>
        <w:autoSpaceDN w:val="0"/>
        <w:adjustRightInd w:val="0"/>
        <w:ind w:left="284" w:hanging="284"/>
        <w:jc w:val="both"/>
        <w:rPr>
          <w:rFonts w:ascii="Arial Narrow" w:hAnsi="Arial Narrow" w:cs="Tahoma"/>
          <w:b/>
        </w:rPr>
      </w:pPr>
    </w:p>
    <w:p w:rsidR="009F7FD3" w:rsidRPr="00056002" w:rsidRDefault="009158DA" w:rsidP="00A51D15">
      <w:pPr>
        <w:pStyle w:val="ListParagraph"/>
        <w:numPr>
          <w:ilvl w:val="0"/>
          <w:numId w:val="12"/>
        </w:numPr>
        <w:autoSpaceDE w:val="0"/>
        <w:autoSpaceDN w:val="0"/>
        <w:adjustRightInd w:val="0"/>
        <w:ind w:left="284" w:hanging="284"/>
        <w:jc w:val="both"/>
        <w:rPr>
          <w:rFonts w:ascii="Arial Narrow" w:hAnsi="Arial Narrow" w:cs="Tahoma"/>
          <w:b/>
        </w:rPr>
      </w:pPr>
      <w:r>
        <w:rPr>
          <w:rFonts w:ascii="Arial Narrow" w:hAnsi="Arial Narrow" w:cs="Tahoma"/>
          <w:b/>
        </w:rPr>
        <w:t>By s</w:t>
      </w:r>
      <w:r w:rsidR="0022489F" w:rsidRPr="00056002">
        <w:rPr>
          <w:rFonts w:ascii="Arial Narrow" w:hAnsi="Arial Narrow" w:cs="Tahoma"/>
          <w:b/>
        </w:rPr>
        <w:t>hareholders</w:t>
      </w:r>
      <w:r w:rsidR="00231AB1">
        <w:rPr>
          <w:rFonts w:ascii="Arial Narrow" w:hAnsi="Arial Narrow" w:cs="Tahoma"/>
          <w:b/>
        </w:rPr>
        <w:t xml:space="preserve"> by ordinary resolution</w:t>
      </w:r>
      <w:r w:rsidR="009F7FD3" w:rsidRPr="00056002">
        <w:rPr>
          <w:rFonts w:ascii="Arial Narrow" w:hAnsi="Arial Narrow" w:cs="Tahoma"/>
          <w:b/>
        </w:rPr>
        <w:t>:</w:t>
      </w:r>
    </w:p>
    <w:p w:rsidR="00F75152" w:rsidRPr="009F7FD3" w:rsidRDefault="009F7FD3" w:rsidP="00A51D15">
      <w:pPr>
        <w:pStyle w:val="ListParagraph"/>
        <w:numPr>
          <w:ilvl w:val="0"/>
          <w:numId w:val="14"/>
        </w:numPr>
        <w:autoSpaceDE w:val="0"/>
        <w:autoSpaceDN w:val="0"/>
        <w:adjustRightInd w:val="0"/>
        <w:ind w:left="567" w:hanging="283"/>
        <w:jc w:val="both"/>
        <w:rPr>
          <w:rFonts w:ascii="Arial Narrow" w:hAnsi="Arial Narrow" w:cs="Tahoma"/>
        </w:rPr>
      </w:pPr>
      <w:r w:rsidRPr="009F7FD3">
        <w:rPr>
          <w:rFonts w:ascii="Arial Narrow" w:hAnsi="Arial Narrow" w:cs="Tahoma"/>
        </w:rPr>
        <w:t>A</w:t>
      </w:r>
      <w:r w:rsidR="00BE1348" w:rsidRPr="009F7FD3">
        <w:rPr>
          <w:rFonts w:ascii="Arial Narrow" w:hAnsi="Arial Narrow" w:cs="Tahoma"/>
        </w:rPr>
        <w:t xml:space="preserve">t </w:t>
      </w:r>
      <w:r w:rsidR="00C15EBE" w:rsidRPr="009F7FD3">
        <w:rPr>
          <w:rFonts w:ascii="Arial Narrow" w:hAnsi="Arial Narrow" w:cs="Tahoma"/>
        </w:rPr>
        <w:t xml:space="preserve">each </w:t>
      </w:r>
      <w:r w:rsidR="0022489F" w:rsidRPr="009F7FD3">
        <w:rPr>
          <w:rFonts w:ascii="Arial Narrow" w:hAnsi="Arial Narrow" w:cs="Tahoma"/>
        </w:rPr>
        <w:t>annual g</w:t>
      </w:r>
      <w:r w:rsidR="00BE1348" w:rsidRPr="009F7FD3">
        <w:rPr>
          <w:rFonts w:ascii="Arial Narrow" w:hAnsi="Arial Narrow" w:cs="Tahoma"/>
        </w:rPr>
        <w:t xml:space="preserve">eneral </w:t>
      </w:r>
      <w:r w:rsidR="0022489F" w:rsidRPr="009F7FD3">
        <w:rPr>
          <w:rFonts w:ascii="Arial Narrow" w:hAnsi="Arial Narrow" w:cs="Tahoma"/>
        </w:rPr>
        <w:t>meeting (AGM)</w:t>
      </w:r>
      <w:r w:rsidR="00C15EBE" w:rsidRPr="009F7FD3">
        <w:rPr>
          <w:rFonts w:ascii="Arial Narrow" w:hAnsi="Arial Narrow" w:cs="Tahoma"/>
        </w:rPr>
        <w:t xml:space="preserve"> of a company to hold office </w:t>
      </w:r>
      <w:r w:rsidR="00051DBA" w:rsidRPr="009F7FD3">
        <w:rPr>
          <w:rFonts w:ascii="Arial Narrow" w:hAnsi="Arial Narrow" w:cs="Tahoma"/>
        </w:rPr>
        <w:t xml:space="preserve">until the end of the next </w:t>
      </w:r>
      <w:r w:rsidR="009158DA">
        <w:rPr>
          <w:rFonts w:ascii="Arial Narrow" w:hAnsi="Arial Narrow" w:cs="Tahoma"/>
        </w:rPr>
        <w:t>AGM</w:t>
      </w:r>
      <w:r w:rsidR="00051DBA" w:rsidRPr="009F7FD3">
        <w:rPr>
          <w:rFonts w:ascii="Arial Narrow" w:hAnsi="Arial Narrow" w:cs="Tahoma"/>
        </w:rPr>
        <w:t>.</w:t>
      </w:r>
      <w:r w:rsidR="008313DF">
        <w:rPr>
          <w:rFonts w:ascii="Arial Narrow" w:hAnsi="Arial Narrow" w:cs="Tahoma"/>
        </w:rPr>
        <w:t xml:space="preserve"> </w:t>
      </w:r>
    </w:p>
    <w:p w:rsidR="009F7FD3" w:rsidRDefault="0045165F" w:rsidP="00A51D15">
      <w:pPr>
        <w:pStyle w:val="ListParagraph"/>
        <w:numPr>
          <w:ilvl w:val="0"/>
          <w:numId w:val="14"/>
        </w:numPr>
        <w:autoSpaceDE w:val="0"/>
        <w:autoSpaceDN w:val="0"/>
        <w:adjustRightInd w:val="0"/>
        <w:ind w:left="567" w:hanging="283"/>
        <w:jc w:val="both"/>
        <w:rPr>
          <w:rFonts w:ascii="Arial Narrow" w:hAnsi="Arial Narrow" w:cs="Tahoma"/>
        </w:rPr>
      </w:pPr>
      <w:r>
        <w:rPr>
          <w:rFonts w:ascii="Arial Narrow" w:hAnsi="Arial Narrow" w:cs="Tahoma"/>
        </w:rPr>
        <w:t xml:space="preserve">At a general meeting </w:t>
      </w:r>
      <w:r w:rsidR="00A002C1">
        <w:rPr>
          <w:rFonts w:ascii="Arial Narrow" w:hAnsi="Arial Narrow" w:cs="Tahoma"/>
        </w:rPr>
        <w:t xml:space="preserve">(GM) </w:t>
      </w:r>
      <w:r>
        <w:rPr>
          <w:rFonts w:ascii="Arial Narrow" w:hAnsi="Arial Narrow" w:cs="Tahoma"/>
        </w:rPr>
        <w:t>w</w:t>
      </w:r>
      <w:r w:rsidR="009F7FD3" w:rsidRPr="009F7FD3">
        <w:rPr>
          <w:rFonts w:ascii="Arial Narrow" w:hAnsi="Arial Narrow" w:cs="Tahoma"/>
        </w:rPr>
        <w:t xml:space="preserve">hen the directors </w:t>
      </w:r>
      <w:r w:rsidR="00056002">
        <w:rPr>
          <w:rFonts w:ascii="Arial Narrow" w:hAnsi="Arial Narrow" w:cs="Tahoma"/>
        </w:rPr>
        <w:t xml:space="preserve">have </w:t>
      </w:r>
      <w:r>
        <w:rPr>
          <w:rFonts w:ascii="Arial Narrow" w:hAnsi="Arial Narrow" w:cs="Tahoma"/>
        </w:rPr>
        <w:t>failed to</w:t>
      </w:r>
      <w:r w:rsidR="009F7FD3" w:rsidRPr="009F7FD3">
        <w:rPr>
          <w:rFonts w:ascii="Arial Narrow" w:hAnsi="Arial Narrow" w:cs="Tahoma"/>
        </w:rPr>
        <w:t xml:space="preserve"> appoint the first auditor of a company.</w:t>
      </w:r>
    </w:p>
    <w:p w:rsidR="0045165F" w:rsidRPr="009C694B" w:rsidRDefault="0045165F" w:rsidP="00A51D15">
      <w:pPr>
        <w:pStyle w:val="ListParagraph"/>
        <w:numPr>
          <w:ilvl w:val="0"/>
          <w:numId w:val="14"/>
        </w:numPr>
        <w:autoSpaceDE w:val="0"/>
        <w:autoSpaceDN w:val="0"/>
        <w:adjustRightInd w:val="0"/>
        <w:ind w:left="567" w:hanging="283"/>
        <w:jc w:val="both"/>
        <w:rPr>
          <w:rFonts w:ascii="Arial Narrow" w:hAnsi="Arial Narrow" w:cs="Tahoma"/>
          <w:b/>
        </w:rPr>
      </w:pPr>
      <w:r w:rsidRPr="0045165F">
        <w:rPr>
          <w:rFonts w:ascii="Arial Narrow" w:hAnsi="Arial Narrow" w:cs="Tahoma"/>
        </w:rPr>
        <w:t>At a</w:t>
      </w:r>
      <w:r w:rsidR="00A002C1">
        <w:rPr>
          <w:rFonts w:ascii="Arial Narrow" w:hAnsi="Arial Narrow" w:cs="Tahoma"/>
        </w:rPr>
        <w:t xml:space="preserve"> GM</w:t>
      </w:r>
      <w:r w:rsidRPr="0045165F">
        <w:rPr>
          <w:rFonts w:ascii="Arial Narrow" w:hAnsi="Arial Narrow" w:cs="Tahoma"/>
        </w:rPr>
        <w:t xml:space="preserve"> to </w:t>
      </w:r>
      <w:r w:rsidRPr="0045165F">
        <w:rPr>
          <w:rFonts w:ascii="Arial Narrow" w:hAnsi="Arial Narrow"/>
        </w:rPr>
        <w:t xml:space="preserve">replace the first auditor appointed by directors </w:t>
      </w:r>
      <w:r w:rsidR="0022281D">
        <w:rPr>
          <w:rFonts w:ascii="Arial Narrow" w:hAnsi="Arial Narrow"/>
        </w:rPr>
        <w:t xml:space="preserve">where </w:t>
      </w:r>
      <w:r w:rsidR="00A002C1">
        <w:rPr>
          <w:rFonts w:ascii="Arial Narrow" w:hAnsi="Arial Narrow"/>
        </w:rPr>
        <w:t xml:space="preserve">a </w:t>
      </w:r>
      <w:r w:rsidRPr="0045165F">
        <w:rPr>
          <w:rFonts w:ascii="Arial Narrow" w:hAnsi="Arial Narrow"/>
        </w:rPr>
        <w:t xml:space="preserve">nomination notice </w:t>
      </w:r>
      <w:r w:rsidR="00A002C1">
        <w:rPr>
          <w:rFonts w:ascii="Arial Narrow" w:hAnsi="Arial Narrow"/>
        </w:rPr>
        <w:t xml:space="preserve">of </w:t>
      </w:r>
      <w:r w:rsidR="00A002C1" w:rsidRPr="0045165F">
        <w:rPr>
          <w:rFonts w:ascii="Arial Narrow" w:hAnsi="Arial Narrow"/>
        </w:rPr>
        <w:t xml:space="preserve">not less than fourteen days before the meeting </w:t>
      </w:r>
      <w:r w:rsidRPr="0045165F">
        <w:rPr>
          <w:rFonts w:ascii="Arial Narrow" w:hAnsi="Arial Narrow"/>
        </w:rPr>
        <w:t xml:space="preserve">has been given </w:t>
      </w:r>
      <w:r w:rsidR="00A002C1">
        <w:rPr>
          <w:rFonts w:ascii="Arial Narrow" w:hAnsi="Arial Narrow"/>
        </w:rPr>
        <w:t xml:space="preserve">by a shareholder </w:t>
      </w:r>
      <w:r w:rsidRPr="0045165F">
        <w:rPr>
          <w:rFonts w:ascii="Arial Narrow" w:hAnsi="Arial Narrow"/>
        </w:rPr>
        <w:t>to the shareholders of the company</w:t>
      </w:r>
      <w:r>
        <w:rPr>
          <w:rFonts w:ascii="Arial Narrow" w:hAnsi="Arial Narrow"/>
        </w:rPr>
        <w:t>.</w:t>
      </w:r>
    </w:p>
    <w:p w:rsidR="00A002C1" w:rsidRPr="00231AB1" w:rsidRDefault="00A002C1" w:rsidP="00231AB1">
      <w:pPr>
        <w:tabs>
          <w:tab w:val="left" w:pos="0"/>
        </w:tabs>
        <w:jc w:val="both"/>
        <w:rPr>
          <w:rFonts w:ascii="Arial Narrow" w:hAnsi="Arial Narrow" w:cs="Tahoma"/>
        </w:rPr>
      </w:pPr>
    </w:p>
    <w:p w:rsidR="009F7FD3" w:rsidRPr="00056002" w:rsidRDefault="00A43CCC" w:rsidP="00A51D15">
      <w:pPr>
        <w:pStyle w:val="ListParagraph"/>
        <w:numPr>
          <w:ilvl w:val="0"/>
          <w:numId w:val="12"/>
        </w:numPr>
        <w:tabs>
          <w:tab w:val="left" w:pos="0"/>
        </w:tabs>
        <w:autoSpaceDE w:val="0"/>
        <w:autoSpaceDN w:val="0"/>
        <w:adjustRightInd w:val="0"/>
        <w:ind w:left="284" w:hanging="284"/>
        <w:jc w:val="both"/>
        <w:rPr>
          <w:rFonts w:ascii="Arial Narrow" w:hAnsi="Arial Narrow" w:cs="Tahoma"/>
          <w:b/>
        </w:rPr>
      </w:pPr>
      <w:r>
        <w:rPr>
          <w:rFonts w:ascii="Arial Narrow" w:hAnsi="Arial Narrow" w:cs="Tahoma"/>
          <w:b/>
        </w:rPr>
        <w:t>By t</w:t>
      </w:r>
      <w:r w:rsidR="009F7FD3" w:rsidRPr="00056002">
        <w:rPr>
          <w:rFonts w:ascii="Arial Narrow" w:hAnsi="Arial Narrow" w:cs="Tahoma"/>
          <w:b/>
        </w:rPr>
        <w:t>he Registrar of Companies</w:t>
      </w:r>
      <w:r w:rsidR="008313DF">
        <w:rPr>
          <w:rFonts w:ascii="Arial Narrow" w:hAnsi="Arial Narrow" w:cs="Tahoma"/>
          <w:b/>
        </w:rPr>
        <w:t xml:space="preserve"> </w:t>
      </w:r>
      <w:r w:rsidR="0022281D">
        <w:rPr>
          <w:rFonts w:ascii="Arial Narrow" w:hAnsi="Arial Narrow" w:cs="Tahoma"/>
        </w:rPr>
        <w:t>to fill a casual vacancy</w:t>
      </w:r>
      <w:r w:rsidR="0022281D" w:rsidRPr="00056002">
        <w:rPr>
          <w:rFonts w:ascii="Arial Narrow" w:hAnsi="Arial Narrow" w:cs="Tahoma"/>
        </w:rPr>
        <w:t xml:space="preserve"> </w:t>
      </w:r>
      <w:r w:rsidR="009F7FD3" w:rsidRPr="00056002">
        <w:rPr>
          <w:rFonts w:ascii="Arial Narrow" w:hAnsi="Arial Narrow" w:cs="Tahoma"/>
        </w:rPr>
        <w:t>whe</w:t>
      </w:r>
      <w:r w:rsidR="0045165F" w:rsidRPr="00056002">
        <w:rPr>
          <w:rFonts w:ascii="Arial Narrow" w:hAnsi="Arial Narrow" w:cs="Tahoma"/>
        </w:rPr>
        <w:t>n</w:t>
      </w:r>
      <w:r w:rsidR="009F7FD3" w:rsidRPr="00056002">
        <w:rPr>
          <w:rFonts w:ascii="Arial Narrow" w:hAnsi="Arial Narrow" w:cs="Tahoma"/>
        </w:rPr>
        <w:t xml:space="preserve"> no auditor has been appointed </w:t>
      </w:r>
      <w:r w:rsidR="009158DA">
        <w:rPr>
          <w:rFonts w:ascii="Arial Narrow" w:hAnsi="Arial Narrow" w:cs="Tahoma"/>
        </w:rPr>
        <w:t xml:space="preserve">or reappointed </w:t>
      </w:r>
      <w:r w:rsidR="00056002" w:rsidRPr="00056002">
        <w:rPr>
          <w:rFonts w:ascii="Arial Narrow" w:hAnsi="Arial Narrow" w:cs="Tahoma"/>
        </w:rPr>
        <w:t>by shareholders</w:t>
      </w:r>
      <w:r w:rsidR="0022281D">
        <w:rPr>
          <w:rFonts w:ascii="Arial Narrow" w:hAnsi="Arial Narrow" w:cs="Tahoma"/>
        </w:rPr>
        <w:t xml:space="preserve"> at the AGM</w:t>
      </w:r>
      <w:r w:rsidR="00056002" w:rsidRPr="00056002">
        <w:rPr>
          <w:rFonts w:ascii="Arial Narrow" w:hAnsi="Arial Narrow" w:cs="Tahoma"/>
        </w:rPr>
        <w:t xml:space="preserve">. </w:t>
      </w:r>
    </w:p>
    <w:p w:rsidR="0069320D" w:rsidRDefault="0069320D" w:rsidP="0069320D">
      <w:pPr>
        <w:tabs>
          <w:tab w:val="left" w:pos="0"/>
        </w:tabs>
        <w:jc w:val="both"/>
        <w:rPr>
          <w:rFonts w:ascii="Arial Narrow" w:hAnsi="Arial Narrow" w:cs="Tahoma"/>
        </w:rPr>
      </w:pPr>
    </w:p>
    <w:p w:rsidR="0022489F" w:rsidRPr="00267C76" w:rsidRDefault="00620A29" w:rsidP="0081140D">
      <w:pPr>
        <w:spacing w:line="276" w:lineRule="auto"/>
        <w:jc w:val="both"/>
        <w:rPr>
          <w:rFonts w:ascii="Arial Narrow" w:hAnsi="Arial Narrow" w:cs="Tahoma"/>
          <w:b/>
        </w:rPr>
      </w:pPr>
      <w:r w:rsidRPr="00267C76">
        <w:rPr>
          <w:rFonts w:ascii="Arial Narrow" w:hAnsi="Arial Narrow" w:cs="Tahoma"/>
          <w:b/>
        </w:rPr>
        <w:t xml:space="preserve">Disqualification for </w:t>
      </w:r>
      <w:r w:rsidR="0022489F" w:rsidRPr="00267C76">
        <w:rPr>
          <w:rFonts w:ascii="Arial Narrow" w:hAnsi="Arial Narrow" w:cs="Tahoma"/>
          <w:b/>
        </w:rPr>
        <w:t xml:space="preserve">appointment </w:t>
      </w:r>
      <w:r w:rsidR="009166E9" w:rsidRPr="00267C76">
        <w:rPr>
          <w:rFonts w:ascii="Arial Narrow" w:hAnsi="Arial Narrow" w:cs="Tahoma"/>
          <w:b/>
        </w:rPr>
        <w:t>(S</w:t>
      </w:r>
      <w:r w:rsidR="004918ED">
        <w:rPr>
          <w:rFonts w:ascii="Arial Narrow" w:hAnsi="Arial Narrow" w:cs="Tahoma"/>
          <w:b/>
        </w:rPr>
        <w:t xml:space="preserve"> </w:t>
      </w:r>
      <w:r w:rsidR="00840A27">
        <w:rPr>
          <w:rFonts w:ascii="Arial Narrow" w:hAnsi="Arial Narrow" w:cs="Tahoma"/>
          <w:b/>
        </w:rPr>
        <w:t>169</w:t>
      </w:r>
      <w:r w:rsidR="0022489F" w:rsidRPr="00267C76">
        <w:rPr>
          <w:rFonts w:ascii="Arial Narrow" w:hAnsi="Arial Narrow" w:cs="Tahoma"/>
          <w:b/>
        </w:rPr>
        <w:t>)</w:t>
      </w:r>
    </w:p>
    <w:p w:rsidR="0022489F" w:rsidRPr="00267C76" w:rsidRDefault="0022489F" w:rsidP="00016F92">
      <w:pPr>
        <w:jc w:val="both"/>
        <w:rPr>
          <w:rFonts w:ascii="Arial Narrow" w:hAnsi="Arial Narrow" w:cs="Tahoma"/>
        </w:rPr>
      </w:pPr>
      <w:r w:rsidRPr="00267C76">
        <w:rPr>
          <w:rFonts w:ascii="Arial Narrow" w:hAnsi="Arial Narrow" w:cs="Tahoma"/>
        </w:rPr>
        <w:t xml:space="preserve">The following persons are </w:t>
      </w:r>
      <w:r w:rsidR="00BE7A8A" w:rsidRPr="00267C76">
        <w:rPr>
          <w:rFonts w:ascii="Arial Narrow" w:hAnsi="Arial Narrow" w:cs="Tahoma"/>
        </w:rPr>
        <w:t xml:space="preserve">disqualified from being </w:t>
      </w:r>
      <w:r w:rsidRPr="00267C76">
        <w:rPr>
          <w:rFonts w:ascii="Arial Narrow" w:hAnsi="Arial Narrow" w:cs="Tahoma"/>
        </w:rPr>
        <w:t>appointed as external auditor of a company</w:t>
      </w:r>
      <w:r w:rsidR="00DA7240">
        <w:rPr>
          <w:rFonts w:ascii="Arial Narrow" w:hAnsi="Arial Narrow" w:cs="Tahoma"/>
        </w:rPr>
        <w:t xml:space="preserve"> by Section 189 of the Companies Act</w:t>
      </w:r>
      <w:r w:rsidRPr="00267C76">
        <w:rPr>
          <w:rFonts w:ascii="Arial Narrow" w:hAnsi="Arial Narrow" w:cs="Tahoma"/>
        </w:rPr>
        <w:t>:</w:t>
      </w:r>
    </w:p>
    <w:p w:rsidR="00840A27" w:rsidRPr="00DA27CE" w:rsidRDefault="00DA27CE" w:rsidP="00A51D15">
      <w:pPr>
        <w:pStyle w:val="ListParagraph"/>
        <w:numPr>
          <w:ilvl w:val="0"/>
          <w:numId w:val="15"/>
        </w:numPr>
        <w:autoSpaceDE w:val="0"/>
        <w:autoSpaceDN w:val="0"/>
        <w:adjustRightInd w:val="0"/>
        <w:ind w:left="284" w:hanging="284"/>
        <w:jc w:val="both"/>
        <w:rPr>
          <w:rFonts w:ascii="Arial Narrow" w:hAnsi="Arial Narrow"/>
        </w:rPr>
      </w:pPr>
      <w:r w:rsidRPr="00DA27CE">
        <w:rPr>
          <w:rFonts w:ascii="Arial Narrow" w:hAnsi="Arial Narrow"/>
        </w:rPr>
        <w:t>P</w:t>
      </w:r>
      <w:r w:rsidR="00840A27" w:rsidRPr="00DA27CE">
        <w:rPr>
          <w:rFonts w:ascii="Arial Narrow" w:hAnsi="Arial Narrow"/>
        </w:rPr>
        <w:t>erson</w:t>
      </w:r>
      <w:r w:rsidRPr="00DA27CE">
        <w:rPr>
          <w:rFonts w:ascii="Arial Narrow" w:hAnsi="Arial Narrow"/>
        </w:rPr>
        <w:t>s who are not registered and issued with a practicing certificate by the ICPAU</w:t>
      </w:r>
      <w:r w:rsidR="00840A27" w:rsidRPr="00DA27CE">
        <w:rPr>
          <w:rFonts w:ascii="Arial Narrow" w:hAnsi="Arial Narrow"/>
        </w:rPr>
        <w:t xml:space="preserve"> or an accounting</w:t>
      </w:r>
      <w:r w:rsidRPr="00DA27CE">
        <w:rPr>
          <w:rFonts w:ascii="Arial Narrow" w:hAnsi="Arial Narrow"/>
        </w:rPr>
        <w:t xml:space="preserve"> firm</w:t>
      </w:r>
      <w:r w:rsidR="00034CDF">
        <w:rPr>
          <w:rFonts w:ascii="Arial Narrow" w:hAnsi="Arial Narrow"/>
        </w:rPr>
        <w:t xml:space="preserve"> </w:t>
      </w:r>
      <w:r w:rsidRPr="00DA27CE">
        <w:rPr>
          <w:rFonts w:ascii="Arial Narrow" w:hAnsi="Arial Narrow"/>
        </w:rPr>
        <w:t xml:space="preserve">not licensed by the Institute and a firm where every partner </w:t>
      </w:r>
      <w:r w:rsidR="00840A27" w:rsidRPr="00DA27CE">
        <w:rPr>
          <w:rFonts w:ascii="Arial Narrow" w:hAnsi="Arial Narrow"/>
        </w:rPr>
        <w:t xml:space="preserve">is </w:t>
      </w:r>
      <w:r w:rsidR="00B34E8C">
        <w:rPr>
          <w:rFonts w:ascii="Arial Narrow" w:hAnsi="Arial Narrow"/>
        </w:rPr>
        <w:t xml:space="preserve">not </w:t>
      </w:r>
      <w:r w:rsidR="00840A27" w:rsidRPr="00DA27CE">
        <w:rPr>
          <w:rFonts w:ascii="Arial Narrow" w:hAnsi="Arial Narrow"/>
        </w:rPr>
        <w:t>a member of</w:t>
      </w:r>
      <w:r w:rsidRPr="00DA27CE">
        <w:rPr>
          <w:rFonts w:ascii="Arial Narrow" w:hAnsi="Arial Narrow"/>
        </w:rPr>
        <w:t xml:space="preserve"> the Institute.</w:t>
      </w:r>
    </w:p>
    <w:p w:rsidR="0022489F" w:rsidRPr="00267C76" w:rsidRDefault="0022489F" w:rsidP="00A51D15">
      <w:pPr>
        <w:numPr>
          <w:ilvl w:val="0"/>
          <w:numId w:val="15"/>
        </w:numPr>
        <w:tabs>
          <w:tab w:val="left" w:pos="0"/>
        </w:tabs>
        <w:ind w:left="284" w:hanging="284"/>
        <w:jc w:val="both"/>
        <w:rPr>
          <w:rFonts w:ascii="Arial Narrow" w:hAnsi="Arial Narrow" w:cs="Tahoma"/>
        </w:rPr>
      </w:pPr>
      <w:r w:rsidRPr="00DA27CE">
        <w:rPr>
          <w:rFonts w:ascii="Arial Narrow" w:hAnsi="Arial Narrow" w:cs="Tahoma"/>
        </w:rPr>
        <w:t>An officer (e.g. a director) of the company.</w:t>
      </w:r>
    </w:p>
    <w:p w:rsidR="0022489F" w:rsidRPr="00267C76" w:rsidRDefault="0022489F" w:rsidP="00A51D15">
      <w:pPr>
        <w:numPr>
          <w:ilvl w:val="0"/>
          <w:numId w:val="15"/>
        </w:numPr>
        <w:tabs>
          <w:tab w:val="left" w:pos="0"/>
        </w:tabs>
        <w:ind w:left="284" w:hanging="284"/>
        <w:jc w:val="both"/>
        <w:rPr>
          <w:rFonts w:ascii="Arial Narrow" w:hAnsi="Arial Narrow" w:cs="Tahoma"/>
        </w:rPr>
      </w:pPr>
      <w:r w:rsidRPr="00267C76">
        <w:rPr>
          <w:rFonts w:ascii="Arial Narrow" w:hAnsi="Arial Narrow" w:cs="Tahoma"/>
        </w:rPr>
        <w:t>An employee of the company.</w:t>
      </w:r>
    </w:p>
    <w:p w:rsidR="0022489F" w:rsidRPr="00267C76" w:rsidRDefault="0022489F" w:rsidP="00A51D15">
      <w:pPr>
        <w:numPr>
          <w:ilvl w:val="0"/>
          <w:numId w:val="15"/>
        </w:numPr>
        <w:tabs>
          <w:tab w:val="left" w:pos="0"/>
        </w:tabs>
        <w:ind w:left="284" w:hanging="284"/>
        <w:jc w:val="both"/>
        <w:rPr>
          <w:rFonts w:ascii="Arial Narrow" w:hAnsi="Arial Narrow" w:cs="Tahoma"/>
        </w:rPr>
      </w:pPr>
      <w:r w:rsidRPr="00267C76">
        <w:rPr>
          <w:rFonts w:ascii="Arial Narrow" w:hAnsi="Arial Narrow" w:cs="Tahoma"/>
        </w:rPr>
        <w:t>A person who is a business partner or an employee of the above in the case of a public company.</w:t>
      </w:r>
    </w:p>
    <w:p w:rsidR="0022489F" w:rsidRPr="00267C76" w:rsidRDefault="0022489F" w:rsidP="00A51D15">
      <w:pPr>
        <w:numPr>
          <w:ilvl w:val="0"/>
          <w:numId w:val="15"/>
        </w:numPr>
        <w:tabs>
          <w:tab w:val="left" w:pos="0"/>
        </w:tabs>
        <w:ind w:left="284" w:hanging="284"/>
        <w:jc w:val="both"/>
        <w:rPr>
          <w:rFonts w:ascii="Arial Narrow" w:hAnsi="Arial Narrow" w:cs="Tahoma"/>
        </w:rPr>
      </w:pPr>
      <w:r w:rsidRPr="00267C76">
        <w:rPr>
          <w:rFonts w:ascii="Arial Narrow" w:hAnsi="Arial Narrow" w:cs="Tahoma"/>
        </w:rPr>
        <w:t xml:space="preserve">A subsidiary or holding company. </w:t>
      </w:r>
    </w:p>
    <w:p w:rsidR="0022489F" w:rsidRPr="00267C76" w:rsidRDefault="00840A27" w:rsidP="00A51D15">
      <w:pPr>
        <w:numPr>
          <w:ilvl w:val="0"/>
          <w:numId w:val="15"/>
        </w:numPr>
        <w:tabs>
          <w:tab w:val="left" w:pos="0"/>
        </w:tabs>
        <w:ind w:left="284" w:hanging="284"/>
        <w:jc w:val="both"/>
        <w:rPr>
          <w:rFonts w:ascii="Arial Narrow" w:hAnsi="Arial Narrow" w:cs="Tahoma"/>
        </w:rPr>
      </w:pPr>
      <w:r>
        <w:rPr>
          <w:rFonts w:ascii="Arial Narrow" w:hAnsi="Arial Narrow" w:cs="Tahoma"/>
        </w:rPr>
        <w:t>A body corporate as</w:t>
      </w:r>
      <w:r w:rsidR="0022489F" w:rsidRPr="00267C76">
        <w:rPr>
          <w:rFonts w:ascii="Arial Narrow" w:hAnsi="Arial Narrow" w:cs="Tahoma"/>
        </w:rPr>
        <w:t xml:space="preserve"> limited liability of companies would expose </w:t>
      </w:r>
      <w:r>
        <w:rPr>
          <w:rFonts w:ascii="Arial Narrow" w:hAnsi="Arial Narrow" w:cs="Tahoma"/>
        </w:rPr>
        <w:t xml:space="preserve">audit </w:t>
      </w:r>
      <w:r w:rsidR="0022489F" w:rsidRPr="00267C76">
        <w:rPr>
          <w:rFonts w:ascii="Arial Narrow" w:hAnsi="Arial Narrow" w:cs="Tahoma"/>
        </w:rPr>
        <w:t xml:space="preserve">clients to </w:t>
      </w:r>
      <w:r>
        <w:rPr>
          <w:rFonts w:ascii="Arial Narrow" w:hAnsi="Arial Narrow" w:cs="Tahoma"/>
        </w:rPr>
        <w:t xml:space="preserve">more </w:t>
      </w:r>
      <w:r w:rsidR="0022489F" w:rsidRPr="00267C76">
        <w:rPr>
          <w:rFonts w:ascii="Arial Narrow" w:hAnsi="Arial Narrow" w:cs="Tahoma"/>
        </w:rPr>
        <w:t>risk.</w:t>
      </w:r>
    </w:p>
    <w:p w:rsidR="00022AC7" w:rsidRDefault="00022AC7" w:rsidP="00FE3125">
      <w:pPr>
        <w:jc w:val="both"/>
        <w:rPr>
          <w:rFonts w:ascii="Arial Narrow" w:hAnsi="Arial Narrow" w:cs="Tahoma"/>
        </w:rPr>
      </w:pPr>
    </w:p>
    <w:p w:rsidR="00982098" w:rsidRPr="00267C76" w:rsidRDefault="00982098" w:rsidP="0081140D">
      <w:pPr>
        <w:spacing w:line="276" w:lineRule="auto"/>
        <w:jc w:val="both"/>
        <w:rPr>
          <w:rFonts w:ascii="Arial Narrow" w:hAnsi="Arial Narrow" w:cs="Tahoma"/>
          <w:b/>
        </w:rPr>
      </w:pPr>
      <w:r w:rsidRPr="00267C76">
        <w:rPr>
          <w:rFonts w:ascii="Arial Narrow" w:hAnsi="Arial Narrow" w:cs="Tahoma"/>
          <w:b/>
        </w:rPr>
        <w:t xml:space="preserve">Duties </w:t>
      </w:r>
      <w:r w:rsidR="00130EDB">
        <w:rPr>
          <w:rFonts w:ascii="Arial Narrow" w:hAnsi="Arial Narrow" w:cs="Tahoma"/>
          <w:b/>
        </w:rPr>
        <w:t>(Schedule 5)</w:t>
      </w:r>
    </w:p>
    <w:p w:rsidR="003A4CA5" w:rsidRDefault="00DA7240" w:rsidP="00A423C4">
      <w:pPr>
        <w:spacing w:line="276" w:lineRule="auto"/>
        <w:jc w:val="both"/>
        <w:rPr>
          <w:rFonts w:ascii="Arial Narrow" w:hAnsi="Arial Narrow" w:cs="Tahoma"/>
        </w:rPr>
      </w:pPr>
      <w:r w:rsidRPr="00DA7240">
        <w:rPr>
          <w:rFonts w:ascii="Arial Narrow" w:hAnsi="Arial Narrow" w:cs="Tahoma"/>
        </w:rPr>
        <w:t>Schedule 5 to the Companies Act</w:t>
      </w:r>
      <w:r>
        <w:rPr>
          <w:rFonts w:ascii="Arial Narrow" w:hAnsi="Arial Narrow" w:cs="Tahoma"/>
        </w:rPr>
        <w:t xml:space="preserve"> requires </w:t>
      </w:r>
      <w:r w:rsidR="00523E86" w:rsidRPr="00267C76">
        <w:rPr>
          <w:rFonts w:ascii="Arial Narrow" w:hAnsi="Arial Narrow" w:cs="Tahoma"/>
        </w:rPr>
        <w:t xml:space="preserve">external </w:t>
      </w:r>
      <w:r w:rsidR="00982098" w:rsidRPr="00267C76">
        <w:rPr>
          <w:rFonts w:ascii="Arial Narrow" w:hAnsi="Arial Narrow" w:cs="Tahoma"/>
        </w:rPr>
        <w:t xml:space="preserve">auditors </w:t>
      </w:r>
      <w:r>
        <w:rPr>
          <w:rFonts w:ascii="Arial Narrow" w:hAnsi="Arial Narrow" w:cs="Tahoma"/>
        </w:rPr>
        <w:t xml:space="preserve">to </w:t>
      </w:r>
      <w:r w:rsidR="004918ED">
        <w:rPr>
          <w:rFonts w:ascii="Arial Narrow" w:hAnsi="Arial Narrow" w:cs="Tahoma"/>
        </w:rPr>
        <w:t xml:space="preserve">determine </w:t>
      </w:r>
      <w:r w:rsidR="00D760FC" w:rsidRPr="00267C76">
        <w:rPr>
          <w:rFonts w:ascii="Arial Narrow" w:hAnsi="Arial Narrow" w:cs="Tahoma"/>
        </w:rPr>
        <w:t>whether</w:t>
      </w:r>
      <w:r w:rsidR="00E333C5" w:rsidRPr="00267C76">
        <w:rPr>
          <w:rFonts w:ascii="Arial Narrow" w:hAnsi="Arial Narrow" w:cs="Tahoma"/>
        </w:rPr>
        <w:t>:</w:t>
      </w:r>
    </w:p>
    <w:p w:rsidR="006E1CD2" w:rsidRDefault="00AB2D20" w:rsidP="00A51D15">
      <w:pPr>
        <w:pStyle w:val="ListParagraph"/>
        <w:numPr>
          <w:ilvl w:val="0"/>
          <w:numId w:val="16"/>
        </w:numPr>
        <w:autoSpaceDE w:val="0"/>
        <w:autoSpaceDN w:val="0"/>
        <w:adjustRightInd w:val="0"/>
        <w:ind w:left="284" w:hanging="284"/>
        <w:jc w:val="both"/>
        <w:rPr>
          <w:rFonts w:ascii="Arial Narrow" w:hAnsi="Arial Narrow" w:cs="Arial"/>
        </w:rPr>
      </w:pPr>
      <w:r w:rsidRPr="00A423C4">
        <w:rPr>
          <w:rFonts w:ascii="Arial Narrow" w:hAnsi="Arial Narrow" w:cs="Arial"/>
        </w:rPr>
        <w:t xml:space="preserve">In their opinion, </w:t>
      </w:r>
      <w:r w:rsidR="00A423C4" w:rsidRPr="00A423C4">
        <w:rPr>
          <w:rFonts w:ascii="Arial Narrow" w:hAnsi="Arial Narrow" w:cs="Arial"/>
        </w:rPr>
        <w:t xml:space="preserve">the financial statements </w:t>
      </w:r>
      <w:r w:rsidR="00A423C4" w:rsidRPr="00A423C4">
        <w:rPr>
          <w:rFonts w:ascii="Arial Narrow" w:hAnsi="Arial Narrow" w:cs="Arial"/>
          <w:iCs/>
        </w:rPr>
        <w:t xml:space="preserve">give a </w:t>
      </w:r>
      <w:r w:rsidR="00A423C4" w:rsidRPr="00A423C4">
        <w:rPr>
          <w:rFonts w:ascii="Arial Narrow" w:hAnsi="Arial Narrow" w:cs="Arial"/>
          <w:b/>
          <w:iCs/>
        </w:rPr>
        <w:t>true and fair view</w:t>
      </w:r>
      <w:r w:rsidR="00A423C4" w:rsidRPr="00A423C4">
        <w:rPr>
          <w:rFonts w:ascii="Arial Narrow" w:hAnsi="Arial Narrow" w:cs="Arial"/>
          <w:iCs/>
        </w:rPr>
        <w:t xml:space="preserve"> of</w:t>
      </w:r>
      <w:r w:rsidR="00A423C4" w:rsidRPr="00A423C4">
        <w:rPr>
          <w:rFonts w:ascii="Arial Narrow" w:hAnsi="Arial Narrow" w:cs="Arial"/>
        </w:rPr>
        <w:t xml:space="preserve"> the financial position of the company </w:t>
      </w:r>
      <w:r w:rsidR="00A423C4" w:rsidRPr="00A423C4">
        <w:rPr>
          <w:rFonts w:ascii="Arial Narrow" w:hAnsi="Arial Narrow" w:cs="SwissCond"/>
        </w:rPr>
        <w:t>at the end of the financial year</w:t>
      </w:r>
      <w:r w:rsidR="00A423C4" w:rsidRPr="00A423C4">
        <w:rPr>
          <w:rFonts w:ascii="Arial Narrow" w:hAnsi="Arial Narrow" w:cs="Arial"/>
        </w:rPr>
        <w:t xml:space="preserve"> and </w:t>
      </w:r>
      <w:r w:rsidR="00A423C4" w:rsidRPr="00A423C4">
        <w:rPr>
          <w:rFonts w:ascii="Arial Narrow" w:hAnsi="Arial Narrow" w:cs="Arial"/>
          <w:iCs/>
        </w:rPr>
        <w:t>of</w:t>
      </w:r>
      <w:r w:rsidR="00A423C4" w:rsidRPr="00A423C4">
        <w:rPr>
          <w:rFonts w:ascii="Arial Narrow" w:hAnsi="Arial Narrow" w:cs="Arial"/>
        </w:rPr>
        <w:t xml:space="preserve"> its financial performance and its cash flows for the year</w:t>
      </w:r>
      <w:r w:rsidR="006E1CD2">
        <w:rPr>
          <w:rFonts w:ascii="Arial Narrow" w:hAnsi="Arial Narrow" w:cs="Arial"/>
        </w:rPr>
        <w:t>.</w:t>
      </w:r>
    </w:p>
    <w:p w:rsidR="00A423C4" w:rsidRPr="00A423C4" w:rsidRDefault="006E1CD2" w:rsidP="00A51D15">
      <w:pPr>
        <w:pStyle w:val="ListParagraph"/>
        <w:numPr>
          <w:ilvl w:val="0"/>
          <w:numId w:val="16"/>
        </w:numPr>
        <w:autoSpaceDE w:val="0"/>
        <w:autoSpaceDN w:val="0"/>
        <w:adjustRightInd w:val="0"/>
        <w:ind w:left="284" w:hanging="284"/>
        <w:jc w:val="both"/>
        <w:rPr>
          <w:rFonts w:ascii="Arial Narrow" w:hAnsi="Arial Narrow" w:cs="Arial"/>
        </w:rPr>
      </w:pPr>
      <w:r>
        <w:rPr>
          <w:rFonts w:ascii="Arial Narrow" w:hAnsi="Arial Narrow" w:cs="Arial"/>
        </w:rPr>
        <w:t>T</w:t>
      </w:r>
      <w:r w:rsidRPr="00A423C4">
        <w:rPr>
          <w:rFonts w:ascii="Arial Narrow" w:hAnsi="Arial Narrow" w:cs="Arial"/>
        </w:rPr>
        <w:t>he financial statements</w:t>
      </w:r>
      <w:r w:rsidR="00A423C4" w:rsidRPr="00A423C4">
        <w:rPr>
          <w:rFonts w:ascii="Arial Narrow" w:hAnsi="Arial Narrow" w:cs="Arial"/>
        </w:rPr>
        <w:t xml:space="preserve"> </w:t>
      </w:r>
      <w:r>
        <w:rPr>
          <w:rFonts w:ascii="Arial Narrow" w:hAnsi="Arial Narrow" w:cs="Arial"/>
        </w:rPr>
        <w:t xml:space="preserve">comply </w:t>
      </w:r>
      <w:r w:rsidR="00A423C4" w:rsidRPr="00A423C4">
        <w:rPr>
          <w:rFonts w:ascii="Arial Narrow" w:hAnsi="Arial Narrow" w:cs="Arial"/>
        </w:rPr>
        <w:t xml:space="preserve">with the </w:t>
      </w:r>
      <w:r w:rsidRPr="004918ED">
        <w:rPr>
          <w:rFonts w:ascii="Arial Narrow" w:hAnsi="Arial Narrow" w:cs="Arial"/>
          <w:b/>
        </w:rPr>
        <w:t>IFRSs</w:t>
      </w:r>
      <w:r w:rsidR="00A423C4" w:rsidRPr="004918ED">
        <w:rPr>
          <w:rFonts w:ascii="Arial Narrow" w:hAnsi="Arial Narrow" w:cs="Arial"/>
          <w:b/>
        </w:rPr>
        <w:t xml:space="preserve"> </w:t>
      </w:r>
      <w:r w:rsidR="00A423C4" w:rsidRPr="004918ED">
        <w:rPr>
          <w:rFonts w:ascii="Arial Narrow" w:hAnsi="Arial Narrow"/>
          <w:b/>
        </w:rPr>
        <w:t xml:space="preserve">and the </w:t>
      </w:r>
      <w:r w:rsidRPr="004918ED">
        <w:rPr>
          <w:rFonts w:ascii="Arial Narrow" w:hAnsi="Arial Narrow"/>
          <w:b/>
        </w:rPr>
        <w:t>Companies Act</w:t>
      </w:r>
      <w:r>
        <w:rPr>
          <w:rFonts w:ascii="Arial Narrow" w:hAnsi="Arial Narrow"/>
        </w:rPr>
        <w:t>, 2012</w:t>
      </w:r>
    </w:p>
    <w:p w:rsidR="00AB2D20" w:rsidRPr="00933663" w:rsidRDefault="00AB2D20" w:rsidP="00A51D15">
      <w:pPr>
        <w:numPr>
          <w:ilvl w:val="0"/>
          <w:numId w:val="16"/>
        </w:numPr>
        <w:autoSpaceDE w:val="0"/>
        <w:autoSpaceDN w:val="0"/>
        <w:adjustRightInd w:val="0"/>
        <w:spacing w:after="13"/>
        <w:ind w:left="284" w:hanging="284"/>
        <w:jc w:val="both"/>
        <w:rPr>
          <w:rFonts w:ascii="Arial Narrow" w:hAnsi="Arial Narrow" w:cs="Arial"/>
          <w:color w:val="000000"/>
          <w:lang w:val="en-GB" w:eastAsia="en-GB"/>
        </w:rPr>
      </w:pPr>
      <w:r>
        <w:rPr>
          <w:rFonts w:ascii="Arial Narrow" w:hAnsi="Arial Narrow" w:cs="Arial"/>
          <w:color w:val="000000"/>
          <w:lang w:val="en-GB" w:eastAsia="en-GB"/>
        </w:rPr>
        <w:lastRenderedPageBreak/>
        <w:t xml:space="preserve">They </w:t>
      </w:r>
      <w:r w:rsidRPr="00933663">
        <w:rPr>
          <w:rFonts w:ascii="Arial Narrow" w:hAnsi="Arial Narrow" w:cs="Arial"/>
          <w:color w:val="000000"/>
          <w:lang w:val="en-GB" w:eastAsia="en-GB"/>
        </w:rPr>
        <w:t xml:space="preserve">have obtained all the </w:t>
      </w:r>
      <w:r w:rsidRPr="00AB2D20">
        <w:rPr>
          <w:rFonts w:ascii="Arial Narrow" w:hAnsi="Arial Narrow" w:cs="Arial"/>
          <w:b/>
          <w:color w:val="000000"/>
          <w:lang w:val="en-GB" w:eastAsia="en-GB"/>
        </w:rPr>
        <w:t>information and explanations</w:t>
      </w:r>
      <w:r w:rsidRPr="00933663">
        <w:rPr>
          <w:rFonts w:ascii="Arial Narrow" w:hAnsi="Arial Narrow" w:cs="Arial"/>
          <w:color w:val="000000"/>
          <w:lang w:val="en-GB" w:eastAsia="en-GB"/>
        </w:rPr>
        <w:t xml:space="preserve"> </w:t>
      </w:r>
      <w:r>
        <w:rPr>
          <w:rFonts w:ascii="Arial Narrow" w:hAnsi="Arial Narrow" w:cs="Arial"/>
          <w:color w:val="000000"/>
          <w:lang w:val="en-GB" w:eastAsia="en-GB"/>
        </w:rPr>
        <w:t>considered</w:t>
      </w:r>
      <w:r w:rsidRPr="00933663">
        <w:rPr>
          <w:rFonts w:ascii="Arial Narrow" w:hAnsi="Arial Narrow" w:cs="Arial"/>
          <w:color w:val="000000"/>
          <w:lang w:val="en-GB" w:eastAsia="en-GB"/>
        </w:rPr>
        <w:t xml:space="preserve"> necessary for </w:t>
      </w:r>
      <w:r>
        <w:rPr>
          <w:rFonts w:ascii="Arial Narrow" w:hAnsi="Arial Narrow" w:cs="Arial"/>
          <w:color w:val="000000"/>
          <w:lang w:val="en-GB" w:eastAsia="en-GB"/>
        </w:rPr>
        <w:t>the audit.</w:t>
      </w:r>
    </w:p>
    <w:p w:rsidR="00AB2D20" w:rsidRDefault="00AB2D20" w:rsidP="00A51D15">
      <w:pPr>
        <w:pStyle w:val="ListParagraph"/>
        <w:numPr>
          <w:ilvl w:val="0"/>
          <w:numId w:val="16"/>
        </w:numPr>
        <w:autoSpaceDE w:val="0"/>
        <w:autoSpaceDN w:val="0"/>
        <w:adjustRightInd w:val="0"/>
        <w:ind w:left="284" w:hanging="284"/>
        <w:jc w:val="both"/>
        <w:rPr>
          <w:rFonts w:ascii="Arial Narrow" w:hAnsi="Arial Narrow"/>
        </w:rPr>
      </w:pPr>
      <w:r w:rsidRPr="00933663">
        <w:rPr>
          <w:rFonts w:ascii="Arial Narrow" w:hAnsi="Arial Narrow" w:cs="Arial"/>
          <w:color w:val="000000"/>
          <w:lang w:val="en-GB" w:eastAsia="en-GB"/>
        </w:rPr>
        <w:t xml:space="preserve">In </w:t>
      </w:r>
      <w:r>
        <w:rPr>
          <w:rFonts w:ascii="Arial Narrow" w:hAnsi="Arial Narrow" w:cs="Arial"/>
          <w:color w:val="000000"/>
          <w:lang w:val="en-GB" w:eastAsia="en-GB"/>
        </w:rPr>
        <w:t>their</w:t>
      </w:r>
      <w:r w:rsidRPr="00933663">
        <w:rPr>
          <w:rFonts w:ascii="Arial Narrow" w:hAnsi="Arial Narrow" w:cs="Arial"/>
          <w:color w:val="000000"/>
          <w:lang w:val="en-GB" w:eastAsia="en-GB"/>
        </w:rPr>
        <w:t xml:space="preserve"> opinion</w:t>
      </w:r>
      <w:r>
        <w:rPr>
          <w:rFonts w:ascii="Arial Narrow" w:hAnsi="Arial Narrow" w:cs="Arial"/>
          <w:color w:val="000000"/>
          <w:lang w:val="en-GB" w:eastAsia="en-GB"/>
        </w:rPr>
        <w:t>,</w:t>
      </w:r>
      <w:r w:rsidRPr="00933663">
        <w:rPr>
          <w:rFonts w:ascii="Arial Narrow" w:hAnsi="Arial Narrow" w:cs="Arial"/>
          <w:color w:val="000000"/>
          <w:lang w:val="en-GB" w:eastAsia="en-GB"/>
        </w:rPr>
        <w:t xml:space="preserve"> </w:t>
      </w:r>
      <w:r w:rsidRPr="00AB2D20">
        <w:rPr>
          <w:rFonts w:ascii="Arial Narrow" w:hAnsi="Arial Narrow" w:cs="Arial"/>
          <w:b/>
          <w:color w:val="000000"/>
          <w:lang w:val="en-GB" w:eastAsia="en-GB"/>
        </w:rPr>
        <w:t>proper books of account</w:t>
      </w:r>
      <w:r w:rsidRPr="00933663">
        <w:rPr>
          <w:rFonts w:ascii="Arial Narrow" w:hAnsi="Arial Narrow" w:cs="Arial"/>
          <w:color w:val="000000"/>
          <w:lang w:val="en-GB" w:eastAsia="en-GB"/>
        </w:rPr>
        <w:t xml:space="preserve"> have been kept </w:t>
      </w:r>
      <w:r w:rsidRPr="008626A3">
        <w:rPr>
          <w:rFonts w:ascii="Arial Narrow" w:hAnsi="Arial Narrow"/>
        </w:rPr>
        <w:t>and proper returns for the audit have been received from branches not visited by them.</w:t>
      </w:r>
    </w:p>
    <w:p w:rsidR="006E1CD2" w:rsidRDefault="00AB2D20" w:rsidP="00A51D15">
      <w:pPr>
        <w:numPr>
          <w:ilvl w:val="0"/>
          <w:numId w:val="16"/>
        </w:numPr>
        <w:autoSpaceDE w:val="0"/>
        <w:autoSpaceDN w:val="0"/>
        <w:adjustRightInd w:val="0"/>
        <w:ind w:left="284" w:hanging="284"/>
        <w:jc w:val="both"/>
        <w:rPr>
          <w:rFonts w:ascii="Arial Narrow" w:hAnsi="Arial Narrow" w:cs="Arial"/>
          <w:color w:val="000000"/>
          <w:lang w:val="en-GB" w:eastAsia="en-GB"/>
        </w:rPr>
      </w:pPr>
      <w:r>
        <w:rPr>
          <w:rFonts w:ascii="Arial Narrow" w:hAnsi="Arial Narrow" w:cs="Arial"/>
          <w:color w:val="000000"/>
          <w:lang w:val="en-GB" w:eastAsia="en-GB"/>
        </w:rPr>
        <w:t>T</w:t>
      </w:r>
      <w:r w:rsidRPr="00933663">
        <w:rPr>
          <w:rFonts w:ascii="Arial Narrow" w:hAnsi="Arial Narrow" w:cs="Arial"/>
          <w:color w:val="000000"/>
          <w:lang w:val="en-GB" w:eastAsia="en-GB"/>
        </w:rPr>
        <w:t xml:space="preserve">he Company's </w:t>
      </w:r>
      <w:r>
        <w:rPr>
          <w:rFonts w:ascii="Arial Narrow" w:hAnsi="Arial Narrow" w:cs="Arial"/>
          <w:color w:val="000000"/>
          <w:lang w:val="en-GB" w:eastAsia="en-GB"/>
        </w:rPr>
        <w:t xml:space="preserve">financial </w:t>
      </w:r>
      <w:r w:rsidRPr="00933663">
        <w:rPr>
          <w:rFonts w:ascii="Arial Narrow" w:hAnsi="Arial Narrow" w:cs="Arial"/>
          <w:color w:val="000000"/>
          <w:lang w:val="en-GB" w:eastAsia="en-GB"/>
        </w:rPr>
        <w:t>statement</w:t>
      </w:r>
      <w:r>
        <w:rPr>
          <w:rFonts w:ascii="Arial Narrow" w:hAnsi="Arial Narrow" w:cs="Arial"/>
          <w:color w:val="000000"/>
          <w:lang w:val="en-GB" w:eastAsia="en-GB"/>
        </w:rPr>
        <w:t>s</w:t>
      </w:r>
      <w:r w:rsidRPr="00933663">
        <w:rPr>
          <w:rFonts w:ascii="Arial Narrow" w:hAnsi="Arial Narrow" w:cs="Arial"/>
          <w:color w:val="000000"/>
          <w:lang w:val="en-GB" w:eastAsia="en-GB"/>
        </w:rPr>
        <w:t xml:space="preserve"> are in </w:t>
      </w:r>
      <w:r w:rsidRPr="00AB2D20">
        <w:rPr>
          <w:rFonts w:ascii="Arial Narrow" w:hAnsi="Arial Narrow" w:cs="Arial"/>
          <w:b/>
          <w:color w:val="000000"/>
          <w:lang w:val="en-GB" w:eastAsia="en-GB"/>
        </w:rPr>
        <w:t>agreement</w:t>
      </w:r>
      <w:r w:rsidRPr="00933663">
        <w:rPr>
          <w:rFonts w:ascii="Arial Narrow" w:hAnsi="Arial Narrow" w:cs="Arial"/>
          <w:color w:val="000000"/>
          <w:lang w:val="en-GB" w:eastAsia="en-GB"/>
        </w:rPr>
        <w:t xml:space="preserve"> with the books of account</w:t>
      </w:r>
      <w:r>
        <w:rPr>
          <w:rFonts w:ascii="Arial Narrow" w:hAnsi="Arial Narrow" w:cs="Arial"/>
          <w:color w:val="000000"/>
          <w:lang w:val="en-GB" w:eastAsia="en-GB"/>
        </w:rPr>
        <w:t xml:space="preserve"> and returns</w:t>
      </w:r>
      <w:r w:rsidRPr="00933663">
        <w:rPr>
          <w:rFonts w:ascii="Arial Narrow" w:hAnsi="Arial Narrow" w:cs="Arial"/>
          <w:color w:val="000000"/>
          <w:lang w:val="en-GB" w:eastAsia="en-GB"/>
        </w:rPr>
        <w:t>.</w:t>
      </w:r>
    </w:p>
    <w:p w:rsidR="004918ED" w:rsidRDefault="006E1CD2" w:rsidP="00A51D15">
      <w:pPr>
        <w:numPr>
          <w:ilvl w:val="0"/>
          <w:numId w:val="16"/>
        </w:numPr>
        <w:autoSpaceDE w:val="0"/>
        <w:autoSpaceDN w:val="0"/>
        <w:adjustRightInd w:val="0"/>
        <w:ind w:left="284" w:hanging="284"/>
        <w:jc w:val="both"/>
        <w:rPr>
          <w:rFonts w:ascii="Arial Narrow" w:hAnsi="Arial Narrow" w:cs="Arial"/>
          <w:color w:val="000000"/>
          <w:lang w:val="en-GB" w:eastAsia="en-GB"/>
        </w:rPr>
      </w:pPr>
      <w:r w:rsidRPr="006E1CD2">
        <w:rPr>
          <w:rFonts w:ascii="Arial Narrow" w:hAnsi="Arial Narrow" w:cs="SwissCond"/>
        </w:rPr>
        <w:t xml:space="preserve">The information in the </w:t>
      </w:r>
      <w:r w:rsidRPr="006E1CD2">
        <w:rPr>
          <w:rFonts w:ascii="Arial Narrow" w:hAnsi="Arial Narrow" w:cs="SwissCond"/>
          <w:b/>
        </w:rPr>
        <w:t>directors' report</w:t>
      </w:r>
      <w:r w:rsidRPr="006E1CD2">
        <w:rPr>
          <w:rFonts w:ascii="Arial Narrow" w:hAnsi="Arial Narrow" w:cs="SwissCond"/>
        </w:rPr>
        <w:t xml:space="preserve"> is consistent with the financial statements</w:t>
      </w:r>
      <w:r w:rsidR="004918ED">
        <w:rPr>
          <w:rFonts w:ascii="Arial Narrow" w:hAnsi="Arial Narrow" w:cs="Arial"/>
          <w:color w:val="000000"/>
          <w:lang w:val="en-GB" w:eastAsia="en-GB"/>
        </w:rPr>
        <w:t>.</w:t>
      </w:r>
    </w:p>
    <w:p w:rsidR="004918ED" w:rsidRPr="004918ED" w:rsidRDefault="004918ED" w:rsidP="00A51D15">
      <w:pPr>
        <w:numPr>
          <w:ilvl w:val="0"/>
          <w:numId w:val="16"/>
        </w:numPr>
        <w:autoSpaceDE w:val="0"/>
        <w:autoSpaceDN w:val="0"/>
        <w:adjustRightInd w:val="0"/>
        <w:ind w:left="284" w:hanging="284"/>
        <w:jc w:val="both"/>
        <w:rPr>
          <w:rFonts w:ascii="Arial Narrow" w:hAnsi="Arial Narrow" w:cs="Arial"/>
          <w:color w:val="000000"/>
          <w:lang w:val="en-GB" w:eastAsia="en-GB"/>
        </w:rPr>
      </w:pPr>
      <w:r w:rsidRPr="004918ED">
        <w:rPr>
          <w:rFonts w:ascii="Arial Narrow" w:hAnsi="Arial Narrow" w:cs="SwissCond"/>
        </w:rPr>
        <w:t xml:space="preserve">The disclosure of </w:t>
      </w:r>
      <w:r w:rsidRPr="004918ED">
        <w:rPr>
          <w:rFonts w:ascii="Arial Narrow" w:hAnsi="Arial Narrow" w:cs="SwissCond"/>
          <w:b/>
        </w:rPr>
        <w:t>directors' benefits</w:t>
      </w:r>
      <w:r w:rsidRPr="004918ED">
        <w:rPr>
          <w:rFonts w:ascii="Arial Narrow" w:hAnsi="Arial Narrow" w:cs="SwissCond"/>
        </w:rPr>
        <w:t xml:space="preserve"> has been made in accordance with the Companies Act</w:t>
      </w:r>
    </w:p>
    <w:p w:rsidR="00AB2D20" w:rsidRPr="00130EDB" w:rsidRDefault="00AB2D20" w:rsidP="00130EDB">
      <w:pPr>
        <w:autoSpaceDE w:val="0"/>
        <w:autoSpaceDN w:val="0"/>
        <w:adjustRightInd w:val="0"/>
        <w:jc w:val="both"/>
        <w:rPr>
          <w:rFonts w:ascii="Arial Narrow" w:hAnsi="Arial Narrow"/>
        </w:rPr>
      </w:pPr>
    </w:p>
    <w:p w:rsidR="00982098" w:rsidRPr="00267C76" w:rsidRDefault="008633CB" w:rsidP="0081140D">
      <w:pPr>
        <w:spacing w:line="276" w:lineRule="auto"/>
        <w:jc w:val="both"/>
        <w:rPr>
          <w:rFonts w:ascii="Arial Narrow" w:hAnsi="Arial Narrow" w:cs="Tahoma"/>
          <w:b/>
        </w:rPr>
      </w:pPr>
      <w:r w:rsidRPr="00267C76">
        <w:rPr>
          <w:rFonts w:ascii="Arial Narrow" w:hAnsi="Arial Narrow" w:cs="Tahoma"/>
          <w:b/>
        </w:rPr>
        <w:t xml:space="preserve">Rights </w:t>
      </w:r>
      <w:r w:rsidR="00474D92" w:rsidRPr="00267C76">
        <w:rPr>
          <w:rFonts w:ascii="Arial Narrow" w:hAnsi="Arial Narrow" w:cs="Tahoma"/>
          <w:b/>
        </w:rPr>
        <w:t>(S</w:t>
      </w:r>
      <w:r w:rsidR="00130EDB">
        <w:rPr>
          <w:rFonts w:ascii="Arial Narrow" w:hAnsi="Arial Narrow" w:cs="Tahoma"/>
          <w:b/>
        </w:rPr>
        <w:t xml:space="preserve"> </w:t>
      </w:r>
      <w:r w:rsidR="00474D92" w:rsidRPr="00267C76">
        <w:rPr>
          <w:rFonts w:ascii="Arial Narrow" w:hAnsi="Arial Narrow" w:cs="Tahoma"/>
          <w:b/>
        </w:rPr>
        <w:t>1</w:t>
      </w:r>
      <w:r w:rsidR="00603B71">
        <w:rPr>
          <w:rFonts w:ascii="Arial Narrow" w:hAnsi="Arial Narrow" w:cs="Tahoma"/>
          <w:b/>
        </w:rPr>
        <w:t>70</w:t>
      </w:r>
      <w:r w:rsidR="00474D92" w:rsidRPr="00267C76">
        <w:rPr>
          <w:rFonts w:ascii="Arial Narrow" w:hAnsi="Arial Narrow" w:cs="Tahoma"/>
          <w:b/>
        </w:rPr>
        <w:t>)</w:t>
      </w:r>
    </w:p>
    <w:p w:rsidR="001701A2" w:rsidRDefault="00130EDB" w:rsidP="00016F92">
      <w:pPr>
        <w:jc w:val="both"/>
        <w:rPr>
          <w:rFonts w:ascii="Arial Narrow" w:hAnsi="Arial Narrow" w:cs="Tahoma"/>
        </w:rPr>
      </w:pPr>
      <w:r>
        <w:rPr>
          <w:rFonts w:ascii="Arial Narrow" w:hAnsi="Arial Narrow" w:cs="Tahoma"/>
        </w:rPr>
        <w:t>According to Section 170 of the Companies Act, a</w:t>
      </w:r>
      <w:r w:rsidR="00603B71">
        <w:rPr>
          <w:rFonts w:ascii="Arial Narrow" w:hAnsi="Arial Narrow" w:cs="Tahoma"/>
        </w:rPr>
        <w:t xml:space="preserve">n </w:t>
      </w:r>
      <w:r w:rsidR="00523E86" w:rsidRPr="00267C76">
        <w:rPr>
          <w:rFonts w:ascii="Arial Narrow" w:hAnsi="Arial Narrow" w:cs="Tahoma"/>
        </w:rPr>
        <w:t xml:space="preserve">external </w:t>
      </w:r>
      <w:r w:rsidR="001701A2" w:rsidRPr="00267C76">
        <w:rPr>
          <w:rFonts w:ascii="Arial Narrow" w:hAnsi="Arial Narrow" w:cs="Tahoma"/>
        </w:rPr>
        <w:t>auditor has a right to:</w:t>
      </w:r>
    </w:p>
    <w:p w:rsidR="00190DB9" w:rsidRPr="00E671B9" w:rsidRDefault="00190DB9" w:rsidP="00A51D15">
      <w:pPr>
        <w:pStyle w:val="ListParagraph"/>
        <w:numPr>
          <w:ilvl w:val="0"/>
          <w:numId w:val="17"/>
        </w:numPr>
        <w:autoSpaceDE w:val="0"/>
        <w:autoSpaceDN w:val="0"/>
        <w:adjustRightInd w:val="0"/>
        <w:ind w:left="284" w:hanging="284"/>
        <w:rPr>
          <w:rFonts w:ascii="Arial Narrow" w:hAnsi="Arial Narrow"/>
        </w:rPr>
      </w:pPr>
      <w:r w:rsidRPr="00B2155A">
        <w:rPr>
          <w:rFonts w:ascii="Arial Narrow" w:hAnsi="Arial Narrow"/>
          <w:b/>
        </w:rPr>
        <w:t>Access</w:t>
      </w:r>
      <w:r w:rsidRPr="00E671B9">
        <w:rPr>
          <w:rFonts w:ascii="Arial Narrow" w:hAnsi="Arial Narrow"/>
        </w:rPr>
        <w:t xml:space="preserve"> </w:t>
      </w:r>
      <w:r w:rsidRPr="00350922">
        <w:rPr>
          <w:rFonts w:ascii="Arial Narrow" w:hAnsi="Arial Narrow" w:cs="Helvetica"/>
          <w:sz w:val="22"/>
          <w:szCs w:val="22"/>
        </w:rPr>
        <w:t>all accounting records</w:t>
      </w:r>
      <w:r w:rsidRPr="00E671B9">
        <w:rPr>
          <w:rFonts w:ascii="Arial Narrow" w:hAnsi="Arial Narrow"/>
        </w:rPr>
        <w:t xml:space="preserve"> of the company</w:t>
      </w:r>
      <w:r w:rsidRPr="00E14B61">
        <w:rPr>
          <w:rFonts w:ascii="Arial Narrow" w:hAnsi="Arial Narrow"/>
        </w:rPr>
        <w:t xml:space="preserve"> </w:t>
      </w:r>
      <w:r w:rsidRPr="00E671B9">
        <w:rPr>
          <w:rFonts w:ascii="Arial Narrow" w:hAnsi="Arial Narrow"/>
        </w:rPr>
        <w:t xml:space="preserve">at all times. </w:t>
      </w:r>
    </w:p>
    <w:p w:rsidR="00190DB9" w:rsidRPr="00E671B9" w:rsidRDefault="00190DB9" w:rsidP="00A51D15">
      <w:pPr>
        <w:pStyle w:val="ListParagraph"/>
        <w:numPr>
          <w:ilvl w:val="0"/>
          <w:numId w:val="17"/>
        </w:numPr>
        <w:autoSpaceDE w:val="0"/>
        <w:autoSpaceDN w:val="0"/>
        <w:adjustRightInd w:val="0"/>
        <w:ind w:left="284" w:hanging="284"/>
        <w:jc w:val="both"/>
        <w:rPr>
          <w:rFonts w:ascii="Arial Narrow" w:hAnsi="Arial Narrow" w:cs="Tahoma"/>
        </w:rPr>
      </w:pPr>
      <w:r w:rsidRPr="00E671B9">
        <w:rPr>
          <w:rFonts w:ascii="Arial Narrow" w:hAnsi="Arial Narrow"/>
        </w:rPr>
        <w:t xml:space="preserve">Require from the officers of the company such </w:t>
      </w:r>
      <w:r w:rsidRPr="00B2155A">
        <w:rPr>
          <w:rFonts w:ascii="Arial Narrow" w:hAnsi="Arial Narrow"/>
          <w:b/>
        </w:rPr>
        <w:t>information and explanation</w:t>
      </w:r>
      <w:r w:rsidRPr="00E671B9">
        <w:rPr>
          <w:rFonts w:ascii="Arial Narrow" w:hAnsi="Arial Narrow"/>
        </w:rPr>
        <w:t xml:space="preserve"> as he or she thinks </w:t>
      </w:r>
      <w:r>
        <w:rPr>
          <w:rFonts w:ascii="Arial Narrow" w:hAnsi="Arial Narrow"/>
        </w:rPr>
        <w:t xml:space="preserve">is </w:t>
      </w:r>
      <w:r w:rsidRPr="00E671B9">
        <w:rPr>
          <w:rFonts w:ascii="Arial Narrow" w:hAnsi="Arial Narrow"/>
        </w:rPr>
        <w:t>necessary for the performance of the duties of the auditors.</w:t>
      </w:r>
    </w:p>
    <w:p w:rsidR="00190DB9" w:rsidRPr="00A20584" w:rsidRDefault="00190DB9" w:rsidP="00A51D15">
      <w:pPr>
        <w:pStyle w:val="ListParagraph"/>
        <w:numPr>
          <w:ilvl w:val="0"/>
          <w:numId w:val="17"/>
        </w:numPr>
        <w:autoSpaceDE w:val="0"/>
        <w:autoSpaceDN w:val="0"/>
        <w:adjustRightInd w:val="0"/>
        <w:ind w:left="284" w:hanging="284"/>
        <w:contextualSpacing/>
        <w:jc w:val="both"/>
        <w:rPr>
          <w:rFonts w:ascii="Arial Narrow" w:hAnsi="Arial Narrow" w:cs="Helvetica"/>
        </w:rPr>
      </w:pPr>
      <w:r w:rsidRPr="00521C25">
        <w:rPr>
          <w:rFonts w:ascii="Arial Narrow" w:hAnsi="Arial Narrow" w:cs="Helvetica"/>
        </w:rPr>
        <w:t xml:space="preserve">To receive </w:t>
      </w:r>
      <w:r w:rsidRPr="00521C25">
        <w:rPr>
          <w:rFonts w:ascii="Arial Narrow" w:hAnsi="Arial Narrow" w:cs="Helvetica"/>
          <w:b/>
        </w:rPr>
        <w:t>notice</w:t>
      </w:r>
      <w:r w:rsidRPr="00521C25">
        <w:rPr>
          <w:rFonts w:ascii="Arial Narrow" w:hAnsi="Arial Narrow" w:cs="Helvetica"/>
        </w:rPr>
        <w:t xml:space="preserve"> to attend </w:t>
      </w:r>
      <w:r>
        <w:rPr>
          <w:rFonts w:ascii="Arial Narrow" w:hAnsi="Arial Narrow" w:cs="Helvetica"/>
        </w:rPr>
        <w:t>all general meetings of the</w:t>
      </w:r>
      <w:r w:rsidRPr="00521C25">
        <w:rPr>
          <w:rFonts w:ascii="Arial Narrow" w:hAnsi="Arial Narrow"/>
        </w:rPr>
        <w:t xml:space="preserve"> </w:t>
      </w:r>
      <w:r>
        <w:rPr>
          <w:rFonts w:ascii="Arial Narrow" w:hAnsi="Arial Narrow"/>
        </w:rPr>
        <w:t>company</w:t>
      </w:r>
      <w:r w:rsidRPr="00521C25">
        <w:rPr>
          <w:rFonts w:ascii="Arial Narrow" w:hAnsi="Arial Narrow"/>
        </w:rPr>
        <w:t>.</w:t>
      </w:r>
    </w:p>
    <w:p w:rsidR="00190DB9" w:rsidRPr="00521C25" w:rsidRDefault="00190DB9" w:rsidP="00A51D15">
      <w:pPr>
        <w:pStyle w:val="ListParagraph"/>
        <w:numPr>
          <w:ilvl w:val="0"/>
          <w:numId w:val="17"/>
        </w:numPr>
        <w:autoSpaceDE w:val="0"/>
        <w:autoSpaceDN w:val="0"/>
        <w:adjustRightInd w:val="0"/>
        <w:ind w:left="284" w:hanging="284"/>
        <w:contextualSpacing/>
        <w:jc w:val="both"/>
        <w:rPr>
          <w:rFonts w:ascii="Arial Narrow" w:hAnsi="Arial Narrow" w:cs="Helvetica"/>
        </w:rPr>
      </w:pPr>
      <w:r w:rsidRPr="00521C25">
        <w:rPr>
          <w:rFonts w:ascii="Arial Narrow" w:hAnsi="Arial Narrow" w:cs="Helvetica"/>
        </w:rPr>
        <w:t>To b</w:t>
      </w:r>
      <w:r>
        <w:rPr>
          <w:rFonts w:ascii="Arial Narrow" w:hAnsi="Arial Narrow" w:cs="Helvetica"/>
        </w:rPr>
        <w:t xml:space="preserve">e </w:t>
      </w:r>
      <w:r w:rsidRPr="00521C25">
        <w:rPr>
          <w:rFonts w:ascii="Arial Narrow" w:hAnsi="Arial Narrow" w:cs="Helvetica"/>
          <w:b/>
        </w:rPr>
        <w:t xml:space="preserve">heard </w:t>
      </w:r>
      <w:r>
        <w:rPr>
          <w:rFonts w:ascii="Arial Narrow" w:hAnsi="Arial Narrow" w:cs="Helvetica"/>
        </w:rPr>
        <w:t xml:space="preserve">at all general meetings </w:t>
      </w:r>
      <w:r w:rsidRPr="00521C25">
        <w:rPr>
          <w:rFonts w:ascii="Arial Narrow" w:hAnsi="Arial Narrow"/>
        </w:rPr>
        <w:t>on any company business concerning the auditor.</w:t>
      </w:r>
    </w:p>
    <w:p w:rsidR="00190DB9" w:rsidRPr="00267C76" w:rsidRDefault="00190DB9" w:rsidP="00A51D15">
      <w:pPr>
        <w:numPr>
          <w:ilvl w:val="0"/>
          <w:numId w:val="17"/>
        </w:numPr>
        <w:ind w:left="284" w:hanging="284"/>
        <w:jc w:val="both"/>
        <w:rPr>
          <w:rFonts w:ascii="Arial Narrow" w:hAnsi="Arial Narrow" w:cs="Tahoma"/>
        </w:rPr>
      </w:pPr>
      <w:r w:rsidRPr="00267C76">
        <w:rPr>
          <w:rFonts w:ascii="Arial Narrow" w:hAnsi="Arial Narrow" w:cs="Tahoma"/>
        </w:rPr>
        <w:t xml:space="preserve">Receive a copy of any written </w:t>
      </w:r>
      <w:r w:rsidRPr="00267C76">
        <w:rPr>
          <w:rFonts w:ascii="Arial Narrow" w:hAnsi="Arial Narrow" w:cs="Tahoma"/>
          <w:b/>
        </w:rPr>
        <w:t>resolution</w:t>
      </w:r>
      <w:r w:rsidRPr="00267C76">
        <w:rPr>
          <w:rFonts w:ascii="Arial Narrow" w:hAnsi="Arial Narrow" w:cs="Tahoma"/>
        </w:rPr>
        <w:t xml:space="preserve"> of the company </w:t>
      </w:r>
      <w:r>
        <w:rPr>
          <w:rFonts w:ascii="Arial Narrow" w:hAnsi="Arial Narrow" w:cs="Tahoma"/>
        </w:rPr>
        <w:t>regarding the affairs of the auditor.</w:t>
      </w:r>
    </w:p>
    <w:p w:rsidR="00190DB9" w:rsidRDefault="00190DB9" w:rsidP="00016F92">
      <w:pPr>
        <w:jc w:val="both"/>
        <w:rPr>
          <w:rFonts w:ascii="Arial Narrow" w:hAnsi="Arial Narrow" w:cs="Tahoma"/>
        </w:rPr>
      </w:pPr>
    </w:p>
    <w:p w:rsidR="001E5825" w:rsidRPr="00267C76" w:rsidRDefault="001E5825" w:rsidP="0081140D">
      <w:pPr>
        <w:spacing w:line="276" w:lineRule="auto"/>
        <w:jc w:val="both"/>
        <w:rPr>
          <w:rFonts w:ascii="Arial Narrow" w:hAnsi="Arial Narrow" w:cs="Tahoma"/>
          <w:b/>
        </w:rPr>
      </w:pPr>
      <w:r w:rsidRPr="00267C76">
        <w:rPr>
          <w:rFonts w:ascii="Arial Narrow" w:hAnsi="Arial Narrow" w:cs="Tahoma"/>
          <w:b/>
        </w:rPr>
        <w:t>Remuneration (S</w:t>
      </w:r>
      <w:r w:rsidR="004918ED">
        <w:rPr>
          <w:rFonts w:ascii="Arial Narrow" w:hAnsi="Arial Narrow" w:cs="Tahoma"/>
          <w:b/>
        </w:rPr>
        <w:t xml:space="preserve"> </w:t>
      </w:r>
      <w:r w:rsidRPr="00267C76">
        <w:rPr>
          <w:rFonts w:ascii="Arial Narrow" w:hAnsi="Arial Narrow" w:cs="Tahoma"/>
          <w:b/>
        </w:rPr>
        <w:t>1</w:t>
      </w:r>
      <w:r>
        <w:rPr>
          <w:rFonts w:ascii="Arial Narrow" w:hAnsi="Arial Narrow" w:cs="Tahoma"/>
          <w:b/>
        </w:rPr>
        <w:t>67</w:t>
      </w:r>
      <w:r w:rsidRPr="00267C76">
        <w:rPr>
          <w:rFonts w:ascii="Arial Narrow" w:hAnsi="Arial Narrow" w:cs="Tahoma"/>
          <w:b/>
        </w:rPr>
        <w:t>)</w:t>
      </w:r>
    </w:p>
    <w:p w:rsidR="001E5825" w:rsidRPr="0069320D" w:rsidRDefault="004918ED" w:rsidP="00016F92">
      <w:pPr>
        <w:jc w:val="both"/>
        <w:rPr>
          <w:rFonts w:ascii="Arial Narrow" w:hAnsi="Arial Narrow" w:cs="Tahoma"/>
        </w:rPr>
      </w:pPr>
      <w:r>
        <w:rPr>
          <w:rFonts w:ascii="Arial Narrow" w:hAnsi="Arial Narrow" w:cs="Tahoma"/>
        </w:rPr>
        <w:t>Section 167 of the Companies Act requires the r</w:t>
      </w:r>
      <w:r w:rsidR="001E5825" w:rsidRPr="0069320D">
        <w:rPr>
          <w:rFonts w:ascii="Arial Narrow" w:hAnsi="Arial Narrow" w:cs="Tahoma"/>
        </w:rPr>
        <w:t>emuneration of an external auditor</w:t>
      </w:r>
      <w:r>
        <w:rPr>
          <w:rFonts w:ascii="Arial Narrow" w:hAnsi="Arial Narrow" w:cs="Tahoma"/>
        </w:rPr>
        <w:t xml:space="preserve"> to be </w:t>
      </w:r>
      <w:r w:rsidR="001E5825" w:rsidRPr="0069320D">
        <w:rPr>
          <w:rFonts w:ascii="Arial Narrow" w:hAnsi="Arial Narrow" w:cs="Tahoma"/>
        </w:rPr>
        <w:t>fixed by:</w:t>
      </w:r>
    </w:p>
    <w:p w:rsidR="001E5825" w:rsidRDefault="001E5825" w:rsidP="00A51D15">
      <w:pPr>
        <w:pStyle w:val="ListParagraph"/>
        <w:numPr>
          <w:ilvl w:val="0"/>
          <w:numId w:val="18"/>
        </w:numPr>
        <w:autoSpaceDE w:val="0"/>
        <w:autoSpaceDN w:val="0"/>
        <w:adjustRightInd w:val="0"/>
        <w:ind w:left="284" w:hanging="284"/>
        <w:jc w:val="both"/>
        <w:rPr>
          <w:rFonts w:ascii="Arial Narrow" w:hAnsi="Arial Narrow"/>
        </w:rPr>
      </w:pPr>
      <w:r w:rsidRPr="0069320D">
        <w:rPr>
          <w:rFonts w:ascii="Arial Narrow" w:hAnsi="Arial Narrow"/>
        </w:rPr>
        <w:t xml:space="preserve">The company in a general meeting or in a </w:t>
      </w:r>
      <w:r w:rsidR="005C156C">
        <w:rPr>
          <w:rFonts w:ascii="Arial Narrow" w:hAnsi="Arial Narrow"/>
        </w:rPr>
        <w:t>way</w:t>
      </w:r>
      <w:r w:rsidRPr="0069320D">
        <w:rPr>
          <w:rFonts w:ascii="Arial Narrow" w:hAnsi="Arial Narrow"/>
        </w:rPr>
        <w:t xml:space="preserve"> determined by the company in a general meeting</w:t>
      </w:r>
      <w:r w:rsidR="00D50B2F">
        <w:rPr>
          <w:rFonts w:ascii="Arial Narrow" w:hAnsi="Arial Narrow"/>
        </w:rPr>
        <w:t xml:space="preserve"> </w:t>
      </w:r>
      <w:r w:rsidR="005C156C">
        <w:rPr>
          <w:rFonts w:ascii="Arial Narrow" w:hAnsi="Arial Narrow"/>
        </w:rPr>
        <w:t xml:space="preserve">e.g. </w:t>
      </w:r>
      <w:r w:rsidR="00D50B2F">
        <w:rPr>
          <w:rFonts w:ascii="Arial Narrow" w:hAnsi="Arial Narrow"/>
        </w:rPr>
        <w:t xml:space="preserve">where </w:t>
      </w:r>
      <w:r w:rsidR="005C156C">
        <w:rPr>
          <w:rFonts w:ascii="Arial Narrow" w:hAnsi="Arial Narrow"/>
        </w:rPr>
        <w:t>this delegated</w:t>
      </w:r>
      <w:r w:rsidR="00924AEF">
        <w:rPr>
          <w:rFonts w:ascii="Arial Narrow" w:hAnsi="Arial Narrow"/>
        </w:rPr>
        <w:t xml:space="preserve"> to directors.</w:t>
      </w:r>
    </w:p>
    <w:p w:rsidR="005C156C" w:rsidRPr="0069320D" w:rsidRDefault="005C156C" w:rsidP="00A51D15">
      <w:pPr>
        <w:pStyle w:val="ListParagraph"/>
        <w:numPr>
          <w:ilvl w:val="0"/>
          <w:numId w:val="18"/>
        </w:numPr>
        <w:autoSpaceDE w:val="0"/>
        <w:autoSpaceDN w:val="0"/>
        <w:adjustRightInd w:val="0"/>
        <w:ind w:left="284" w:hanging="284"/>
        <w:jc w:val="both"/>
        <w:rPr>
          <w:rFonts w:ascii="Arial Narrow" w:hAnsi="Arial Narrow"/>
        </w:rPr>
      </w:pPr>
      <w:r>
        <w:rPr>
          <w:rFonts w:ascii="Arial Narrow" w:hAnsi="Arial Narrow" w:cs="Tahoma"/>
        </w:rPr>
        <w:t>Directors or</w:t>
      </w:r>
      <w:r w:rsidRPr="0069320D">
        <w:rPr>
          <w:rFonts w:ascii="Arial Narrow" w:hAnsi="Arial Narrow" w:cs="Tahoma"/>
        </w:rPr>
        <w:t xml:space="preserve"> the Registrar for an auditor appointed by </w:t>
      </w:r>
      <w:r w:rsidRPr="0069320D">
        <w:rPr>
          <w:rFonts w:ascii="Arial Narrow" w:hAnsi="Arial Narrow"/>
        </w:rPr>
        <w:t xml:space="preserve">the directors or </w:t>
      </w:r>
      <w:r>
        <w:rPr>
          <w:rFonts w:ascii="Arial Narrow" w:hAnsi="Arial Narrow"/>
        </w:rPr>
        <w:t>t</w:t>
      </w:r>
      <w:r w:rsidRPr="0069320D">
        <w:rPr>
          <w:rFonts w:ascii="Arial Narrow" w:hAnsi="Arial Narrow"/>
        </w:rPr>
        <w:t>he Registrar</w:t>
      </w:r>
      <w:r>
        <w:rPr>
          <w:rFonts w:ascii="Arial Narrow" w:hAnsi="Arial Narrow"/>
        </w:rPr>
        <w:t xml:space="preserve"> respectively</w:t>
      </w:r>
      <w:r w:rsidRPr="0069320D">
        <w:rPr>
          <w:rFonts w:ascii="Arial Narrow" w:hAnsi="Arial Narrow"/>
        </w:rPr>
        <w:t>.</w:t>
      </w:r>
    </w:p>
    <w:p w:rsidR="001E5825" w:rsidRDefault="001E5825" w:rsidP="00411A99">
      <w:pPr>
        <w:jc w:val="both"/>
        <w:rPr>
          <w:rFonts w:ascii="Arial Narrow" w:hAnsi="Arial Narrow" w:cs="Tahoma"/>
        </w:rPr>
      </w:pPr>
    </w:p>
    <w:p w:rsidR="00B20EAC" w:rsidRPr="00267C76" w:rsidRDefault="00572755" w:rsidP="0081140D">
      <w:pPr>
        <w:spacing w:line="276" w:lineRule="auto"/>
        <w:jc w:val="both"/>
        <w:rPr>
          <w:rFonts w:ascii="Arial Narrow" w:hAnsi="Arial Narrow" w:cs="Tahoma"/>
          <w:b/>
        </w:rPr>
      </w:pPr>
      <w:r>
        <w:rPr>
          <w:rFonts w:ascii="Arial Narrow" w:hAnsi="Arial Narrow" w:cs="Tahoma"/>
          <w:b/>
        </w:rPr>
        <w:t>Removal (S</w:t>
      </w:r>
      <w:r w:rsidR="004918ED">
        <w:rPr>
          <w:rFonts w:ascii="Arial Narrow" w:hAnsi="Arial Narrow" w:cs="Tahoma"/>
          <w:b/>
        </w:rPr>
        <w:t xml:space="preserve"> </w:t>
      </w:r>
      <w:r>
        <w:rPr>
          <w:rFonts w:ascii="Arial Narrow" w:hAnsi="Arial Narrow" w:cs="Tahoma"/>
          <w:b/>
        </w:rPr>
        <w:t>168</w:t>
      </w:r>
      <w:r w:rsidR="00B20EAC" w:rsidRPr="00267C76">
        <w:rPr>
          <w:rFonts w:ascii="Arial Narrow" w:hAnsi="Arial Narrow" w:cs="Tahoma"/>
          <w:b/>
        </w:rPr>
        <w:t>)</w:t>
      </w:r>
    </w:p>
    <w:p w:rsidR="00B20EAC" w:rsidRDefault="004918ED" w:rsidP="003428F7">
      <w:pPr>
        <w:jc w:val="both"/>
        <w:rPr>
          <w:rFonts w:ascii="Arial Narrow" w:hAnsi="Arial Narrow" w:cs="Tahoma"/>
        </w:rPr>
      </w:pPr>
      <w:r>
        <w:rPr>
          <w:rFonts w:ascii="Arial Narrow" w:hAnsi="Arial Narrow" w:cs="Tahoma"/>
        </w:rPr>
        <w:t>According to Section 168 of the Companies Act, t</w:t>
      </w:r>
      <w:r w:rsidR="007331E7">
        <w:rPr>
          <w:rFonts w:ascii="Arial Narrow" w:hAnsi="Arial Narrow" w:cs="Tahoma"/>
        </w:rPr>
        <w:t>he external auditor</w:t>
      </w:r>
      <w:r w:rsidR="00B20EAC" w:rsidRPr="00267C76">
        <w:rPr>
          <w:rFonts w:ascii="Arial Narrow" w:hAnsi="Arial Narrow" w:cs="Tahoma"/>
        </w:rPr>
        <w:t xml:space="preserve"> can be removed from office by shareholders </w:t>
      </w:r>
      <w:r w:rsidR="005B3B95">
        <w:rPr>
          <w:rFonts w:ascii="Arial Narrow" w:hAnsi="Arial Narrow" w:cs="Tahoma"/>
        </w:rPr>
        <w:t xml:space="preserve">using </w:t>
      </w:r>
      <w:r w:rsidR="00B20EAC" w:rsidRPr="00267C76">
        <w:rPr>
          <w:rFonts w:ascii="Arial Narrow" w:hAnsi="Arial Narrow" w:cs="Tahoma"/>
        </w:rPr>
        <w:t>the following procedures:</w:t>
      </w:r>
    </w:p>
    <w:p w:rsidR="00C32BAE" w:rsidRDefault="00572755" w:rsidP="00A51D15">
      <w:pPr>
        <w:pStyle w:val="ListParagraph"/>
        <w:numPr>
          <w:ilvl w:val="0"/>
          <w:numId w:val="19"/>
        </w:numPr>
        <w:autoSpaceDE w:val="0"/>
        <w:autoSpaceDN w:val="0"/>
        <w:adjustRightInd w:val="0"/>
        <w:ind w:left="284" w:hanging="284"/>
        <w:jc w:val="both"/>
        <w:rPr>
          <w:rFonts w:ascii="Arial Narrow" w:hAnsi="Arial Narrow"/>
        </w:rPr>
      </w:pPr>
      <w:r w:rsidRPr="00923902">
        <w:rPr>
          <w:rFonts w:ascii="Arial Narrow" w:hAnsi="Arial Narrow"/>
        </w:rPr>
        <w:t>Special notice</w:t>
      </w:r>
      <w:r w:rsidRPr="00C32BAE">
        <w:rPr>
          <w:rFonts w:ascii="Arial Narrow" w:hAnsi="Arial Narrow"/>
        </w:rPr>
        <w:t xml:space="preserve"> (</w:t>
      </w:r>
      <w:r w:rsidR="00C32BAE" w:rsidRPr="00C32BAE">
        <w:rPr>
          <w:rFonts w:ascii="Arial Narrow" w:hAnsi="Arial Narrow"/>
          <w:i/>
        </w:rPr>
        <w:t xml:space="preserve">of </w:t>
      </w:r>
      <w:r w:rsidRPr="00C32BAE">
        <w:rPr>
          <w:rFonts w:ascii="Arial Narrow" w:hAnsi="Arial Narrow"/>
          <w:i/>
        </w:rPr>
        <w:t xml:space="preserve">at least </w:t>
      </w:r>
      <w:r w:rsidR="00C32BAE">
        <w:rPr>
          <w:rFonts w:ascii="Arial Narrow" w:hAnsi="Arial Narrow"/>
          <w:i/>
        </w:rPr>
        <w:t xml:space="preserve">28 </w:t>
      </w:r>
      <w:r w:rsidRPr="00C32BAE">
        <w:rPr>
          <w:rFonts w:ascii="Arial Narrow" w:hAnsi="Arial Narrow"/>
          <w:i/>
        </w:rPr>
        <w:t>days</w:t>
      </w:r>
      <w:r w:rsidRPr="00C32BAE">
        <w:rPr>
          <w:rFonts w:ascii="Arial Narrow" w:hAnsi="Arial Narrow"/>
        </w:rPr>
        <w:t xml:space="preserve">) is required </w:t>
      </w:r>
      <w:r w:rsidR="00C32BAE" w:rsidRPr="00C32BAE">
        <w:rPr>
          <w:rFonts w:ascii="Arial Narrow" w:hAnsi="Arial Narrow"/>
        </w:rPr>
        <w:t xml:space="preserve">for a </w:t>
      </w:r>
      <w:r w:rsidR="00C32BAE" w:rsidRPr="00923902">
        <w:rPr>
          <w:rFonts w:ascii="Arial Narrow" w:hAnsi="Arial Narrow"/>
          <w:b/>
        </w:rPr>
        <w:t>resolution</w:t>
      </w:r>
      <w:r w:rsidR="00C32BAE" w:rsidRPr="00C32BAE">
        <w:rPr>
          <w:rFonts w:ascii="Arial Narrow" w:hAnsi="Arial Narrow"/>
        </w:rPr>
        <w:t xml:space="preserve"> at a company’s AGM appointing a person as auditor other than a retiring auditor or providing expressly that a retiring auditor shall not be re-appointed.</w:t>
      </w:r>
    </w:p>
    <w:p w:rsidR="00C32BAE" w:rsidRPr="00923902" w:rsidRDefault="00923902" w:rsidP="00A51D15">
      <w:pPr>
        <w:pStyle w:val="ListParagraph"/>
        <w:numPr>
          <w:ilvl w:val="0"/>
          <w:numId w:val="19"/>
        </w:numPr>
        <w:autoSpaceDE w:val="0"/>
        <w:autoSpaceDN w:val="0"/>
        <w:adjustRightInd w:val="0"/>
        <w:ind w:left="284" w:hanging="284"/>
        <w:jc w:val="both"/>
        <w:rPr>
          <w:rFonts w:ascii="Arial Narrow" w:hAnsi="Arial Narrow"/>
        </w:rPr>
      </w:pPr>
      <w:r>
        <w:rPr>
          <w:rFonts w:ascii="Arial Narrow" w:hAnsi="Arial Narrow"/>
        </w:rPr>
        <w:t>T</w:t>
      </w:r>
      <w:r w:rsidR="00C32BAE" w:rsidRPr="00C32BAE">
        <w:rPr>
          <w:rFonts w:ascii="Arial Narrow" w:hAnsi="Arial Narrow"/>
        </w:rPr>
        <w:t xml:space="preserve">he company sends a copy </w:t>
      </w:r>
      <w:r>
        <w:rPr>
          <w:rFonts w:ascii="Arial Narrow" w:hAnsi="Arial Narrow"/>
        </w:rPr>
        <w:t xml:space="preserve">of the </w:t>
      </w:r>
      <w:r w:rsidRPr="00923902">
        <w:rPr>
          <w:rFonts w:ascii="Arial Narrow" w:hAnsi="Arial Narrow"/>
          <w:b/>
        </w:rPr>
        <w:t xml:space="preserve">notice </w:t>
      </w:r>
      <w:r w:rsidR="00C32BAE" w:rsidRPr="00923902">
        <w:rPr>
          <w:rFonts w:ascii="Arial Narrow" w:hAnsi="Arial Narrow"/>
          <w:b/>
        </w:rPr>
        <w:t>to the retiring auditor</w:t>
      </w:r>
      <w:r w:rsidR="00C32BAE" w:rsidRPr="00C32BAE">
        <w:rPr>
          <w:rFonts w:ascii="Arial Narrow" w:hAnsi="Arial Narrow"/>
        </w:rPr>
        <w:t>, if any.</w:t>
      </w:r>
    </w:p>
    <w:p w:rsidR="00923902" w:rsidRPr="003428F7" w:rsidRDefault="00A4264F" w:rsidP="00A51D15">
      <w:pPr>
        <w:pStyle w:val="ListParagraph"/>
        <w:numPr>
          <w:ilvl w:val="0"/>
          <w:numId w:val="19"/>
        </w:numPr>
        <w:autoSpaceDE w:val="0"/>
        <w:autoSpaceDN w:val="0"/>
        <w:adjustRightInd w:val="0"/>
        <w:ind w:left="284" w:hanging="284"/>
        <w:jc w:val="both"/>
        <w:rPr>
          <w:rFonts w:ascii="Arial Narrow" w:hAnsi="Arial Narrow"/>
        </w:rPr>
      </w:pPr>
      <w:r>
        <w:rPr>
          <w:rFonts w:ascii="Arial Narrow" w:hAnsi="Arial Narrow"/>
        </w:rPr>
        <w:t>The</w:t>
      </w:r>
      <w:r w:rsidR="006173C8" w:rsidRPr="003428F7">
        <w:rPr>
          <w:rFonts w:ascii="Arial Narrow" w:hAnsi="Arial Narrow"/>
        </w:rPr>
        <w:t xml:space="preserve"> auditor</w:t>
      </w:r>
      <w:r>
        <w:rPr>
          <w:rFonts w:ascii="Arial Narrow" w:hAnsi="Arial Narrow"/>
        </w:rPr>
        <w:t>s</w:t>
      </w:r>
      <w:r w:rsidR="006173C8" w:rsidRPr="003428F7">
        <w:rPr>
          <w:rFonts w:ascii="Arial Narrow" w:hAnsi="Arial Narrow"/>
        </w:rPr>
        <w:t xml:space="preserve"> </w:t>
      </w:r>
      <w:r>
        <w:rPr>
          <w:rFonts w:ascii="Arial Narrow" w:hAnsi="Arial Narrow"/>
        </w:rPr>
        <w:t>may make</w:t>
      </w:r>
      <w:r w:rsidR="00034CDF" w:rsidRPr="003428F7">
        <w:rPr>
          <w:rFonts w:ascii="Arial Narrow" w:hAnsi="Arial Narrow"/>
        </w:rPr>
        <w:t xml:space="preserve"> </w:t>
      </w:r>
      <w:r w:rsidR="006173C8" w:rsidRPr="003428F7">
        <w:rPr>
          <w:rFonts w:ascii="Arial Narrow" w:hAnsi="Arial Narrow"/>
          <w:b/>
        </w:rPr>
        <w:t xml:space="preserve">written </w:t>
      </w:r>
      <w:r w:rsidR="00572755" w:rsidRPr="003428F7">
        <w:rPr>
          <w:rFonts w:ascii="Arial Narrow" w:hAnsi="Arial Narrow"/>
          <w:b/>
        </w:rPr>
        <w:t>representations</w:t>
      </w:r>
      <w:r w:rsidR="00572755" w:rsidRPr="003428F7">
        <w:rPr>
          <w:rFonts w:ascii="Arial Narrow" w:hAnsi="Arial Narrow"/>
        </w:rPr>
        <w:t xml:space="preserve"> </w:t>
      </w:r>
      <w:r>
        <w:rPr>
          <w:rFonts w:ascii="Arial Narrow" w:hAnsi="Arial Narrow"/>
        </w:rPr>
        <w:t xml:space="preserve">on why they should remain in office </w:t>
      </w:r>
      <w:r w:rsidR="00923902" w:rsidRPr="003428F7">
        <w:rPr>
          <w:rFonts w:ascii="Arial Narrow" w:hAnsi="Arial Narrow"/>
        </w:rPr>
        <w:t xml:space="preserve">that should be sent </w:t>
      </w:r>
      <w:r w:rsidR="00C32BAE" w:rsidRPr="003428F7">
        <w:rPr>
          <w:rFonts w:ascii="Arial Narrow" w:hAnsi="Arial Narrow"/>
        </w:rPr>
        <w:t xml:space="preserve">to </w:t>
      </w:r>
      <w:r w:rsidR="006173C8" w:rsidRPr="003428F7">
        <w:rPr>
          <w:rFonts w:ascii="Arial Narrow" w:hAnsi="Arial Narrow"/>
        </w:rPr>
        <w:t>shareholders</w:t>
      </w:r>
      <w:r w:rsidR="00923902" w:rsidRPr="003428F7">
        <w:rPr>
          <w:rFonts w:ascii="Arial Narrow" w:hAnsi="Arial Narrow"/>
        </w:rPr>
        <w:t xml:space="preserve"> or read at the meeting</w:t>
      </w:r>
      <w:r w:rsidR="003428F7" w:rsidRPr="003428F7">
        <w:rPr>
          <w:rFonts w:ascii="Arial Narrow" w:hAnsi="Arial Narrow"/>
        </w:rPr>
        <w:t>, unless court has declared that auditor is abusing the law.</w:t>
      </w:r>
    </w:p>
    <w:p w:rsidR="00B20EAC" w:rsidRDefault="00B20EAC" w:rsidP="00A51D15">
      <w:pPr>
        <w:numPr>
          <w:ilvl w:val="0"/>
          <w:numId w:val="19"/>
        </w:numPr>
        <w:ind w:left="284" w:hanging="284"/>
        <w:jc w:val="both"/>
        <w:rPr>
          <w:rFonts w:ascii="Arial Narrow" w:hAnsi="Arial Narrow" w:cs="Tahoma"/>
        </w:rPr>
      </w:pPr>
      <w:r w:rsidRPr="00267C76">
        <w:rPr>
          <w:rFonts w:ascii="Arial Narrow" w:hAnsi="Arial Narrow" w:cs="Tahoma"/>
        </w:rPr>
        <w:t xml:space="preserve">The auditors have the right to attend and </w:t>
      </w:r>
      <w:r w:rsidRPr="00267C76">
        <w:rPr>
          <w:rFonts w:ascii="Arial Narrow" w:hAnsi="Arial Narrow" w:cs="Tahoma"/>
          <w:b/>
        </w:rPr>
        <w:t>defend</w:t>
      </w:r>
      <w:r w:rsidRPr="00267C76">
        <w:rPr>
          <w:rFonts w:ascii="Arial Narrow" w:hAnsi="Arial Narrow" w:cs="Tahoma"/>
        </w:rPr>
        <w:t xml:space="preserve"> themselves at the general meeting.</w:t>
      </w:r>
    </w:p>
    <w:p w:rsidR="00B20EAC" w:rsidRPr="00267C76" w:rsidRDefault="00B20EAC" w:rsidP="00A51D15">
      <w:pPr>
        <w:numPr>
          <w:ilvl w:val="0"/>
          <w:numId w:val="19"/>
        </w:numPr>
        <w:ind w:left="284" w:hanging="284"/>
        <w:jc w:val="both"/>
        <w:rPr>
          <w:rFonts w:ascii="Arial Narrow" w:hAnsi="Arial Narrow" w:cs="Tahoma"/>
        </w:rPr>
      </w:pPr>
      <w:r w:rsidRPr="00267C76">
        <w:rPr>
          <w:rFonts w:ascii="Arial Narrow" w:hAnsi="Arial Narrow" w:cs="Tahoma"/>
        </w:rPr>
        <w:t xml:space="preserve">Shareholders </w:t>
      </w:r>
      <w:r w:rsidRPr="00267C76">
        <w:rPr>
          <w:rFonts w:ascii="Arial Narrow" w:hAnsi="Arial Narrow" w:cs="Tahoma"/>
          <w:b/>
        </w:rPr>
        <w:t>vote</w:t>
      </w:r>
      <w:r w:rsidRPr="00267C76">
        <w:rPr>
          <w:rFonts w:ascii="Arial Narrow" w:hAnsi="Arial Narrow" w:cs="Tahoma"/>
        </w:rPr>
        <w:t xml:space="preserve"> at the </w:t>
      </w:r>
      <w:r w:rsidR="003428F7">
        <w:rPr>
          <w:rFonts w:ascii="Arial Narrow" w:hAnsi="Arial Narrow" w:cs="Tahoma"/>
        </w:rPr>
        <w:t>AGM</w:t>
      </w:r>
      <w:r w:rsidRPr="00267C76">
        <w:rPr>
          <w:rFonts w:ascii="Arial Narrow" w:hAnsi="Arial Narrow" w:cs="Tahoma"/>
        </w:rPr>
        <w:t xml:space="preserve"> on the resolution to remove the auditor from office. </w:t>
      </w:r>
    </w:p>
    <w:p w:rsidR="00B20EAC" w:rsidRDefault="00B20EAC" w:rsidP="00B20EAC">
      <w:pPr>
        <w:jc w:val="both"/>
        <w:rPr>
          <w:rFonts w:ascii="Arial Narrow" w:hAnsi="Arial Narrow" w:cs="Tahoma"/>
        </w:rPr>
      </w:pPr>
    </w:p>
    <w:p w:rsidR="00B20EAC" w:rsidRPr="00267C76" w:rsidRDefault="00A46FE7" w:rsidP="00016F92">
      <w:pPr>
        <w:jc w:val="both"/>
        <w:rPr>
          <w:rFonts w:ascii="Arial Narrow" w:hAnsi="Arial Narrow" w:cs="Tahoma"/>
        </w:rPr>
      </w:pPr>
      <w:r>
        <w:rPr>
          <w:rFonts w:ascii="Arial Narrow" w:hAnsi="Arial Narrow" w:cs="Tahoma"/>
        </w:rPr>
        <w:t xml:space="preserve">Common </w:t>
      </w:r>
      <w:r w:rsidR="00B20EAC" w:rsidRPr="00267C76">
        <w:rPr>
          <w:rFonts w:ascii="Arial Narrow" w:hAnsi="Arial Narrow" w:cs="Tahoma"/>
        </w:rPr>
        <w:t xml:space="preserve">reasons </w:t>
      </w:r>
      <w:r w:rsidR="00C201EB" w:rsidRPr="00267C76">
        <w:rPr>
          <w:rFonts w:ascii="Arial Narrow" w:hAnsi="Arial Narrow" w:cs="Tahoma"/>
        </w:rPr>
        <w:t xml:space="preserve">for </w:t>
      </w:r>
      <w:r w:rsidR="00C201EB">
        <w:rPr>
          <w:rFonts w:ascii="Arial Narrow" w:hAnsi="Arial Narrow" w:cs="Tahoma"/>
        </w:rPr>
        <w:t xml:space="preserve">the </w:t>
      </w:r>
      <w:r w:rsidR="00C201EB" w:rsidRPr="00267C76">
        <w:rPr>
          <w:rFonts w:ascii="Arial Narrow" w:hAnsi="Arial Narrow" w:cs="Tahoma"/>
        </w:rPr>
        <w:t>re</w:t>
      </w:r>
      <w:r w:rsidR="00C201EB">
        <w:rPr>
          <w:rFonts w:ascii="Arial Narrow" w:hAnsi="Arial Narrow" w:cs="Tahoma"/>
        </w:rPr>
        <w:t xml:space="preserve">moval of the auditor </w:t>
      </w:r>
      <w:r>
        <w:rPr>
          <w:rFonts w:ascii="Arial Narrow" w:hAnsi="Arial Narrow" w:cs="Tahoma"/>
        </w:rPr>
        <w:t>(although not listed in the Act) include the f</w:t>
      </w:r>
      <w:r w:rsidR="00B20EAC" w:rsidRPr="00267C76">
        <w:rPr>
          <w:rFonts w:ascii="Arial Narrow" w:hAnsi="Arial Narrow" w:cs="Tahoma"/>
        </w:rPr>
        <w:t>ollowing:</w:t>
      </w:r>
    </w:p>
    <w:p w:rsidR="00B20EAC" w:rsidRPr="00267C76" w:rsidRDefault="00B20EAC" w:rsidP="00A51D15">
      <w:pPr>
        <w:numPr>
          <w:ilvl w:val="0"/>
          <w:numId w:val="20"/>
        </w:numPr>
        <w:tabs>
          <w:tab w:val="clear" w:pos="360"/>
          <w:tab w:val="num" w:pos="284"/>
        </w:tabs>
        <w:jc w:val="both"/>
        <w:rPr>
          <w:rFonts w:ascii="Arial Narrow" w:hAnsi="Arial Narrow" w:cs="Tahoma"/>
        </w:rPr>
      </w:pPr>
      <w:r w:rsidRPr="00267C76">
        <w:rPr>
          <w:rFonts w:ascii="Arial Narrow" w:hAnsi="Arial Narrow" w:cs="Tahoma"/>
        </w:rPr>
        <w:t>When the direc</w:t>
      </w:r>
      <w:r w:rsidR="007B56DE" w:rsidRPr="00267C76">
        <w:rPr>
          <w:rFonts w:ascii="Arial Narrow" w:hAnsi="Arial Narrow" w:cs="Tahoma"/>
        </w:rPr>
        <w:t xml:space="preserve">tors have </w:t>
      </w:r>
      <w:r w:rsidR="007B56DE" w:rsidRPr="00267C76">
        <w:rPr>
          <w:rFonts w:ascii="Arial Narrow" w:hAnsi="Arial Narrow" w:cs="Tahoma"/>
          <w:b/>
        </w:rPr>
        <w:t>lost faith</w:t>
      </w:r>
      <w:r w:rsidR="007B56DE" w:rsidRPr="00267C76">
        <w:rPr>
          <w:rFonts w:ascii="Arial Narrow" w:hAnsi="Arial Narrow" w:cs="Tahoma"/>
        </w:rPr>
        <w:t xml:space="preserve"> in the auditors</w:t>
      </w:r>
      <w:r w:rsidRPr="00267C76">
        <w:rPr>
          <w:rFonts w:ascii="Arial Narrow" w:hAnsi="Arial Narrow" w:cs="Tahoma"/>
        </w:rPr>
        <w:t xml:space="preserve"> e.g. fail</w:t>
      </w:r>
      <w:r w:rsidR="00047F2B">
        <w:rPr>
          <w:rFonts w:ascii="Arial Narrow" w:hAnsi="Arial Narrow" w:cs="Tahoma"/>
        </w:rPr>
        <w:t>ing</w:t>
      </w:r>
      <w:r w:rsidRPr="00267C76">
        <w:rPr>
          <w:rFonts w:ascii="Arial Narrow" w:hAnsi="Arial Narrow" w:cs="Tahoma"/>
        </w:rPr>
        <w:t xml:space="preserve"> to </w:t>
      </w:r>
      <w:r w:rsidR="00047F2B">
        <w:rPr>
          <w:rFonts w:ascii="Arial Narrow" w:hAnsi="Arial Narrow" w:cs="Tahoma"/>
        </w:rPr>
        <w:t xml:space="preserve">detect </w:t>
      </w:r>
      <w:r w:rsidRPr="00267C76">
        <w:rPr>
          <w:rFonts w:ascii="Arial Narrow" w:hAnsi="Arial Narrow" w:cs="Tahoma"/>
        </w:rPr>
        <w:t>a material fraud during the audit.</w:t>
      </w:r>
    </w:p>
    <w:p w:rsidR="00B20EAC" w:rsidRPr="00267C76" w:rsidRDefault="00B20EAC" w:rsidP="00A51D15">
      <w:pPr>
        <w:numPr>
          <w:ilvl w:val="0"/>
          <w:numId w:val="20"/>
        </w:numPr>
        <w:tabs>
          <w:tab w:val="clear" w:pos="360"/>
          <w:tab w:val="num" w:pos="284"/>
        </w:tabs>
        <w:jc w:val="both"/>
        <w:rPr>
          <w:rFonts w:ascii="Arial Narrow" w:hAnsi="Arial Narrow" w:cs="Tahoma"/>
        </w:rPr>
      </w:pPr>
      <w:r w:rsidRPr="00267C76">
        <w:rPr>
          <w:rFonts w:ascii="Arial Narrow" w:hAnsi="Arial Narrow" w:cs="Tahoma"/>
        </w:rPr>
        <w:t xml:space="preserve">Where the </w:t>
      </w:r>
      <w:r w:rsidRPr="00267C76">
        <w:rPr>
          <w:rFonts w:ascii="Arial Narrow" w:hAnsi="Arial Narrow" w:cs="Tahoma"/>
          <w:b/>
        </w:rPr>
        <w:t>size of the client</w:t>
      </w:r>
      <w:r w:rsidR="00034CDF">
        <w:rPr>
          <w:rFonts w:ascii="Arial Narrow" w:hAnsi="Arial Narrow" w:cs="Tahoma"/>
          <w:b/>
        </w:rPr>
        <w:t xml:space="preserve"> </w:t>
      </w:r>
      <w:r w:rsidR="0085772D">
        <w:rPr>
          <w:rFonts w:ascii="Arial Narrow" w:hAnsi="Arial Narrow" w:cs="Tahoma"/>
        </w:rPr>
        <w:t xml:space="preserve">has </w:t>
      </w:r>
      <w:r w:rsidRPr="00267C76">
        <w:rPr>
          <w:rFonts w:ascii="Arial Narrow" w:hAnsi="Arial Narrow" w:cs="Tahoma"/>
        </w:rPr>
        <w:t>increased and management requires a larger firm of auditors.</w:t>
      </w:r>
    </w:p>
    <w:p w:rsidR="00B20EAC" w:rsidRPr="00267C76" w:rsidRDefault="00B20EAC" w:rsidP="00A51D15">
      <w:pPr>
        <w:numPr>
          <w:ilvl w:val="0"/>
          <w:numId w:val="20"/>
        </w:numPr>
        <w:tabs>
          <w:tab w:val="clear" w:pos="360"/>
          <w:tab w:val="num" w:pos="284"/>
        </w:tabs>
        <w:jc w:val="both"/>
        <w:rPr>
          <w:rFonts w:ascii="Arial Narrow" w:hAnsi="Arial Narrow" w:cs="Tahoma"/>
        </w:rPr>
      </w:pPr>
      <w:r w:rsidRPr="00267C76">
        <w:rPr>
          <w:rFonts w:ascii="Arial Narrow" w:hAnsi="Arial Narrow" w:cs="Tahoma"/>
          <w:b/>
        </w:rPr>
        <w:t xml:space="preserve">Rationalization </w:t>
      </w:r>
      <w:r w:rsidRPr="00267C76">
        <w:rPr>
          <w:rFonts w:ascii="Arial Narrow" w:hAnsi="Arial Narrow" w:cs="Tahoma"/>
        </w:rPr>
        <w:t>of auditors e.g. a subsidiary having one auditor with the holding company.</w:t>
      </w:r>
    </w:p>
    <w:p w:rsidR="00B20EAC" w:rsidRPr="00267C76" w:rsidRDefault="00B20EAC" w:rsidP="00A51D15">
      <w:pPr>
        <w:numPr>
          <w:ilvl w:val="0"/>
          <w:numId w:val="20"/>
        </w:numPr>
        <w:tabs>
          <w:tab w:val="clear" w:pos="360"/>
          <w:tab w:val="num" w:pos="284"/>
        </w:tabs>
        <w:jc w:val="both"/>
        <w:rPr>
          <w:rFonts w:ascii="Arial Narrow" w:hAnsi="Arial Narrow" w:cs="Tahoma"/>
        </w:rPr>
      </w:pPr>
      <w:r w:rsidRPr="00267C76">
        <w:rPr>
          <w:rFonts w:ascii="Arial Narrow" w:hAnsi="Arial Narrow" w:cs="Tahoma"/>
          <w:b/>
        </w:rPr>
        <w:t>Incompatibility</w:t>
      </w:r>
      <w:r w:rsidRPr="00267C76">
        <w:rPr>
          <w:rFonts w:ascii="Arial Narrow" w:hAnsi="Arial Narrow" w:cs="Tahoma"/>
        </w:rPr>
        <w:t xml:space="preserve"> between management and auditor e.g. disagreement on </w:t>
      </w:r>
      <w:r w:rsidR="00A46FE7">
        <w:rPr>
          <w:rFonts w:ascii="Arial Narrow" w:hAnsi="Arial Narrow" w:cs="Tahoma"/>
        </w:rPr>
        <w:t>audit finding e</w:t>
      </w:r>
      <w:r w:rsidRPr="00267C76">
        <w:rPr>
          <w:rFonts w:ascii="Arial Narrow" w:hAnsi="Arial Narrow" w:cs="Tahoma"/>
        </w:rPr>
        <w:t>tc.</w:t>
      </w:r>
    </w:p>
    <w:p w:rsidR="00B20EAC" w:rsidRDefault="00B20EAC" w:rsidP="00A51D15">
      <w:pPr>
        <w:numPr>
          <w:ilvl w:val="0"/>
          <w:numId w:val="20"/>
        </w:numPr>
        <w:tabs>
          <w:tab w:val="clear" w:pos="360"/>
          <w:tab w:val="num" w:pos="284"/>
        </w:tabs>
        <w:jc w:val="both"/>
        <w:rPr>
          <w:rFonts w:ascii="Arial Narrow" w:hAnsi="Arial Narrow" w:cs="Tahoma"/>
        </w:rPr>
      </w:pPr>
      <w:r w:rsidRPr="00267C76">
        <w:rPr>
          <w:rFonts w:ascii="Arial Narrow" w:hAnsi="Arial Narrow" w:cs="Tahoma"/>
        </w:rPr>
        <w:t xml:space="preserve">Threat by the auditors to </w:t>
      </w:r>
      <w:r w:rsidRPr="00267C76">
        <w:rPr>
          <w:rFonts w:ascii="Arial Narrow" w:hAnsi="Arial Narrow" w:cs="Tahoma"/>
          <w:b/>
        </w:rPr>
        <w:t>expose management fraud</w:t>
      </w:r>
      <w:r w:rsidRPr="00267C76">
        <w:rPr>
          <w:rFonts w:ascii="Arial Narrow" w:hAnsi="Arial Narrow" w:cs="Tahoma"/>
        </w:rPr>
        <w:t>.</w:t>
      </w:r>
    </w:p>
    <w:p w:rsidR="00CD0295" w:rsidRDefault="00CD0295" w:rsidP="001815AD">
      <w:pPr>
        <w:ind w:left="360"/>
        <w:jc w:val="both"/>
        <w:rPr>
          <w:rFonts w:ascii="Arial Narrow" w:hAnsi="Arial Narrow" w:cs="Tahoma"/>
        </w:rPr>
      </w:pPr>
    </w:p>
    <w:p w:rsidR="001815AD" w:rsidRDefault="00A4264F" w:rsidP="001815AD">
      <w:pPr>
        <w:jc w:val="both"/>
        <w:rPr>
          <w:rFonts w:ascii="Arial Narrow" w:hAnsi="Arial Narrow" w:cs="Tahoma"/>
        </w:rPr>
      </w:pPr>
      <w:r>
        <w:rPr>
          <w:rFonts w:ascii="Arial Narrow" w:hAnsi="Arial Narrow" w:cs="Tahoma"/>
        </w:rPr>
        <w:t xml:space="preserve">In other countries like Kenya and the UK, the </w:t>
      </w:r>
      <w:r w:rsidR="00C201EB">
        <w:rPr>
          <w:rFonts w:ascii="Arial Narrow" w:hAnsi="Arial Narrow" w:cs="Tahoma"/>
        </w:rPr>
        <w:t>law</w:t>
      </w:r>
      <w:r>
        <w:rPr>
          <w:rFonts w:ascii="Arial Narrow" w:hAnsi="Arial Narrow" w:cs="Tahoma"/>
        </w:rPr>
        <w:t xml:space="preserve"> require</w:t>
      </w:r>
      <w:r w:rsidR="00C201EB">
        <w:rPr>
          <w:rFonts w:ascii="Arial Narrow" w:hAnsi="Arial Narrow" w:cs="Tahoma"/>
        </w:rPr>
        <w:t>s the following during the resignation of the auditor</w:t>
      </w:r>
      <w:r w:rsidR="001815AD">
        <w:rPr>
          <w:rFonts w:ascii="Arial Narrow" w:hAnsi="Arial Narrow" w:cs="Tahoma"/>
        </w:rPr>
        <w:t>:</w:t>
      </w:r>
    </w:p>
    <w:p w:rsidR="00A4264F" w:rsidRPr="001815AD" w:rsidRDefault="001815AD" w:rsidP="00A51D15">
      <w:pPr>
        <w:pStyle w:val="ListParagraph"/>
        <w:numPr>
          <w:ilvl w:val="0"/>
          <w:numId w:val="21"/>
        </w:numPr>
        <w:ind w:left="284" w:hanging="284"/>
        <w:jc w:val="both"/>
        <w:rPr>
          <w:rFonts w:ascii="Arial Narrow" w:hAnsi="Arial Narrow" w:cs="Tahoma"/>
        </w:rPr>
      </w:pPr>
      <w:r w:rsidRPr="001815AD">
        <w:rPr>
          <w:rFonts w:ascii="Arial Narrow" w:hAnsi="Arial Narrow" w:cs="Tahoma"/>
        </w:rPr>
        <w:t>T</w:t>
      </w:r>
      <w:r w:rsidR="00A4264F" w:rsidRPr="001815AD">
        <w:rPr>
          <w:rFonts w:ascii="Arial Narrow" w:hAnsi="Arial Narrow" w:cs="Tahoma"/>
        </w:rPr>
        <w:t xml:space="preserve">he </w:t>
      </w:r>
      <w:r w:rsidRPr="001815AD">
        <w:rPr>
          <w:rFonts w:ascii="Arial Narrow" w:hAnsi="Arial Narrow" w:cs="Tahoma"/>
        </w:rPr>
        <w:t xml:space="preserve">auditor </w:t>
      </w:r>
      <w:r w:rsidR="00C201EB">
        <w:rPr>
          <w:rFonts w:ascii="Arial Narrow" w:hAnsi="Arial Narrow" w:cs="Tahoma"/>
        </w:rPr>
        <w:t xml:space="preserve">before </w:t>
      </w:r>
      <w:r w:rsidR="00A4264F" w:rsidRPr="001815AD">
        <w:rPr>
          <w:rFonts w:ascii="Arial Narrow" w:hAnsi="Arial Narrow" w:cs="Tahoma"/>
        </w:rPr>
        <w:t>resign</w:t>
      </w:r>
      <w:r w:rsidR="00C201EB">
        <w:rPr>
          <w:rFonts w:ascii="Arial Narrow" w:hAnsi="Arial Narrow" w:cs="Tahoma"/>
        </w:rPr>
        <w:t>ing has</w:t>
      </w:r>
      <w:r w:rsidR="00A4264F" w:rsidRPr="001815AD">
        <w:rPr>
          <w:rFonts w:ascii="Arial Narrow" w:hAnsi="Arial Narrow" w:cs="Tahoma"/>
        </w:rPr>
        <w:t xml:space="preserve"> to</w:t>
      </w:r>
      <w:r w:rsidRPr="001815AD">
        <w:rPr>
          <w:rFonts w:ascii="Arial Narrow" w:hAnsi="Arial Narrow" w:cs="Tahoma"/>
        </w:rPr>
        <w:t xml:space="preserve"> d</w:t>
      </w:r>
      <w:r w:rsidR="00A4264F" w:rsidRPr="001815AD">
        <w:rPr>
          <w:rFonts w:ascii="Arial Narrow" w:hAnsi="Arial Narrow" w:cs="SwissCond"/>
        </w:rPr>
        <w:t xml:space="preserve">eposit </w:t>
      </w:r>
      <w:r w:rsidR="00A4264F" w:rsidRPr="001815AD">
        <w:rPr>
          <w:rFonts w:ascii="Arial Narrow" w:hAnsi="Arial Narrow" w:cs="SwissCond,Bold"/>
          <w:bCs/>
        </w:rPr>
        <w:t xml:space="preserve">written notice </w:t>
      </w:r>
      <w:r w:rsidR="00A4264F" w:rsidRPr="001815AD">
        <w:rPr>
          <w:rFonts w:ascii="Arial Narrow" w:hAnsi="Arial Narrow" w:cs="SwissCond"/>
        </w:rPr>
        <w:t xml:space="preserve">together with </w:t>
      </w:r>
      <w:r w:rsidR="00A4264F" w:rsidRPr="001815AD">
        <w:rPr>
          <w:rFonts w:ascii="Arial Narrow" w:hAnsi="Arial Narrow" w:cs="SwissCond,Bold"/>
          <w:bCs/>
        </w:rPr>
        <w:t>statement of circumstances</w:t>
      </w:r>
      <w:r w:rsidRPr="001815AD">
        <w:rPr>
          <w:rFonts w:ascii="Arial Narrow" w:hAnsi="Arial Narrow" w:cs="SwissCond,Bold"/>
          <w:bCs/>
        </w:rPr>
        <w:t xml:space="preserve"> </w:t>
      </w:r>
      <w:r w:rsidR="00A4264F" w:rsidRPr="001815AD">
        <w:rPr>
          <w:rFonts w:ascii="Arial Narrow" w:hAnsi="Arial Narrow" w:cs="SwissCond"/>
        </w:rPr>
        <w:t>relevant to members/creditors or statement that no such circumstances</w:t>
      </w:r>
      <w:r w:rsidRPr="001815AD">
        <w:rPr>
          <w:rFonts w:ascii="Arial Narrow" w:hAnsi="Arial Narrow" w:cs="SwissCond"/>
        </w:rPr>
        <w:t xml:space="preserve"> </w:t>
      </w:r>
      <w:r w:rsidR="00A4264F" w:rsidRPr="001815AD">
        <w:rPr>
          <w:rFonts w:ascii="Arial Narrow" w:hAnsi="Arial Narrow" w:cs="SwissCond"/>
        </w:rPr>
        <w:t>exist</w:t>
      </w:r>
      <w:r w:rsidR="00C201EB">
        <w:rPr>
          <w:rFonts w:ascii="Arial Narrow" w:hAnsi="Arial Narrow" w:cs="SwissCond"/>
        </w:rPr>
        <w:t xml:space="preserve"> at the company’s registered office</w:t>
      </w:r>
      <w:r w:rsidR="00A4264F" w:rsidRPr="001815AD">
        <w:rPr>
          <w:rFonts w:ascii="Arial Narrow" w:hAnsi="Arial Narrow" w:cs="SwissCond"/>
        </w:rPr>
        <w:t>.</w:t>
      </w:r>
    </w:p>
    <w:p w:rsidR="00C201EB" w:rsidRDefault="001815AD" w:rsidP="00A51D15">
      <w:pPr>
        <w:pStyle w:val="ListParagraph"/>
        <w:numPr>
          <w:ilvl w:val="0"/>
          <w:numId w:val="21"/>
        </w:numPr>
        <w:ind w:left="284" w:hanging="284"/>
        <w:jc w:val="both"/>
        <w:rPr>
          <w:rFonts w:ascii="Arial Narrow" w:hAnsi="Arial Narrow" w:cs="SwissCond"/>
        </w:rPr>
      </w:pPr>
      <w:r w:rsidRPr="001815AD">
        <w:rPr>
          <w:rFonts w:ascii="Arial Narrow" w:hAnsi="Arial Narrow" w:cs="Tahoma"/>
        </w:rPr>
        <w:t>The company s</w:t>
      </w:r>
      <w:r w:rsidRPr="001815AD">
        <w:rPr>
          <w:rFonts w:ascii="Arial Narrow" w:hAnsi="Arial Narrow" w:cs="SwissCond"/>
        </w:rPr>
        <w:t>end</w:t>
      </w:r>
      <w:r w:rsidR="00A9773B">
        <w:rPr>
          <w:rFonts w:ascii="Arial Narrow" w:hAnsi="Arial Narrow" w:cs="SwissCond"/>
        </w:rPr>
        <w:t>s</w:t>
      </w:r>
      <w:r w:rsidRPr="001815AD">
        <w:rPr>
          <w:rFonts w:ascii="Arial Narrow" w:hAnsi="Arial Narrow" w:cs="SwissCond"/>
        </w:rPr>
        <w:t xml:space="preserve"> the notice of resignation and </w:t>
      </w:r>
      <w:r w:rsidRPr="001815AD">
        <w:rPr>
          <w:rFonts w:ascii="Arial Narrow" w:hAnsi="Arial Narrow" w:cs="SwissCond,Bold"/>
          <w:bCs/>
        </w:rPr>
        <w:t>statement of circumstances</w:t>
      </w:r>
      <w:r w:rsidRPr="001815AD">
        <w:rPr>
          <w:rFonts w:ascii="Arial Narrow" w:hAnsi="Arial Narrow" w:cs="SwissCond"/>
        </w:rPr>
        <w:t xml:space="preserve"> to the Registrar of companies and everyone entitled to receive a copy of the financial statements.</w:t>
      </w:r>
    </w:p>
    <w:p w:rsidR="00A46FE7" w:rsidRDefault="00C201EB" w:rsidP="00A51D15">
      <w:pPr>
        <w:pStyle w:val="ListParagraph"/>
        <w:numPr>
          <w:ilvl w:val="0"/>
          <w:numId w:val="21"/>
        </w:numPr>
        <w:ind w:left="284" w:hanging="284"/>
        <w:jc w:val="both"/>
        <w:rPr>
          <w:rFonts w:ascii="Arial Narrow" w:hAnsi="Arial Narrow" w:cs="SwissCond"/>
        </w:rPr>
      </w:pPr>
      <w:r w:rsidRPr="00C201EB">
        <w:rPr>
          <w:rFonts w:ascii="Arial Narrow" w:hAnsi="Arial Narrow" w:cs="SwissCond"/>
        </w:rPr>
        <w:t xml:space="preserve">The auditors can </w:t>
      </w:r>
      <w:r w:rsidRPr="00C201EB">
        <w:rPr>
          <w:rFonts w:ascii="Arial Narrow" w:hAnsi="Arial Narrow" w:cs="SwissCond,Bold"/>
          <w:bCs/>
        </w:rPr>
        <w:t>require directors</w:t>
      </w:r>
      <w:r w:rsidRPr="00C201EB">
        <w:rPr>
          <w:rFonts w:ascii="Arial Narrow" w:hAnsi="Arial Narrow" w:cs="SwissCond,Bold"/>
          <w:b/>
          <w:bCs/>
        </w:rPr>
        <w:t xml:space="preserve"> </w:t>
      </w:r>
      <w:r w:rsidRPr="00C201EB">
        <w:rPr>
          <w:rFonts w:ascii="Arial Narrow" w:hAnsi="Arial Narrow" w:cs="SwissCond"/>
        </w:rPr>
        <w:t xml:space="preserve">to call an </w:t>
      </w:r>
      <w:r w:rsidRPr="00C201EB">
        <w:rPr>
          <w:rFonts w:ascii="Arial Narrow" w:hAnsi="Arial Narrow" w:cs="SwissCond,Bold"/>
          <w:bCs/>
        </w:rPr>
        <w:t xml:space="preserve">extraordinary general meeting </w:t>
      </w:r>
      <w:r w:rsidRPr="00C201EB">
        <w:rPr>
          <w:rFonts w:ascii="Arial Narrow" w:hAnsi="Arial Narrow" w:cs="SwissCond"/>
        </w:rPr>
        <w:t>to discuss circumstances of resignation.</w:t>
      </w:r>
    </w:p>
    <w:p w:rsidR="00C201EB" w:rsidRDefault="00C201EB" w:rsidP="00885431">
      <w:pPr>
        <w:pStyle w:val="ListParagraph"/>
        <w:ind w:left="360"/>
        <w:jc w:val="both"/>
        <w:rPr>
          <w:rFonts w:ascii="Arial Narrow" w:hAnsi="Arial Narrow" w:cs="SwissCond"/>
        </w:rPr>
      </w:pPr>
    </w:p>
    <w:p w:rsidR="00DF0851" w:rsidRDefault="00DF0851" w:rsidP="00885431">
      <w:pPr>
        <w:pStyle w:val="ListParagraph"/>
        <w:ind w:left="360"/>
        <w:jc w:val="both"/>
        <w:rPr>
          <w:rFonts w:ascii="Arial Narrow" w:hAnsi="Arial Narrow" w:cs="SwissCond"/>
        </w:rPr>
      </w:pPr>
    </w:p>
    <w:p w:rsidR="00DF0851" w:rsidRDefault="00DF0851" w:rsidP="00885431">
      <w:pPr>
        <w:pStyle w:val="ListParagraph"/>
        <w:ind w:left="360"/>
        <w:jc w:val="both"/>
        <w:rPr>
          <w:rFonts w:ascii="Arial Narrow" w:hAnsi="Arial Narrow" w:cs="SwissCond"/>
        </w:rPr>
      </w:pPr>
    </w:p>
    <w:p w:rsidR="007617C6" w:rsidRDefault="007617C6" w:rsidP="003337B5">
      <w:pPr>
        <w:jc w:val="both"/>
        <w:rPr>
          <w:rFonts w:ascii="Arial Narrow" w:hAnsi="Arial Narrow" w:cs="SwissCond"/>
          <w:b/>
          <w:sz w:val="28"/>
          <w:szCs w:val="28"/>
        </w:rPr>
      </w:pPr>
      <w:r>
        <w:rPr>
          <w:rFonts w:ascii="Arial Narrow" w:hAnsi="Arial Narrow" w:cs="SwissCondBlack"/>
          <w:b/>
          <w:sz w:val="28"/>
          <w:szCs w:val="28"/>
        </w:rPr>
        <w:lastRenderedPageBreak/>
        <w:t xml:space="preserve">2.3  </w:t>
      </w:r>
      <w:r w:rsidR="00885431" w:rsidRPr="007617C6">
        <w:rPr>
          <w:rFonts w:ascii="Arial Narrow" w:hAnsi="Arial Narrow" w:cs="SwissCondBlack"/>
          <w:b/>
          <w:sz w:val="28"/>
          <w:szCs w:val="28"/>
        </w:rPr>
        <w:t>International Federation of Accountants (IFAC)</w:t>
      </w:r>
      <w:r w:rsidR="003337B5" w:rsidRPr="007617C6">
        <w:rPr>
          <w:rFonts w:ascii="Arial Narrow" w:hAnsi="Arial Narrow" w:cs="SwissCondBlack"/>
          <w:b/>
          <w:sz w:val="28"/>
          <w:szCs w:val="28"/>
        </w:rPr>
        <w:t xml:space="preserve">, </w:t>
      </w:r>
      <w:r w:rsidR="003337B5" w:rsidRPr="007617C6">
        <w:rPr>
          <w:rFonts w:ascii="Arial Narrow" w:hAnsi="Arial Narrow" w:cs="SwissCond"/>
          <w:b/>
          <w:sz w:val="28"/>
          <w:szCs w:val="28"/>
        </w:rPr>
        <w:t xml:space="preserve">International Auditing and Assurance </w:t>
      </w:r>
    </w:p>
    <w:p w:rsidR="007617C6" w:rsidRPr="007617C6" w:rsidRDefault="007617C6" w:rsidP="007617C6">
      <w:pPr>
        <w:jc w:val="both"/>
        <w:rPr>
          <w:rFonts w:ascii="Arial Narrow" w:hAnsi="Arial Narrow" w:cs="Tahoma"/>
          <w:b/>
          <w:sz w:val="28"/>
          <w:szCs w:val="28"/>
        </w:rPr>
      </w:pPr>
      <w:r>
        <w:rPr>
          <w:rFonts w:ascii="Arial Narrow" w:hAnsi="Arial Narrow" w:cs="SwissCond"/>
          <w:b/>
          <w:sz w:val="28"/>
          <w:szCs w:val="28"/>
        </w:rPr>
        <w:t xml:space="preserve">       </w:t>
      </w:r>
      <w:r w:rsidR="003337B5" w:rsidRPr="007617C6">
        <w:rPr>
          <w:rFonts w:ascii="Arial Narrow" w:hAnsi="Arial Narrow" w:cs="SwissCond"/>
          <w:b/>
          <w:sz w:val="28"/>
          <w:szCs w:val="28"/>
        </w:rPr>
        <w:t>Board</w:t>
      </w:r>
      <w:r>
        <w:rPr>
          <w:rFonts w:ascii="Arial Narrow" w:hAnsi="Arial Narrow" w:cs="SwissCond"/>
          <w:b/>
          <w:sz w:val="28"/>
          <w:szCs w:val="28"/>
        </w:rPr>
        <w:t xml:space="preserve"> </w:t>
      </w:r>
      <w:r w:rsidR="00D9623B" w:rsidRPr="007617C6">
        <w:rPr>
          <w:rFonts w:ascii="Arial Narrow" w:hAnsi="Arial Narrow" w:cs="SwissCondBlack"/>
          <w:b/>
          <w:sz w:val="28"/>
          <w:szCs w:val="28"/>
        </w:rPr>
        <w:t xml:space="preserve">(IAASB) </w:t>
      </w:r>
      <w:r w:rsidR="008D78FA" w:rsidRPr="007617C6">
        <w:rPr>
          <w:rFonts w:ascii="Arial Narrow" w:hAnsi="Arial Narrow" w:cs="SwissCondBlack"/>
          <w:b/>
          <w:sz w:val="28"/>
          <w:szCs w:val="28"/>
        </w:rPr>
        <w:t xml:space="preserve">and </w:t>
      </w:r>
      <w:r w:rsidR="008D78FA" w:rsidRPr="007617C6">
        <w:rPr>
          <w:rFonts w:ascii="Arial Narrow" w:hAnsi="Arial Narrow" w:cs="Tahoma"/>
          <w:b/>
          <w:sz w:val="28"/>
          <w:szCs w:val="28"/>
        </w:rPr>
        <w:t>International Standards on Auditing (ISAs)</w:t>
      </w:r>
    </w:p>
    <w:p w:rsidR="008D78FA" w:rsidRPr="008D78FA" w:rsidRDefault="008D78FA" w:rsidP="008D78FA">
      <w:pPr>
        <w:spacing w:line="276" w:lineRule="auto"/>
        <w:jc w:val="both"/>
        <w:rPr>
          <w:rFonts w:ascii="Arial Narrow" w:hAnsi="Arial Narrow" w:cs="SwissCond"/>
          <w:b/>
        </w:rPr>
      </w:pPr>
      <w:r w:rsidRPr="008D78FA">
        <w:rPr>
          <w:rFonts w:ascii="Arial Narrow" w:hAnsi="Arial Narrow" w:cs="SwissCond"/>
          <w:b/>
        </w:rPr>
        <w:t>IFAC</w:t>
      </w:r>
    </w:p>
    <w:p w:rsidR="009A177A" w:rsidRDefault="00885431" w:rsidP="008D78FA">
      <w:pPr>
        <w:jc w:val="both"/>
        <w:rPr>
          <w:rFonts w:ascii="Arial Narrow" w:hAnsi="Arial Narrow" w:cs="SwissCond"/>
        </w:rPr>
      </w:pPr>
      <w:r w:rsidRPr="00885431">
        <w:rPr>
          <w:rFonts w:ascii="Arial Narrow" w:hAnsi="Arial Narrow" w:cs="SwissCond"/>
        </w:rPr>
        <w:t>IFAC</w:t>
      </w:r>
      <w:r>
        <w:rPr>
          <w:rFonts w:ascii="Arial Narrow" w:hAnsi="Arial Narrow" w:cs="SwissCond"/>
        </w:rPr>
        <w:t xml:space="preserve"> is a</w:t>
      </w:r>
      <w:r w:rsidRPr="00885431">
        <w:rPr>
          <w:rFonts w:ascii="Arial Narrow" w:hAnsi="Arial Narrow" w:cs="SwissCond"/>
        </w:rPr>
        <w:t xml:space="preserve"> non-profit, non-governmental</w:t>
      </w:r>
      <w:r>
        <w:rPr>
          <w:rFonts w:ascii="Arial Narrow" w:hAnsi="Arial Narrow" w:cs="SwissCond"/>
        </w:rPr>
        <w:t xml:space="preserve"> </w:t>
      </w:r>
      <w:proofErr w:type="spellStart"/>
      <w:r w:rsidRPr="00885431">
        <w:rPr>
          <w:rFonts w:ascii="Arial Narrow" w:hAnsi="Arial Narrow" w:cs="SwissCond"/>
        </w:rPr>
        <w:t>organisation</w:t>
      </w:r>
      <w:proofErr w:type="spellEnd"/>
      <w:r w:rsidRPr="00885431">
        <w:rPr>
          <w:rFonts w:ascii="Arial Narrow" w:hAnsi="Arial Narrow" w:cs="SwissCond"/>
        </w:rPr>
        <w:t xml:space="preserve"> of</w:t>
      </w:r>
      <w:r>
        <w:rPr>
          <w:rFonts w:ascii="Arial Narrow" w:hAnsi="Arial Narrow" w:cs="SwissCond"/>
        </w:rPr>
        <w:t xml:space="preserve"> </w:t>
      </w:r>
      <w:r w:rsidRPr="00885431">
        <w:rPr>
          <w:rFonts w:ascii="Arial Narrow" w:hAnsi="Arial Narrow" w:cs="SwissCond"/>
        </w:rPr>
        <w:t xml:space="preserve">accountancy bodies. </w:t>
      </w:r>
      <w:r w:rsidR="008D78FA">
        <w:rPr>
          <w:rFonts w:ascii="Arial Narrow" w:hAnsi="Arial Narrow" w:cs="SwissCond"/>
        </w:rPr>
        <w:t>The IFAC mission is to</w:t>
      </w:r>
      <w:r w:rsidR="009A177A">
        <w:rPr>
          <w:rFonts w:ascii="Arial Narrow" w:hAnsi="Arial Narrow" w:cs="SwissCond"/>
        </w:rPr>
        <w:t>:</w:t>
      </w:r>
    </w:p>
    <w:p w:rsidR="009A177A" w:rsidRPr="009A177A" w:rsidRDefault="009A177A" w:rsidP="00A51D15">
      <w:pPr>
        <w:pStyle w:val="ListParagraph"/>
        <w:numPr>
          <w:ilvl w:val="0"/>
          <w:numId w:val="22"/>
        </w:numPr>
        <w:ind w:left="284" w:hanging="284"/>
        <w:jc w:val="both"/>
        <w:rPr>
          <w:rFonts w:ascii="Arial Narrow" w:hAnsi="Arial Narrow" w:cs="SwissCond"/>
        </w:rPr>
      </w:pPr>
      <w:r w:rsidRPr="009A177A">
        <w:rPr>
          <w:rFonts w:ascii="Arial Narrow" w:hAnsi="Arial Narrow" w:cs="SwissCond"/>
        </w:rPr>
        <w:t>S</w:t>
      </w:r>
      <w:r w:rsidR="008D78FA" w:rsidRPr="009A177A">
        <w:rPr>
          <w:rFonts w:ascii="Arial Narrow" w:hAnsi="Arial Narrow" w:cs="SwissCond"/>
        </w:rPr>
        <w:t>trengthen the global accountancy</w:t>
      </w:r>
      <w:r w:rsidRPr="009A177A">
        <w:rPr>
          <w:rFonts w:ascii="Arial Narrow" w:hAnsi="Arial Narrow" w:cs="SwissCond"/>
        </w:rPr>
        <w:t xml:space="preserve"> profession.</w:t>
      </w:r>
    </w:p>
    <w:p w:rsidR="009A177A" w:rsidRPr="009A177A" w:rsidRDefault="002F23C2" w:rsidP="00A51D15">
      <w:pPr>
        <w:pStyle w:val="ListParagraph"/>
        <w:numPr>
          <w:ilvl w:val="0"/>
          <w:numId w:val="22"/>
        </w:numPr>
        <w:ind w:left="284" w:hanging="284"/>
        <w:jc w:val="both"/>
        <w:rPr>
          <w:rFonts w:ascii="Arial Narrow" w:hAnsi="Arial Narrow" w:cs="SwissCond"/>
        </w:rPr>
      </w:pPr>
      <w:r>
        <w:rPr>
          <w:rFonts w:ascii="Arial Narrow" w:hAnsi="Arial Narrow" w:cs="SwissCond"/>
        </w:rPr>
        <w:t>Establish and p</w:t>
      </w:r>
      <w:r w:rsidR="008D78FA" w:rsidRPr="009A177A">
        <w:rPr>
          <w:rFonts w:ascii="Arial Narrow" w:hAnsi="Arial Narrow" w:cs="SwissCond"/>
        </w:rPr>
        <w:t>romote adherence to high quality professional standards.</w:t>
      </w:r>
    </w:p>
    <w:p w:rsidR="009A177A" w:rsidRDefault="009A177A" w:rsidP="00D9623B">
      <w:pPr>
        <w:jc w:val="both"/>
        <w:rPr>
          <w:rFonts w:ascii="Arial Narrow" w:hAnsi="Arial Narrow" w:cs="Tahoma"/>
        </w:rPr>
      </w:pPr>
    </w:p>
    <w:p w:rsidR="007750C8" w:rsidRPr="007750C8" w:rsidRDefault="00264F4F" w:rsidP="00A51D15">
      <w:pPr>
        <w:pStyle w:val="ListParagraph"/>
        <w:numPr>
          <w:ilvl w:val="0"/>
          <w:numId w:val="23"/>
        </w:numPr>
        <w:ind w:left="284" w:hanging="284"/>
        <w:jc w:val="both"/>
        <w:rPr>
          <w:rFonts w:ascii="Arial Narrow" w:hAnsi="Arial Narrow" w:cs="SwissCond"/>
        </w:rPr>
      </w:pPr>
      <w:r w:rsidRPr="007750C8">
        <w:rPr>
          <w:rFonts w:ascii="Arial Narrow" w:hAnsi="Arial Narrow" w:cs="Tahoma"/>
        </w:rPr>
        <w:t>The Institute of Certified Public Accountants of Uganda (ICPAU)</w:t>
      </w:r>
      <w:r w:rsidRPr="007750C8">
        <w:rPr>
          <w:rFonts w:ascii="Arial Narrow" w:hAnsi="Arial Narrow" w:cs="Tahoma"/>
          <w:sz w:val="28"/>
          <w:szCs w:val="28"/>
        </w:rPr>
        <w:t xml:space="preserve"> and t</w:t>
      </w:r>
      <w:r w:rsidR="00885431" w:rsidRPr="007750C8">
        <w:rPr>
          <w:rFonts w:ascii="Arial Narrow" w:hAnsi="Arial Narrow" w:cs="SwissCond"/>
        </w:rPr>
        <w:t xml:space="preserve">he </w:t>
      </w:r>
      <w:r w:rsidRPr="007750C8">
        <w:rPr>
          <w:rFonts w:ascii="Arial Narrow" w:hAnsi="Arial Narrow" w:cs="SwissCond"/>
        </w:rPr>
        <w:t>Association of Chartered Certified Accountants (</w:t>
      </w:r>
      <w:r w:rsidR="00885431" w:rsidRPr="007750C8">
        <w:rPr>
          <w:rFonts w:ascii="Arial Narrow" w:hAnsi="Arial Narrow" w:cs="SwissCond"/>
        </w:rPr>
        <w:t>ACCA</w:t>
      </w:r>
      <w:r w:rsidRPr="007750C8">
        <w:rPr>
          <w:rFonts w:ascii="Arial Narrow" w:hAnsi="Arial Narrow" w:cs="SwissCond"/>
        </w:rPr>
        <w:t>)</w:t>
      </w:r>
      <w:r w:rsidR="00885431" w:rsidRPr="007750C8">
        <w:rPr>
          <w:rFonts w:ascii="Arial Narrow" w:hAnsi="Arial Narrow" w:cs="SwissCond"/>
        </w:rPr>
        <w:t xml:space="preserve"> </w:t>
      </w:r>
      <w:r w:rsidRPr="007750C8">
        <w:rPr>
          <w:rFonts w:ascii="Arial Narrow" w:hAnsi="Arial Narrow" w:cs="SwissCond"/>
        </w:rPr>
        <w:t>are</w:t>
      </w:r>
      <w:r w:rsidR="00885431" w:rsidRPr="007750C8">
        <w:rPr>
          <w:rFonts w:ascii="Arial Narrow" w:hAnsi="Arial Narrow" w:cs="SwissCond"/>
        </w:rPr>
        <w:t xml:space="preserve"> member</w:t>
      </w:r>
      <w:r w:rsidRPr="007750C8">
        <w:rPr>
          <w:rFonts w:ascii="Arial Narrow" w:hAnsi="Arial Narrow" w:cs="SwissCond"/>
        </w:rPr>
        <w:t>s</w:t>
      </w:r>
      <w:r w:rsidR="00885431" w:rsidRPr="007750C8">
        <w:rPr>
          <w:rFonts w:ascii="Arial Narrow" w:hAnsi="Arial Narrow" w:cs="SwissCond"/>
        </w:rPr>
        <w:t xml:space="preserve"> of IFAC.</w:t>
      </w:r>
      <w:r w:rsidR="00E9237D" w:rsidRPr="007750C8">
        <w:rPr>
          <w:rFonts w:ascii="Arial Narrow" w:hAnsi="Arial Narrow" w:cs="SwissCond"/>
        </w:rPr>
        <w:t xml:space="preserve"> </w:t>
      </w:r>
    </w:p>
    <w:p w:rsidR="00885431" w:rsidRPr="007750C8" w:rsidRDefault="00E9237D" w:rsidP="00A51D15">
      <w:pPr>
        <w:pStyle w:val="ListParagraph"/>
        <w:numPr>
          <w:ilvl w:val="0"/>
          <w:numId w:val="23"/>
        </w:numPr>
        <w:ind w:left="284" w:hanging="284"/>
        <w:jc w:val="both"/>
        <w:rPr>
          <w:rFonts w:ascii="Arial Narrow" w:hAnsi="Arial Narrow" w:cs="SwissCond"/>
        </w:rPr>
      </w:pPr>
      <w:r w:rsidRPr="007750C8">
        <w:rPr>
          <w:rFonts w:ascii="Arial Narrow" w:hAnsi="Arial Narrow" w:cs="SwissCond"/>
        </w:rPr>
        <w:t xml:space="preserve">The International Auditing and Assurance </w:t>
      </w:r>
      <w:r w:rsidR="00313961" w:rsidRPr="007750C8">
        <w:rPr>
          <w:rFonts w:ascii="Arial Narrow" w:hAnsi="Arial Narrow" w:cs="SwissCond"/>
        </w:rPr>
        <w:t>Board</w:t>
      </w:r>
      <w:r w:rsidRPr="007750C8">
        <w:rPr>
          <w:rFonts w:ascii="Arial Narrow" w:hAnsi="Arial Narrow" w:cs="SwissCond"/>
        </w:rPr>
        <w:t xml:space="preserve"> (IAASB) </w:t>
      </w:r>
      <w:r w:rsidR="008D78FA" w:rsidRPr="007750C8">
        <w:rPr>
          <w:rFonts w:ascii="Arial Narrow" w:hAnsi="Arial Narrow" w:cs="Tahoma"/>
        </w:rPr>
        <w:t xml:space="preserve">is </w:t>
      </w:r>
      <w:r w:rsidRPr="007750C8">
        <w:rPr>
          <w:rFonts w:ascii="Arial Narrow" w:hAnsi="Arial Narrow" w:cs="SwissCond"/>
        </w:rPr>
        <w:t xml:space="preserve">a </w:t>
      </w:r>
      <w:r w:rsidR="00313961" w:rsidRPr="007750C8">
        <w:rPr>
          <w:rFonts w:ascii="Arial Narrow" w:hAnsi="Arial Narrow" w:cs="SwissCond"/>
        </w:rPr>
        <w:t xml:space="preserve">technical committee of </w:t>
      </w:r>
      <w:r w:rsidRPr="007750C8">
        <w:rPr>
          <w:rFonts w:ascii="Arial Narrow" w:hAnsi="Arial Narrow" w:cs="SwissCond"/>
        </w:rPr>
        <w:t>IFAC.</w:t>
      </w:r>
    </w:p>
    <w:p w:rsidR="00264F4F" w:rsidRPr="00885431" w:rsidRDefault="00264F4F" w:rsidP="00264F4F">
      <w:pPr>
        <w:jc w:val="both"/>
        <w:rPr>
          <w:rFonts w:ascii="Arial Narrow" w:hAnsi="Arial Narrow" w:cs="SwissCond"/>
        </w:rPr>
      </w:pPr>
    </w:p>
    <w:p w:rsidR="007D18CC" w:rsidRDefault="007D18CC" w:rsidP="007D18CC">
      <w:pPr>
        <w:spacing w:line="276" w:lineRule="auto"/>
        <w:jc w:val="both"/>
        <w:rPr>
          <w:rFonts w:ascii="Arial Narrow" w:hAnsi="Arial Narrow" w:cs="SwissCond"/>
          <w:b/>
        </w:rPr>
      </w:pPr>
      <w:r>
        <w:rPr>
          <w:rFonts w:ascii="Arial Narrow" w:hAnsi="Arial Narrow" w:cs="SwissCond"/>
          <w:b/>
        </w:rPr>
        <w:t>IAASB</w:t>
      </w:r>
    </w:p>
    <w:p w:rsidR="009A177A" w:rsidRPr="007750C8" w:rsidRDefault="007D18CC" w:rsidP="00A51D15">
      <w:pPr>
        <w:pStyle w:val="ListParagraph"/>
        <w:numPr>
          <w:ilvl w:val="0"/>
          <w:numId w:val="24"/>
        </w:numPr>
        <w:ind w:left="284" w:hanging="284"/>
        <w:jc w:val="both"/>
        <w:rPr>
          <w:rFonts w:ascii="Arial Narrow" w:hAnsi="Arial Narrow" w:cs="Tahoma"/>
        </w:rPr>
      </w:pPr>
      <w:r w:rsidRPr="007750C8">
        <w:rPr>
          <w:rFonts w:ascii="Arial Narrow" w:hAnsi="Arial Narrow" w:cs="SwissCond"/>
        </w:rPr>
        <w:t xml:space="preserve">The IAASB develops and issues </w:t>
      </w:r>
      <w:r w:rsidR="00313961" w:rsidRPr="007750C8">
        <w:rPr>
          <w:rFonts w:ascii="Arial Narrow" w:hAnsi="Arial Narrow" w:cs="Tahoma"/>
        </w:rPr>
        <w:t>International Standards on Auditing (ISAs)</w:t>
      </w:r>
      <w:r w:rsidRPr="007750C8">
        <w:rPr>
          <w:rFonts w:ascii="Arial Narrow" w:hAnsi="Arial Narrow" w:cs="Tahoma"/>
        </w:rPr>
        <w:t xml:space="preserve"> and International Standards on  Assurance Engagements (ISAEs) on behalf of IFAC. </w:t>
      </w:r>
    </w:p>
    <w:p w:rsidR="009A177A" w:rsidRPr="007750C8" w:rsidRDefault="007D18CC" w:rsidP="00A51D15">
      <w:pPr>
        <w:pStyle w:val="ListParagraph"/>
        <w:numPr>
          <w:ilvl w:val="0"/>
          <w:numId w:val="24"/>
        </w:numPr>
        <w:ind w:left="284" w:hanging="284"/>
        <w:jc w:val="both"/>
        <w:rPr>
          <w:rFonts w:ascii="Arial Narrow" w:hAnsi="Arial Narrow" w:cs="Tahoma"/>
        </w:rPr>
      </w:pPr>
      <w:r w:rsidRPr="007750C8">
        <w:rPr>
          <w:rFonts w:ascii="Arial Narrow" w:hAnsi="Arial Narrow" w:cs="Tahoma"/>
        </w:rPr>
        <w:t>The</w:t>
      </w:r>
      <w:r w:rsidR="009A177A" w:rsidRPr="007750C8">
        <w:rPr>
          <w:rFonts w:ascii="Arial Narrow" w:hAnsi="Arial Narrow" w:cs="Tahoma"/>
        </w:rPr>
        <w:t xml:space="preserve"> IAASB</w:t>
      </w:r>
      <w:r w:rsidRPr="007750C8">
        <w:rPr>
          <w:rFonts w:ascii="Arial Narrow" w:hAnsi="Arial Narrow" w:cs="Tahoma"/>
        </w:rPr>
        <w:t xml:space="preserve"> standards </w:t>
      </w:r>
      <w:r w:rsidR="009A177A" w:rsidRPr="007750C8">
        <w:rPr>
          <w:rFonts w:ascii="Arial Narrow" w:hAnsi="Arial Narrow" w:cs="Tahoma"/>
        </w:rPr>
        <w:t>do not override local laws and regulations.</w:t>
      </w:r>
    </w:p>
    <w:p w:rsidR="007D18CC" w:rsidRPr="007750C8" w:rsidRDefault="009A177A" w:rsidP="00A51D15">
      <w:pPr>
        <w:pStyle w:val="ListParagraph"/>
        <w:numPr>
          <w:ilvl w:val="0"/>
          <w:numId w:val="24"/>
        </w:numPr>
        <w:ind w:left="284" w:hanging="284"/>
        <w:jc w:val="both"/>
        <w:rPr>
          <w:rFonts w:ascii="Arial Narrow" w:hAnsi="Arial Narrow" w:cs="Tahoma"/>
        </w:rPr>
      </w:pPr>
      <w:r w:rsidRPr="007750C8">
        <w:rPr>
          <w:rFonts w:ascii="Arial Narrow" w:hAnsi="Arial Narrow" w:cs="Tahoma"/>
        </w:rPr>
        <w:t xml:space="preserve">The standards </w:t>
      </w:r>
      <w:r w:rsidR="007D18CC" w:rsidRPr="007750C8">
        <w:rPr>
          <w:rFonts w:ascii="Arial Narrow" w:hAnsi="Arial Narrow" w:cs="Tahoma"/>
        </w:rPr>
        <w:t xml:space="preserve">contain basic principles and procedures used in auditing and other assurance </w:t>
      </w:r>
      <w:r w:rsidRPr="007750C8">
        <w:rPr>
          <w:rFonts w:ascii="Arial Narrow" w:hAnsi="Arial Narrow" w:cs="Tahoma"/>
        </w:rPr>
        <w:t>engagements</w:t>
      </w:r>
      <w:r w:rsidR="007D18CC" w:rsidRPr="007750C8">
        <w:rPr>
          <w:rFonts w:ascii="Arial Narrow" w:hAnsi="Arial Narrow" w:cs="Tahoma"/>
        </w:rPr>
        <w:t>.</w:t>
      </w:r>
    </w:p>
    <w:p w:rsidR="005621D5" w:rsidRPr="007750C8" w:rsidRDefault="007D18CC" w:rsidP="007750C8">
      <w:pPr>
        <w:jc w:val="both"/>
        <w:rPr>
          <w:rFonts w:ascii="Arial Narrow" w:hAnsi="Arial Narrow" w:cs="Tahoma"/>
          <w:b/>
        </w:rPr>
      </w:pPr>
      <w:r>
        <w:rPr>
          <w:rFonts w:ascii="Arial Narrow" w:hAnsi="Arial Narrow" w:cs="Tahoma"/>
        </w:rPr>
        <w:t xml:space="preserve"> </w:t>
      </w:r>
    </w:p>
    <w:p w:rsidR="007C74AB" w:rsidRDefault="007C74AB" w:rsidP="007750C8">
      <w:pPr>
        <w:spacing w:line="360" w:lineRule="auto"/>
        <w:jc w:val="both"/>
        <w:rPr>
          <w:rFonts w:ascii="Arial Narrow" w:hAnsi="Arial Narrow" w:cs="Tahoma"/>
        </w:rPr>
      </w:pPr>
      <w:r w:rsidRPr="002079AD">
        <w:rPr>
          <w:rFonts w:ascii="Arial Narrow" w:hAnsi="Arial Narrow" w:cs="Tahoma"/>
          <w:b/>
        </w:rPr>
        <w:t xml:space="preserve">The </w:t>
      </w:r>
      <w:r w:rsidR="007750C8" w:rsidRPr="002079AD">
        <w:rPr>
          <w:rFonts w:ascii="Arial Narrow" w:hAnsi="Arial Narrow" w:cs="Tahoma"/>
          <w:b/>
        </w:rPr>
        <w:t xml:space="preserve">development of </w:t>
      </w:r>
      <w:r w:rsidR="008C46BC" w:rsidRPr="002079AD">
        <w:rPr>
          <w:rFonts w:ascii="Arial Narrow" w:hAnsi="Arial Narrow" w:cs="Tahoma"/>
          <w:b/>
        </w:rPr>
        <w:t xml:space="preserve">IAASB </w:t>
      </w:r>
      <w:r w:rsidR="007750C8" w:rsidRPr="002079AD">
        <w:rPr>
          <w:rFonts w:ascii="Arial Narrow" w:hAnsi="Arial Narrow" w:cs="Tahoma"/>
          <w:b/>
        </w:rPr>
        <w:t>standards</w:t>
      </w:r>
      <w:r w:rsidR="00475452">
        <w:rPr>
          <w:rFonts w:ascii="Arial Narrow" w:hAnsi="Arial Narrow" w:cs="Tahoma"/>
        </w:rPr>
        <w:t xml:space="preserve"> </w:t>
      </w:r>
      <w:r w:rsidR="00475452" w:rsidRPr="008F1991">
        <w:rPr>
          <w:rFonts w:ascii="Arial Narrow" w:hAnsi="Arial Narrow" w:cs="Tahoma"/>
        </w:rPr>
        <w:t>(see diagram)</w:t>
      </w:r>
      <w:r w:rsidR="007750C8">
        <w:rPr>
          <w:rFonts w:ascii="Arial Narrow" w:hAnsi="Arial Narrow" w:cs="Tahoma"/>
        </w:rPr>
        <w:t>:</w:t>
      </w: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58240" behindDoc="0" locked="0" layoutInCell="1" allowOverlap="1">
                <wp:simplePos x="0" y="0"/>
                <wp:positionH relativeFrom="column">
                  <wp:posOffset>485140</wp:posOffset>
                </wp:positionH>
                <wp:positionV relativeFrom="paragraph">
                  <wp:posOffset>6350</wp:posOffset>
                </wp:positionV>
                <wp:extent cx="5029200" cy="478155"/>
                <wp:effectExtent l="12700" t="7620" r="6350" b="2857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78155"/>
                        </a:xfrm>
                        <a:prstGeom prst="roundRect">
                          <a:avLst>
                            <a:gd name="adj" fmla="val 16667"/>
                          </a:avLst>
                        </a:prstGeom>
                        <a:solidFill>
                          <a:srgbClr val="FFFFFF"/>
                        </a:solidFill>
                        <a:ln w="9525">
                          <a:solidFill>
                            <a:srgbClr val="000000"/>
                          </a:solidFill>
                          <a:round/>
                          <a:headEnd/>
                          <a:tailEnd/>
                        </a:ln>
                        <a:effectLst>
                          <a:outerShdw dist="25400" dir="5400000" algn="ctr" rotWithShape="0">
                            <a:srgbClr val="808080">
                              <a:alpha val="50000"/>
                            </a:srgbClr>
                          </a:outerShdw>
                        </a:effectLst>
                      </wps:spPr>
                      <wps:txbx>
                        <w:txbxContent>
                          <w:p w:rsidR="00CC1D92" w:rsidRPr="008F1991" w:rsidRDefault="00CC1D92" w:rsidP="002079AD">
                            <w:pPr>
                              <w:pStyle w:val="Default"/>
                              <w:ind w:left="284" w:hanging="284"/>
                              <w:jc w:val="both"/>
                              <w:rPr>
                                <w:rFonts w:ascii="Frutiger LT Std 45 Light" w:hAnsi="Frutiger LT Std 45 Light" w:cs="Frutiger LT Std 45 Light"/>
                              </w:rPr>
                            </w:pPr>
                            <w:r>
                              <w:rPr>
                                <w:rFonts w:ascii="Arial Narrow" w:hAnsi="Arial Narrow"/>
                                <w:b/>
                              </w:rPr>
                              <w:t>a)</w:t>
                            </w:r>
                            <w:r>
                              <w:rPr>
                                <w:rFonts w:ascii="Arial Narrow" w:hAnsi="Arial Narrow"/>
                                <w:b/>
                                <w:sz w:val="22"/>
                                <w:szCs w:val="22"/>
                              </w:rPr>
                              <w:t xml:space="preserve"> </w:t>
                            </w:r>
                            <w:r w:rsidRPr="008F1991">
                              <w:rPr>
                                <w:rFonts w:ascii="Arial Narrow" w:hAnsi="Arial Narrow"/>
                              </w:rPr>
                              <w:t xml:space="preserve">A task force is established </w:t>
                            </w:r>
                            <w:r>
                              <w:rPr>
                                <w:rFonts w:ascii="Arial Narrow" w:hAnsi="Arial Narrow"/>
                              </w:rPr>
                              <w:t xml:space="preserve">by the IAASB </w:t>
                            </w:r>
                            <w:r w:rsidRPr="008F1991">
                              <w:rPr>
                                <w:rFonts w:ascii="Arial Narrow" w:hAnsi="Arial Narrow"/>
                              </w:rPr>
                              <w:t xml:space="preserve">to develop a draft standard based </w:t>
                            </w:r>
                            <w:proofErr w:type="gramStart"/>
                            <w:r w:rsidRPr="008F1991">
                              <w:rPr>
                                <w:rFonts w:ascii="Arial Narrow" w:hAnsi="Arial Narrow"/>
                              </w:rPr>
                              <w:t xml:space="preserve">on </w:t>
                            </w:r>
                            <w:r>
                              <w:rPr>
                                <w:rFonts w:ascii="Arial Narrow" w:hAnsi="Arial Narrow"/>
                              </w:rPr>
                              <w:t xml:space="preserve"> </w:t>
                            </w:r>
                            <w:r w:rsidRPr="008F1991">
                              <w:rPr>
                                <w:rFonts w:ascii="Arial Narrow" w:hAnsi="Arial Narrow"/>
                                <w:b/>
                              </w:rPr>
                              <w:t>research</w:t>
                            </w:r>
                            <w:proofErr w:type="gramEnd"/>
                            <w:r w:rsidRPr="008F1991">
                              <w:rPr>
                                <w:rFonts w:ascii="Arial Narrow" w:hAnsi="Arial Narrow"/>
                                <w:b/>
                              </w:rPr>
                              <w:t xml:space="preserve"> and consultation</w:t>
                            </w:r>
                            <w:r w:rsidRPr="008F1991">
                              <w:rPr>
                                <w:rFonts w:ascii="Arial Narrow" w:hAnsi="Arial Narrow"/>
                              </w:rPr>
                              <w:t>.</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0604EE" w:rsidRDefault="00CC1D92" w:rsidP="00710E0F">
                            <w:pPr>
                              <w:rPr>
                                <w:rFonts w:ascii="Arial Narrow" w:hAnsi="Arial Narrow"/>
                                <w:sz w:val="22"/>
                                <w:szCs w:val="22"/>
                              </w:rPr>
                            </w:pPr>
                          </w:p>
                          <w:p w:rsidR="00CC1D92" w:rsidRPr="00710E0F" w:rsidRDefault="00CC1D92" w:rsidP="00710E0F">
                            <w:pPr>
                              <w:ind w:left="720" w:firstLine="72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8.2pt;margin-top:.5pt;width:396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">
                <v:shadow on="t" opacity=".5" offset="0"/>
                <v:textbox>
                  <w:txbxContent>
                    <w:p w:rsidR="00CC1D92" w:rsidRPr="008F1991" w:rsidRDefault="00CC1D92" w:rsidP="002079AD">
                      <w:pPr>
                        <w:pStyle w:val="Default"/>
                        <w:ind w:left="284" w:hanging="284"/>
                        <w:jc w:val="both"/>
                        <w:rPr>
                          <w:rFonts w:ascii="Frutiger LT Std 45 Light" w:hAnsi="Frutiger LT Std 45 Light" w:cs="Frutiger LT Std 45 Light"/>
                        </w:rPr>
                      </w:pPr>
                      <w:r>
                        <w:rPr>
                          <w:rFonts w:ascii="Arial Narrow" w:hAnsi="Arial Narrow"/>
                          <w:b/>
                        </w:rPr>
                        <w:t>a)</w:t>
                      </w:r>
                      <w:r>
                        <w:rPr>
                          <w:rFonts w:ascii="Arial Narrow" w:hAnsi="Arial Narrow"/>
                          <w:b/>
                          <w:sz w:val="22"/>
                          <w:szCs w:val="22"/>
                        </w:rPr>
                        <w:t xml:space="preserve"> </w:t>
                      </w:r>
                      <w:r w:rsidRPr="008F1991">
                        <w:rPr>
                          <w:rFonts w:ascii="Arial Narrow" w:hAnsi="Arial Narrow"/>
                        </w:rPr>
                        <w:t xml:space="preserve">A task force is established </w:t>
                      </w:r>
                      <w:r>
                        <w:rPr>
                          <w:rFonts w:ascii="Arial Narrow" w:hAnsi="Arial Narrow"/>
                        </w:rPr>
                        <w:t xml:space="preserve">by the IAASB </w:t>
                      </w:r>
                      <w:r w:rsidRPr="008F1991">
                        <w:rPr>
                          <w:rFonts w:ascii="Arial Narrow" w:hAnsi="Arial Narrow"/>
                        </w:rPr>
                        <w:t xml:space="preserve">to develop a draft standard based </w:t>
                      </w:r>
                      <w:proofErr w:type="gramStart"/>
                      <w:r w:rsidRPr="008F1991">
                        <w:rPr>
                          <w:rFonts w:ascii="Arial Narrow" w:hAnsi="Arial Narrow"/>
                        </w:rPr>
                        <w:t xml:space="preserve">on </w:t>
                      </w:r>
                      <w:r>
                        <w:rPr>
                          <w:rFonts w:ascii="Arial Narrow" w:hAnsi="Arial Narrow"/>
                        </w:rPr>
                        <w:t xml:space="preserve"> </w:t>
                      </w:r>
                      <w:r w:rsidRPr="008F1991">
                        <w:rPr>
                          <w:rFonts w:ascii="Arial Narrow" w:hAnsi="Arial Narrow"/>
                          <w:b/>
                        </w:rPr>
                        <w:t>research</w:t>
                      </w:r>
                      <w:proofErr w:type="gramEnd"/>
                      <w:r w:rsidRPr="008F1991">
                        <w:rPr>
                          <w:rFonts w:ascii="Arial Narrow" w:hAnsi="Arial Narrow"/>
                          <w:b/>
                        </w:rPr>
                        <w:t xml:space="preserve"> and consultation</w:t>
                      </w:r>
                      <w:r w:rsidRPr="008F1991">
                        <w:rPr>
                          <w:rFonts w:ascii="Arial Narrow" w:hAnsi="Arial Narrow"/>
                        </w:rPr>
                        <w:t>.</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b/>
                          <w:bCs/>
                          <w:color w:val="000000"/>
                          <w:sz w:val="18"/>
                          <w:szCs w:val="18"/>
                        </w:rPr>
                        <w:t>Research and consultation</w:t>
                      </w: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EF32D4" w:rsidRDefault="00CC1D92" w:rsidP="00EF32D4">
                      <w:pPr>
                        <w:pStyle w:val="Default"/>
                        <w:rPr>
                          <w:rFonts w:ascii="Frutiger LT Std 45 Light" w:hAnsi="Frutiger LT Std 45 Light" w:cs="Frutiger LT Std 45 Light"/>
                        </w:rPr>
                      </w:pPr>
                    </w:p>
                    <w:p w:rsidR="00CC1D92" w:rsidRPr="00EF32D4" w:rsidRDefault="00CC1D92" w:rsidP="00EF32D4">
                      <w:pPr>
                        <w:autoSpaceDE w:val="0"/>
                        <w:autoSpaceDN w:val="0"/>
                        <w:adjustRightInd w:val="0"/>
                        <w:rPr>
                          <w:rFonts w:ascii="Frutiger LT Std 45 Light" w:hAnsi="Frutiger LT Std 45 Light" w:cs="Frutiger LT Std 45 Light"/>
                          <w:color w:val="000000"/>
                        </w:rPr>
                      </w:pPr>
                    </w:p>
                    <w:p w:rsidR="00CC1D92" w:rsidRPr="00EF32D4" w:rsidRDefault="00CC1D92" w:rsidP="00EF32D4">
                      <w:pPr>
                        <w:autoSpaceDE w:val="0"/>
                        <w:autoSpaceDN w:val="0"/>
                        <w:adjustRightInd w:val="0"/>
                        <w:rPr>
                          <w:rFonts w:ascii="Frutiger LT Std 45 Light" w:hAnsi="Frutiger LT Std 45 Light" w:cs="Frutiger LT Std 45 Light"/>
                          <w:color w:val="000000"/>
                          <w:sz w:val="18"/>
                          <w:szCs w:val="18"/>
                        </w:rPr>
                      </w:pPr>
                      <w:r w:rsidRPr="00EF32D4">
                        <w:rPr>
                          <w:rFonts w:ascii="Frutiger LT Std 45 Light" w:hAnsi="Frutiger LT Std 45 Light" w:cs="Frutiger LT Std 45 Light"/>
                          <w:color w:val="000000"/>
                          <w:sz w:val="18"/>
                          <w:szCs w:val="18"/>
                        </w:rPr>
                        <w:t xml:space="preserve">A project task force is ordinarily established with the responsibility to develop a draft standard </w:t>
                      </w:r>
                    </w:p>
                    <w:p w:rsidR="00CC1D92" w:rsidRPr="000604EE" w:rsidRDefault="00CC1D92" w:rsidP="00710E0F">
                      <w:pPr>
                        <w:rPr>
                          <w:rFonts w:ascii="Arial Narrow" w:hAnsi="Arial Narrow"/>
                          <w:sz w:val="22"/>
                          <w:szCs w:val="22"/>
                        </w:rPr>
                      </w:pPr>
                    </w:p>
                    <w:p w:rsidR="00CC1D92" w:rsidRPr="00710E0F" w:rsidRDefault="00CC1D92" w:rsidP="00710E0F">
                      <w:pPr>
                        <w:ind w:left="720" w:firstLine="720"/>
                        <w:rPr>
                          <w:b/>
                        </w:rPr>
                      </w:pPr>
                    </w:p>
                  </w:txbxContent>
                </v:textbox>
              </v:roundrect>
            </w:pict>
          </mc:Fallback>
        </mc:AlternateContent>
      </w:r>
    </w:p>
    <w:p w:rsidR="00932E3F" w:rsidRPr="00267C76" w:rsidRDefault="00932E3F" w:rsidP="008D159A">
      <w:pPr>
        <w:ind w:left="-180"/>
        <w:jc w:val="both"/>
        <w:rPr>
          <w:rFonts w:ascii="Arial Narrow" w:hAnsi="Arial Narrow" w:cs="Tahoma"/>
        </w:rPr>
      </w:pP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63360" behindDoc="0" locked="0" layoutInCell="1" allowOverlap="1">
                <wp:simplePos x="0" y="0"/>
                <wp:positionH relativeFrom="column">
                  <wp:posOffset>3074035</wp:posOffset>
                </wp:positionH>
                <wp:positionV relativeFrom="paragraph">
                  <wp:posOffset>134620</wp:posOffset>
                </wp:positionV>
                <wp:extent cx="90805" cy="165100"/>
                <wp:effectExtent l="20320" t="9525" r="22225" b="15875"/>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5100"/>
                        </a:xfrm>
                        <a:prstGeom prst="downArrow">
                          <a:avLst>
                            <a:gd name="adj1" fmla="val 50000"/>
                            <a:gd name="adj2" fmla="val 45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42.05pt;margin-top:10.6pt;width:7.1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"/>
            </w:pict>
          </mc:Fallback>
        </mc:AlternateContent>
      </w: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59264" behindDoc="0" locked="0" layoutInCell="1" allowOverlap="1">
                <wp:simplePos x="0" y="0"/>
                <wp:positionH relativeFrom="column">
                  <wp:posOffset>485140</wp:posOffset>
                </wp:positionH>
                <wp:positionV relativeFrom="paragraph">
                  <wp:posOffset>125095</wp:posOffset>
                </wp:positionV>
                <wp:extent cx="5029200" cy="499110"/>
                <wp:effectExtent l="12700" t="12700" r="6350" b="31115"/>
                <wp:wrapNone/>
                <wp:docPr id="4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99110"/>
                        </a:xfrm>
                        <a:prstGeom prst="roundRect">
                          <a:avLst>
                            <a:gd name="adj" fmla="val 16667"/>
                          </a:avLst>
                        </a:prstGeom>
                        <a:solidFill>
                          <a:srgbClr val="FFFFFF"/>
                        </a:solidFill>
                        <a:ln w="9525">
                          <a:solidFill>
                            <a:srgbClr val="000000"/>
                          </a:solidFill>
                          <a:round/>
                          <a:headEnd/>
                          <a:tailEnd/>
                        </a:ln>
                        <a:effectLst>
                          <a:outerShdw dist="25400" dir="5400000" algn="ctr" rotWithShape="0">
                            <a:srgbClr val="808080">
                              <a:alpha val="50000"/>
                            </a:srgbClr>
                          </a:outerShdw>
                        </a:effectLst>
                      </wps:spPr>
                      <wps:txbx>
                        <w:txbxContent>
                          <w:p w:rsidR="00CC1D92" w:rsidRPr="008F1991" w:rsidRDefault="00CC1D92" w:rsidP="002079AD">
                            <w:pPr>
                              <w:ind w:left="284" w:hanging="284"/>
                              <w:jc w:val="both"/>
                              <w:rPr>
                                <w:rFonts w:ascii="Arial Narrow" w:hAnsi="Arial Narrow"/>
                              </w:rPr>
                            </w:pPr>
                            <w:r>
                              <w:rPr>
                                <w:rFonts w:ascii="Arial Narrow" w:hAnsi="Arial Narrow"/>
                                <w:b/>
                              </w:rPr>
                              <w:t>b)</w:t>
                            </w:r>
                            <w:r>
                              <w:rPr>
                                <w:rFonts w:ascii="Arial Narrow" w:hAnsi="Arial Narrow"/>
                                <w:b/>
                                <w:sz w:val="22"/>
                                <w:szCs w:val="22"/>
                              </w:rPr>
                              <w:t xml:space="preserve"> </w:t>
                            </w:r>
                            <w:r w:rsidRPr="008F1991">
                              <w:rPr>
                                <w:rFonts w:ascii="Arial Narrow" w:hAnsi="Arial Narrow"/>
                              </w:rPr>
                              <w:t xml:space="preserve">The draft standard is </w:t>
                            </w:r>
                            <w:r w:rsidRPr="008F1991">
                              <w:rPr>
                                <w:rFonts w:ascii="Arial Narrow" w:hAnsi="Arial Narrow"/>
                                <w:b/>
                              </w:rPr>
                              <w:t>discussed and debated</w:t>
                            </w:r>
                            <w:r w:rsidRPr="008F1991">
                              <w:rPr>
                                <w:rFonts w:ascii="Arial Narrow" w:hAnsi="Arial Narrow"/>
                              </w:rPr>
                              <w:t xml:space="preserve"> at an IAASB meeting that is open to the public.</w:t>
                            </w:r>
                          </w:p>
                          <w:p w:rsidR="00CC1D92" w:rsidRPr="0016056C" w:rsidRDefault="00CC1D9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38.2pt;margin-top:9.85pt;width:396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">
                <v:shadow on="t" opacity=".5" offset="0"/>
                <v:textbox>
                  <w:txbxContent>
                    <w:p w:rsidR="00CC1D92" w:rsidRPr="008F1991" w:rsidRDefault="00CC1D92" w:rsidP="002079AD">
                      <w:pPr>
                        <w:ind w:left="284" w:hanging="284"/>
                        <w:jc w:val="both"/>
                        <w:rPr>
                          <w:rFonts w:ascii="Arial Narrow" w:hAnsi="Arial Narrow"/>
                        </w:rPr>
                      </w:pPr>
                      <w:r>
                        <w:rPr>
                          <w:rFonts w:ascii="Arial Narrow" w:hAnsi="Arial Narrow"/>
                          <w:b/>
                        </w:rPr>
                        <w:t>b)</w:t>
                      </w:r>
                      <w:r>
                        <w:rPr>
                          <w:rFonts w:ascii="Arial Narrow" w:hAnsi="Arial Narrow"/>
                          <w:b/>
                          <w:sz w:val="22"/>
                          <w:szCs w:val="22"/>
                        </w:rPr>
                        <w:t xml:space="preserve"> </w:t>
                      </w:r>
                      <w:r w:rsidRPr="008F1991">
                        <w:rPr>
                          <w:rFonts w:ascii="Arial Narrow" w:hAnsi="Arial Narrow"/>
                        </w:rPr>
                        <w:t xml:space="preserve">The draft standard is </w:t>
                      </w:r>
                      <w:r w:rsidRPr="008F1991">
                        <w:rPr>
                          <w:rFonts w:ascii="Arial Narrow" w:hAnsi="Arial Narrow"/>
                          <w:b/>
                        </w:rPr>
                        <w:t>discussed and debated</w:t>
                      </w:r>
                      <w:r w:rsidRPr="008F1991">
                        <w:rPr>
                          <w:rFonts w:ascii="Arial Narrow" w:hAnsi="Arial Narrow"/>
                        </w:rPr>
                        <w:t xml:space="preserve"> at an IAASB meeting that is open to the public.</w:t>
                      </w:r>
                    </w:p>
                    <w:p w:rsidR="00CC1D92" w:rsidRPr="0016056C" w:rsidRDefault="00CC1D92">
                      <w:pPr>
                        <w:rPr>
                          <w:sz w:val="20"/>
                          <w:szCs w:val="20"/>
                        </w:rPr>
                      </w:pPr>
                    </w:p>
                  </w:txbxContent>
                </v:textbox>
              </v:roundrect>
            </w:pict>
          </mc:Fallback>
        </mc:AlternateContent>
      </w:r>
    </w:p>
    <w:p w:rsidR="00932E3F" w:rsidRPr="00267C76" w:rsidRDefault="00932E3F" w:rsidP="008D159A">
      <w:pPr>
        <w:ind w:left="-180"/>
        <w:jc w:val="both"/>
        <w:rPr>
          <w:rFonts w:ascii="Arial Narrow" w:hAnsi="Arial Narrow" w:cs="Tahoma"/>
        </w:rPr>
      </w:pPr>
    </w:p>
    <w:p w:rsidR="00932E3F" w:rsidRPr="00267C76" w:rsidRDefault="00932E3F" w:rsidP="008D159A">
      <w:pPr>
        <w:ind w:left="-180"/>
        <w:jc w:val="both"/>
        <w:rPr>
          <w:rFonts w:ascii="Arial Narrow" w:hAnsi="Arial Narrow" w:cs="Tahoma"/>
        </w:rPr>
      </w:pP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64384" behindDoc="0" locked="0" layoutInCell="1" allowOverlap="1">
                <wp:simplePos x="0" y="0"/>
                <wp:positionH relativeFrom="column">
                  <wp:posOffset>3074035</wp:posOffset>
                </wp:positionH>
                <wp:positionV relativeFrom="paragraph">
                  <wp:posOffset>99695</wp:posOffset>
                </wp:positionV>
                <wp:extent cx="90805" cy="176530"/>
                <wp:effectExtent l="20320" t="7620" r="22225" b="15875"/>
                <wp:wrapNone/>
                <wp:docPr id="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6530"/>
                        </a:xfrm>
                        <a:prstGeom prst="downArrow">
                          <a:avLst>
                            <a:gd name="adj1" fmla="val 50000"/>
                            <a:gd name="adj2" fmla="val 486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242.05pt;margin-top:7.85pt;width:7.1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"/>
            </w:pict>
          </mc:Fallback>
        </mc:AlternateContent>
      </w: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60288" behindDoc="0" locked="0" layoutInCell="1" allowOverlap="1">
                <wp:simplePos x="0" y="0"/>
                <wp:positionH relativeFrom="column">
                  <wp:posOffset>485140</wp:posOffset>
                </wp:positionH>
                <wp:positionV relativeFrom="paragraph">
                  <wp:posOffset>100965</wp:posOffset>
                </wp:positionV>
                <wp:extent cx="5029200" cy="488315"/>
                <wp:effectExtent l="12700" t="12065" r="6350" b="33020"/>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88315"/>
                        </a:xfrm>
                        <a:prstGeom prst="roundRect">
                          <a:avLst>
                            <a:gd name="adj" fmla="val 16667"/>
                          </a:avLst>
                        </a:prstGeom>
                        <a:solidFill>
                          <a:srgbClr val="FFFFFF"/>
                        </a:solidFill>
                        <a:ln w="9525">
                          <a:solidFill>
                            <a:srgbClr val="000000"/>
                          </a:solidFill>
                          <a:round/>
                          <a:headEnd/>
                          <a:tailEnd/>
                        </a:ln>
                        <a:effectLst>
                          <a:outerShdw dist="25400" dir="5400000" algn="ctr" rotWithShape="0">
                            <a:srgbClr val="808080">
                              <a:alpha val="50000"/>
                            </a:srgbClr>
                          </a:outerShdw>
                        </a:effectLst>
                      </wps:spPr>
                      <wps:txbx>
                        <w:txbxContent>
                          <w:p w:rsidR="00CC1D92" w:rsidRPr="00772548" w:rsidRDefault="00CC1D92" w:rsidP="00772548">
                            <w:pPr>
                              <w:pStyle w:val="Default"/>
                              <w:ind w:left="180" w:hanging="180"/>
                              <w:rPr>
                                <w:rFonts w:ascii="Frutiger LT Std 45 Light" w:hAnsi="Frutiger LT Std 45 Light" w:cs="Frutiger LT Std 45 Light"/>
                              </w:rPr>
                            </w:pPr>
                            <w:r>
                              <w:rPr>
                                <w:rFonts w:ascii="Arial Narrow" w:hAnsi="Arial Narrow"/>
                                <w:b/>
                              </w:rPr>
                              <w:t>c)</w:t>
                            </w:r>
                            <w:r>
                              <w:rPr>
                                <w:rFonts w:ascii="Arial Narrow" w:hAnsi="Arial Narrow"/>
                                <w:b/>
                                <w:sz w:val="22"/>
                                <w:szCs w:val="22"/>
                              </w:rPr>
                              <w:t xml:space="preserve"> </w:t>
                            </w:r>
                            <w:r w:rsidRPr="00772548">
                              <w:rPr>
                                <w:rFonts w:ascii="Arial Narrow" w:hAnsi="Arial Narrow"/>
                              </w:rPr>
                              <w:t xml:space="preserve">An </w:t>
                            </w:r>
                            <w:r w:rsidRPr="00772548">
                              <w:rPr>
                                <w:rFonts w:ascii="Arial Narrow" w:hAnsi="Arial Narrow"/>
                                <w:b/>
                              </w:rPr>
                              <w:t>exposure draft</w:t>
                            </w:r>
                            <w:r w:rsidRPr="00772548">
                              <w:rPr>
                                <w:rFonts w:ascii="Arial Narrow" w:hAnsi="Arial Narrow"/>
                              </w:rPr>
                              <w:t xml:space="preserve"> (ED) is placed on the IAASB website and is distributed for public comment for a period not shorter than 120 days.</w:t>
                            </w:r>
                          </w:p>
                          <w:p w:rsidR="00CC1D92" w:rsidRPr="00425528" w:rsidRDefault="00CC1D92" w:rsidP="00425528">
                            <w:pPr>
                              <w:autoSpaceDE w:val="0"/>
                              <w:autoSpaceDN w:val="0"/>
                              <w:adjustRightInd w:val="0"/>
                              <w:rPr>
                                <w:rFonts w:ascii="Frutiger LT Std 45 Light" w:hAnsi="Frutiger LT Std 45 Light" w:cs="Frutiger LT Std 45 Light"/>
                                <w:color w:val="000000"/>
                              </w:rPr>
                            </w:pPr>
                          </w:p>
                          <w:p w:rsidR="00CC1D92" w:rsidRPr="00425528" w:rsidRDefault="00CC1D92" w:rsidP="00425528">
                            <w:pPr>
                              <w:autoSpaceDE w:val="0"/>
                              <w:autoSpaceDN w:val="0"/>
                              <w:adjustRightInd w:val="0"/>
                              <w:rPr>
                                <w:rFonts w:ascii="Frutiger LT Std 45 Light" w:hAnsi="Frutiger LT Std 45 Light" w:cs="Frutiger LT Std 45 Light"/>
                                <w:color w:val="000000"/>
                                <w:sz w:val="18"/>
                                <w:szCs w:val="18"/>
                              </w:rPr>
                            </w:pPr>
                            <w:proofErr w:type="gramStart"/>
                            <w:r w:rsidRPr="00425528">
                              <w:rPr>
                                <w:rFonts w:ascii="Frutiger LT Std 45 Light" w:hAnsi="Frutiger LT Std 45 Light" w:cs="Frutiger LT Std 45 Light"/>
                                <w:color w:val="000000"/>
                                <w:sz w:val="18"/>
                                <w:szCs w:val="18"/>
                              </w:rPr>
                              <w:t>are</w:t>
                            </w:r>
                            <w:proofErr w:type="gramEnd"/>
                            <w:r w:rsidRPr="00425528">
                              <w:rPr>
                                <w:rFonts w:ascii="Frutiger LT Std 45 Light" w:hAnsi="Frutiger LT Std 45 Light" w:cs="Frutiger LT Std 45 Light"/>
                                <w:color w:val="000000"/>
                                <w:sz w:val="18"/>
                                <w:szCs w:val="18"/>
                              </w:rPr>
                              <w:t xml:space="preserve"> placed on the IAASB’s website and are widely distributed for public comment. The exposure period is ordinarily no shorter than 120 days. </w:t>
                            </w:r>
                          </w:p>
                          <w:p w:rsidR="00CC1D92" w:rsidRPr="00425528" w:rsidRDefault="00CC1D92" w:rsidP="00425528">
                            <w:pPr>
                              <w:pStyle w:val="Default"/>
                              <w:rPr>
                                <w:rFonts w:ascii="Frutiger LT Std 45 Light" w:hAnsi="Frutiger LT Std 45 Light" w:cs="Frutiger LT Std 45 Light"/>
                              </w:rPr>
                            </w:pPr>
                          </w:p>
                          <w:p w:rsidR="00CC1D92" w:rsidRPr="00425528" w:rsidRDefault="00CC1D92" w:rsidP="00425528">
                            <w:pPr>
                              <w:autoSpaceDE w:val="0"/>
                              <w:autoSpaceDN w:val="0"/>
                              <w:adjustRightInd w:val="0"/>
                              <w:rPr>
                                <w:rFonts w:ascii="Frutiger LT Std 45 Light" w:hAnsi="Frutiger LT Std 45 Light" w:cs="Frutiger LT Std 45 Light"/>
                                <w:color w:val="000000"/>
                              </w:rPr>
                            </w:pPr>
                          </w:p>
                          <w:p w:rsidR="00CC1D92" w:rsidRPr="00425528" w:rsidRDefault="00CC1D92" w:rsidP="00425528">
                            <w:pPr>
                              <w:autoSpaceDE w:val="0"/>
                              <w:autoSpaceDN w:val="0"/>
                              <w:adjustRightInd w:val="0"/>
                              <w:rPr>
                                <w:rFonts w:ascii="Frutiger LT Std 45 Light" w:hAnsi="Frutiger LT Std 45 Light" w:cs="Frutiger LT Std 45 Light"/>
                                <w:color w:val="000000"/>
                                <w:sz w:val="18"/>
                                <w:szCs w:val="18"/>
                              </w:rPr>
                            </w:pPr>
                            <w:proofErr w:type="gramStart"/>
                            <w:r w:rsidRPr="00425528">
                              <w:rPr>
                                <w:rFonts w:ascii="Frutiger LT Std 45 Light" w:hAnsi="Frutiger LT Std 45 Light" w:cs="Frutiger LT Std 45 Light"/>
                                <w:color w:val="000000"/>
                                <w:sz w:val="18"/>
                                <w:szCs w:val="18"/>
                              </w:rPr>
                              <w:t>are</w:t>
                            </w:r>
                            <w:proofErr w:type="gramEnd"/>
                            <w:r w:rsidRPr="00425528">
                              <w:rPr>
                                <w:rFonts w:ascii="Frutiger LT Std 45 Light" w:hAnsi="Frutiger LT Std 45 Light" w:cs="Frutiger LT Std 45 Light"/>
                                <w:color w:val="000000"/>
                                <w:sz w:val="18"/>
                                <w:szCs w:val="18"/>
                              </w:rPr>
                              <w:t xml:space="preserve"> placed on the IAASB’s website and are widely distributed for public comment. The exposure period is ordinarily no shorter than 120 days. </w:t>
                            </w:r>
                          </w:p>
                          <w:p w:rsidR="00CC1D92" w:rsidRPr="000604EE" w:rsidRDefault="00CC1D92" w:rsidP="0016056C">
                            <w:pPr>
                              <w:jc w:val="both"/>
                              <w:rPr>
                                <w:rFonts w:ascii="Arial Narrow" w:hAnsi="Arial Narrow"/>
                                <w:sz w:val="22"/>
                                <w:szCs w:val="22"/>
                              </w:rPr>
                            </w:pPr>
                            <w:proofErr w:type="gramStart"/>
                            <w:r w:rsidRPr="000604EE">
                              <w:rPr>
                                <w:rFonts w:ascii="Arial Narrow" w:hAnsi="Arial Narrow"/>
                                <w:sz w:val="22"/>
                                <w:szCs w:val="22"/>
                              </w:rPr>
                              <w:t>is</w:t>
                            </w:r>
                            <w:proofErr w:type="gramEnd"/>
                            <w:r w:rsidRPr="000604EE">
                              <w:rPr>
                                <w:rFonts w:ascii="Arial Narrow" w:hAnsi="Arial Narrow"/>
                                <w:sz w:val="22"/>
                                <w:szCs w:val="22"/>
                              </w:rPr>
                              <w:t xml:space="preserve"> issued on the IAASB’s website and is widely distributed for public comment by the IFAC members and other interested parties for a minimum of 120 days.</w:t>
                            </w:r>
                          </w:p>
                          <w:p w:rsidR="00CC1D92" w:rsidRPr="0016056C" w:rsidRDefault="00CC1D92">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38.2pt;margin-top:7.95pt;width:396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">
                <v:shadow on="t" opacity=".5" offset="0"/>
                <v:textbox>
                  <w:txbxContent>
                    <w:p w:rsidR="00CC1D92" w:rsidRPr="00772548" w:rsidRDefault="00CC1D92" w:rsidP="00772548">
                      <w:pPr>
                        <w:pStyle w:val="Default"/>
                        <w:ind w:left="180" w:hanging="180"/>
                        <w:rPr>
                          <w:rFonts w:ascii="Frutiger LT Std 45 Light" w:hAnsi="Frutiger LT Std 45 Light" w:cs="Frutiger LT Std 45 Light"/>
                        </w:rPr>
                      </w:pPr>
                      <w:r>
                        <w:rPr>
                          <w:rFonts w:ascii="Arial Narrow" w:hAnsi="Arial Narrow"/>
                          <w:b/>
                        </w:rPr>
                        <w:t>c)</w:t>
                      </w:r>
                      <w:r>
                        <w:rPr>
                          <w:rFonts w:ascii="Arial Narrow" w:hAnsi="Arial Narrow"/>
                          <w:b/>
                          <w:sz w:val="22"/>
                          <w:szCs w:val="22"/>
                        </w:rPr>
                        <w:t xml:space="preserve"> </w:t>
                      </w:r>
                      <w:r w:rsidRPr="00772548">
                        <w:rPr>
                          <w:rFonts w:ascii="Arial Narrow" w:hAnsi="Arial Narrow"/>
                        </w:rPr>
                        <w:t xml:space="preserve">An </w:t>
                      </w:r>
                      <w:r w:rsidRPr="00772548">
                        <w:rPr>
                          <w:rFonts w:ascii="Arial Narrow" w:hAnsi="Arial Narrow"/>
                          <w:b/>
                        </w:rPr>
                        <w:t>exposure draft</w:t>
                      </w:r>
                      <w:r w:rsidRPr="00772548">
                        <w:rPr>
                          <w:rFonts w:ascii="Arial Narrow" w:hAnsi="Arial Narrow"/>
                        </w:rPr>
                        <w:t xml:space="preserve"> (ED) is placed on the IAASB website and is distributed for public comment for a period not shorter than 120 days.</w:t>
                      </w:r>
                    </w:p>
                    <w:p w:rsidR="00CC1D92" w:rsidRPr="00425528" w:rsidRDefault="00CC1D92" w:rsidP="00425528">
                      <w:pPr>
                        <w:autoSpaceDE w:val="0"/>
                        <w:autoSpaceDN w:val="0"/>
                        <w:adjustRightInd w:val="0"/>
                        <w:rPr>
                          <w:rFonts w:ascii="Frutiger LT Std 45 Light" w:hAnsi="Frutiger LT Std 45 Light" w:cs="Frutiger LT Std 45 Light"/>
                          <w:color w:val="000000"/>
                        </w:rPr>
                      </w:pPr>
                    </w:p>
                    <w:p w:rsidR="00CC1D92" w:rsidRPr="00425528" w:rsidRDefault="00CC1D92" w:rsidP="00425528">
                      <w:pPr>
                        <w:autoSpaceDE w:val="0"/>
                        <w:autoSpaceDN w:val="0"/>
                        <w:adjustRightInd w:val="0"/>
                        <w:rPr>
                          <w:rFonts w:ascii="Frutiger LT Std 45 Light" w:hAnsi="Frutiger LT Std 45 Light" w:cs="Frutiger LT Std 45 Light"/>
                          <w:color w:val="000000"/>
                          <w:sz w:val="18"/>
                          <w:szCs w:val="18"/>
                        </w:rPr>
                      </w:pPr>
                      <w:proofErr w:type="gramStart"/>
                      <w:r w:rsidRPr="00425528">
                        <w:rPr>
                          <w:rFonts w:ascii="Frutiger LT Std 45 Light" w:hAnsi="Frutiger LT Std 45 Light" w:cs="Frutiger LT Std 45 Light"/>
                          <w:color w:val="000000"/>
                          <w:sz w:val="18"/>
                          <w:szCs w:val="18"/>
                        </w:rPr>
                        <w:t>are</w:t>
                      </w:r>
                      <w:proofErr w:type="gramEnd"/>
                      <w:r w:rsidRPr="00425528">
                        <w:rPr>
                          <w:rFonts w:ascii="Frutiger LT Std 45 Light" w:hAnsi="Frutiger LT Std 45 Light" w:cs="Frutiger LT Std 45 Light"/>
                          <w:color w:val="000000"/>
                          <w:sz w:val="18"/>
                          <w:szCs w:val="18"/>
                        </w:rPr>
                        <w:t xml:space="preserve"> placed on the IAASB’s website and are widely distributed for public comment. The exposure period is ordinarily no shorter than 120 days. </w:t>
                      </w:r>
                    </w:p>
                    <w:p w:rsidR="00CC1D92" w:rsidRPr="00425528" w:rsidRDefault="00CC1D92" w:rsidP="00425528">
                      <w:pPr>
                        <w:pStyle w:val="Default"/>
                        <w:rPr>
                          <w:rFonts w:ascii="Frutiger LT Std 45 Light" w:hAnsi="Frutiger LT Std 45 Light" w:cs="Frutiger LT Std 45 Light"/>
                        </w:rPr>
                      </w:pPr>
                    </w:p>
                    <w:p w:rsidR="00CC1D92" w:rsidRPr="00425528" w:rsidRDefault="00CC1D92" w:rsidP="00425528">
                      <w:pPr>
                        <w:autoSpaceDE w:val="0"/>
                        <w:autoSpaceDN w:val="0"/>
                        <w:adjustRightInd w:val="0"/>
                        <w:rPr>
                          <w:rFonts w:ascii="Frutiger LT Std 45 Light" w:hAnsi="Frutiger LT Std 45 Light" w:cs="Frutiger LT Std 45 Light"/>
                          <w:color w:val="000000"/>
                        </w:rPr>
                      </w:pPr>
                    </w:p>
                    <w:p w:rsidR="00CC1D92" w:rsidRPr="00425528" w:rsidRDefault="00CC1D92" w:rsidP="00425528">
                      <w:pPr>
                        <w:autoSpaceDE w:val="0"/>
                        <w:autoSpaceDN w:val="0"/>
                        <w:adjustRightInd w:val="0"/>
                        <w:rPr>
                          <w:rFonts w:ascii="Frutiger LT Std 45 Light" w:hAnsi="Frutiger LT Std 45 Light" w:cs="Frutiger LT Std 45 Light"/>
                          <w:color w:val="000000"/>
                          <w:sz w:val="18"/>
                          <w:szCs w:val="18"/>
                        </w:rPr>
                      </w:pPr>
                      <w:proofErr w:type="gramStart"/>
                      <w:r w:rsidRPr="00425528">
                        <w:rPr>
                          <w:rFonts w:ascii="Frutiger LT Std 45 Light" w:hAnsi="Frutiger LT Std 45 Light" w:cs="Frutiger LT Std 45 Light"/>
                          <w:color w:val="000000"/>
                          <w:sz w:val="18"/>
                          <w:szCs w:val="18"/>
                        </w:rPr>
                        <w:t>are</w:t>
                      </w:r>
                      <w:proofErr w:type="gramEnd"/>
                      <w:r w:rsidRPr="00425528">
                        <w:rPr>
                          <w:rFonts w:ascii="Frutiger LT Std 45 Light" w:hAnsi="Frutiger LT Std 45 Light" w:cs="Frutiger LT Std 45 Light"/>
                          <w:color w:val="000000"/>
                          <w:sz w:val="18"/>
                          <w:szCs w:val="18"/>
                        </w:rPr>
                        <w:t xml:space="preserve"> placed on the IAASB’s website and are widely distributed for public comment. The exposure period is ordinarily no shorter than 120 days. </w:t>
                      </w:r>
                    </w:p>
                    <w:p w:rsidR="00CC1D92" w:rsidRPr="000604EE" w:rsidRDefault="00CC1D92" w:rsidP="0016056C">
                      <w:pPr>
                        <w:jc w:val="both"/>
                        <w:rPr>
                          <w:rFonts w:ascii="Arial Narrow" w:hAnsi="Arial Narrow"/>
                          <w:sz w:val="22"/>
                          <w:szCs w:val="22"/>
                        </w:rPr>
                      </w:pPr>
                      <w:proofErr w:type="gramStart"/>
                      <w:r w:rsidRPr="000604EE">
                        <w:rPr>
                          <w:rFonts w:ascii="Arial Narrow" w:hAnsi="Arial Narrow"/>
                          <w:sz w:val="22"/>
                          <w:szCs w:val="22"/>
                        </w:rPr>
                        <w:t>is</w:t>
                      </w:r>
                      <w:proofErr w:type="gramEnd"/>
                      <w:r w:rsidRPr="000604EE">
                        <w:rPr>
                          <w:rFonts w:ascii="Arial Narrow" w:hAnsi="Arial Narrow"/>
                          <w:sz w:val="22"/>
                          <w:szCs w:val="22"/>
                        </w:rPr>
                        <w:t xml:space="preserve"> issued on the IAASB’s website and is widely distributed for public comment by the IFAC members and other interested parties for a minimum of 120 days.</w:t>
                      </w:r>
                    </w:p>
                    <w:p w:rsidR="00CC1D92" w:rsidRPr="0016056C" w:rsidRDefault="00CC1D92">
                      <w:pPr>
                        <w:rPr>
                          <w:b/>
                          <w:sz w:val="20"/>
                          <w:szCs w:val="20"/>
                        </w:rPr>
                      </w:pPr>
                    </w:p>
                  </w:txbxContent>
                </v:textbox>
              </v:roundrect>
            </w:pict>
          </mc:Fallback>
        </mc:AlternateContent>
      </w:r>
    </w:p>
    <w:p w:rsidR="00932E3F" w:rsidRPr="00267C76" w:rsidRDefault="00932E3F" w:rsidP="008D159A">
      <w:pPr>
        <w:ind w:left="-180"/>
        <w:jc w:val="both"/>
        <w:rPr>
          <w:rFonts w:ascii="Arial Narrow" w:hAnsi="Arial Narrow" w:cs="Tahoma"/>
        </w:rPr>
      </w:pPr>
    </w:p>
    <w:p w:rsidR="00932E3F" w:rsidRPr="00267C76" w:rsidRDefault="00932E3F" w:rsidP="008D159A">
      <w:pPr>
        <w:ind w:left="-180"/>
        <w:jc w:val="both"/>
        <w:rPr>
          <w:rFonts w:ascii="Arial Narrow" w:hAnsi="Arial Narrow" w:cs="Tahoma"/>
        </w:rPr>
      </w:pP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65408" behindDoc="0" locked="0" layoutInCell="1" allowOverlap="1">
                <wp:simplePos x="0" y="0"/>
                <wp:positionH relativeFrom="column">
                  <wp:posOffset>3074035</wp:posOffset>
                </wp:positionH>
                <wp:positionV relativeFrom="paragraph">
                  <wp:posOffset>64770</wp:posOffset>
                </wp:positionV>
                <wp:extent cx="90805" cy="191135"/>
                <wp:effectExtent l="20320" t="5080" r="22225" b="1333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1135"/>
                        </a:xfrm>
                        <a:prstGeom prst="downArrow">
                          <a:avLst>
                            <a:gd name="adj1" fmla="val 50000"/>
                            <a:gd name="adj2" fmla="val 526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242.05pt;margin-top:5.1pt;width:7.15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"/>
            </w:pict>
          </mc:Fallback>
        </mc:AlternateContent>
      </w: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61312" behindDoc="0" locked="0" layoutInCell="1" allowOverlap="1">
                <wp:simplePos x="0" y="0"/>
                <wp:positionH relativeFrom="column">
                  <wp:posOffset>485140</wp:posOffset>
                </wp:positionH>
                <wp:positionV relativeFrom="paragraph">
                  <wp:posOffset>81280</wp:posOffset>
                </wp:positionV>
                <wp:extent cx="4997450" cy="511810"/>
                <wp:effectExtent l="12700" t="6350" r="9525" b="3429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0" cy="511810"/>
                        </a:xfrm>
                        <a:prstGeom prst="roundRect">
                          <a:avLst>
                            <a:gd name="adj" fmla="val 16667"/>
                          </a:avLst>
                        </a:prstGeom>
                        <a:solidFill>
                          <a:srgbClr val="FFFFFF"/>
                        </a:solidFill>
                        <a:ln w="9525">
                          <a:solidFill>
                            <a:srgbClr val="000000"/>
                          </a:solidFill>
                          <a:round/>
                          <a:headEnd/>
                          <a:tailEnd/>
                        </a:ln>
                        <a:effectLst>
                          <a:outerShdw dist="25400" dir="5400000" algn="ctr" rotWithShape="0">
                            <a:srgbClr val="808080">
                              <a:alpha val="50000"/>
                            </a:srgbClr>
                          </a:outerShdw>
                        </a:effectLst>
                      </wps:spPr>
                      <wps:txbx>
                        <w:txbxContent>
                          <w:p w:rsidR="00CC1D92" w:rsidRPr="007C74AB" w:rsidRDefault="00CC1D92" w:rsidP="002079AD">
                            <w:pPr>
                              <w:ind w:left="284" w:hanging="284"/>
                              <w:jc w:val="both"/>
                              <w:rPr>
                                <w:rFonts w:ascii="Arial Narrow" w:hAnsi="Arial Narrow"/>
                                <w:b/>
                              </w:rPr>
                            </w:pPr>
                            <w:r>
                              <w:rPr>
                                <w:rFonts w:ascii="Arial Narrow" w:hAnsi="Arial Narrow"/>
                                <w:b/>
                              </w:rPr>
                              <w:t xml:space="preserve">d) </w:t>
                            </w:r>
                            <w:r w:rsidRPr="007C74AB">
                              <w:rPr>
                                <w:rFonts w:ascii="Arial Narrow" w:hAnsi="Arial Narrow"/>
                                <w:b/>
                              </w:rPr>
                              <w:t>Comments are considered</w:t>
                            </w:r>
                            <w:r w:rsidRPr="007C74AB">
                              <w:rPr>
                                <w:rFonts w:ascii="Arial Narrow" w:hAnsi="Arial Narrow"/>
                              </w:rPr>
                              <w:t xml:space="preserve"> and the ED </w:t>
                            </w:r>
                            <w:r>
                              <w:rPr>
                                <w:rFonts w:ascii="Arial Narrow" w:hAnsi="Arial Narrow"/>
                              </w:rPr>
                              <w:t>may be revised.</w:t>
                            </w:r>
                            <w:r w:rsidRPr="007C74AB">
                              <w:rPr>
                                <w:rFonts w:ascii="Arial Narrow" w:hAnsi="Arial Narrow"/>
                              </w:rPr>
                              <w:t xml:space="preserve"> If the changes are considered substantial, the revised ED may be reissued for further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38.2pt;margin-top:6.4pt;width:393.5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">
                <v:shadow on="t" opacity=".5" offset="0"/>
                <v:textbox>
                  <w:txbxContent>
                    <w:p w:rsidR="00CC1D92" w:rsidRPr="007C74AB" w:rsidRDefault="00CC1D92" w:rsidP="002079AD">
                      <w:pPr>
                        <w:ind w:left="284" w:hanging="284"/>
                        <w:jc w:val="both"/>
                        <w:rPr>
                          <w:rFonts w:ascii="Arial Narrow" w:hAnsi="Arial Narrow"/>
                          <w:b/>
                        </w:rPr>
                      </w:pPr>
                      <w:r>
                        <w:rPr>
                          <w:rFonts w:ascii="Arial Narrow" w:hAnsi="Arial Narrow"/>
                          <w:b/>
                        </w:rPr>
                        <w:t xml:space="preserve">d) </w:t>
                      </w:r>
                      <w:r w:rsidRPr="007C74AB">
                        <w:rPr>
                          <w:rFonts w:ascii="Arial Narrow" w:hAnsi="Arial Narrow"/>
                          <w:b/>
                        </w:rPr>
                        <w:t>Comments are considered</w:t>
                      </w:r>
                      <w:r w:rsidRPr="007C74AB">
                        <w:rPr>
                          <w:rFonts w:ascii="Arial Narrow" w:hAnsi="Arial Narrow"/>
                        </w:rPr>
                        <w:t xml:space="preserve"> and the ED </w:t>
                      </w:r>
                      <w:r>
                        <w:rPr>
                          <w:rFonts w:ascii="Arial Narrow" w:hAnsi="Arial Narrow"/>
                        </w:rPr>
                        <w:t>may be revised.</w:t>
                      </w:r>
                      <w:r w:rsidRPr="007C74AB">
                        <w:rPr>
                          <w:rFonts w:ascii="Arial Narrow" w:hAnsi="Arial Narrow"/>
                        </w:rPr>
                        <w:t xml:space="preserve"> If the changes are considered substantial, the revised ED may be reissued for further comment.</w:t>
                      </w:r>
                    </w:p>
                  </w:txbxContent>
                </v:textbox>
              </v:roundrect>
            </w:pict>
          </mc:Fallback>
        </mc:AlternateContent>
      </w:r>
    </w:p>
    <w:p w:rsidR="00932E3F" w:rsidRPr="00267C76" w:rsidRDefault="00932E3F" w:rsidP="008D159A">
      <w:pPr>
        <w:ind w:left="-180"/>
        <w:jc w:val="both"/>
        <w:rPr>
          <w:rFonts w:ascii="Arial Narrow" w:hAnsi="Arial Narrow" w:cs="Tahoma"/>
        </w:rPr>
      </w:pPr>
    </w:p>
    <w:p w:rsidR="00932E3F" w:rsidRPr="00267C76" w:rsidRDefault="00932E3F" w:rsidP="008D159A">
      <w:pPr>
        <w:ind w:left="-180"/>
        <w:jc w:val="both"/>
        <w:rPr>
          <w:rFonts w:ascii="Arial Narrow" w:hAnsi="Arial Narrow" w:cs="Tahoma"/>
        </w:rPr>
      </w:pP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66432" behindDoc="0" locked="0" layoutInCell="1" allowOverlap="1">
                <wp:simplePos x="0" y="0"/>
                <wp:positionH relativeFrom="column">
                  <wp:posOffset>3074035</wp:posOffset>
                </wp:positionH>
                <wp:positionV relativeFrom="paragraph">
                  <wp:posOffset>68580</wp:posOffset>
                </wp:positionV>
                <wp:extent cx="90805" cy="168275"/>
                <wp:effectExtent l="20320" t="13335" r="22225" b="18415"/>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8275"/>
                        </a:xfrm>
                        <a:prstGeom prst="downArrow">
                          <a:avLst>
                            <a:gd name="adj1" fmla="val 50000"/>
                            <a:gd name="adj2" fmla="val 4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242.05pt;margin-top:5.4pt;width:7.15pt;height: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"/>
            </w:pict>
          </mc:Fallback>
        </mc:AlternateContent>
      </w:r>
    </w:p>
    <w:p w:rsidR="00932E3F" w:rsidRPr="00267C76" w:rsidRDefault="00D1121E" w:rsidP="008D159A">
      <w:pPr>
        <w:ind w:left="-180"/>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662336" behindDoc="0" locked="0" layoutInCell="1" allowOverlap="1">
                <wp:simplePos x="0" y="0"/>
                <wp:positionH relativeFrom="column">
                  <wp:posOffset>485140</wp:posOffset>
                </wp:positionH>
                <wp:positionV relativeFrom="paragraph">
                  <wp:posOffset>61595</wp:posOffset>
                </wp:positionV>
                <wp:extent cx="4997450" cy="479425"/>
                <wp:effectExtent l="12700" t="9525" r="9525" b="25400"/>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0" cy="479425"/>
                        </a:xfrm>
                        <a:prstGeom prst="roundRect">
                          <a:avLst>
                            <a:gd name="adj" fmla="val 16667"/>
                          </a:avLst>
                        </a:prstGeom>
                        <a:solidFill>
                          <a:srgbClr val="FFFFFF"/>
                        </a:solidFill>
                        <a:ln w="9525">
                          <a:solidFill>
                            <a:srgbClr val="000000"/>
                          </a:solidFill>
                          <a:round/>
                          <a:headEnd/>
                          <a:tailEnd/>
                        </a:ln>
                        <a:effectLst>
                          <a:outerShdw dist="25400" dir="5400000" algn="ctr" rotWithShape="0">
                            <a:srgbClr val="808080">
                              <a:alpha val="50000"/>
                            </a:srgbClr>
                          </a:outerShdw>
                        </a:effectLst>
                      </wps:spPr>
                      <wps:txbx>
                        <w:txbxContent>
                          <w:p w:rsidR="00CC1D92" w:rsidRPr="007C74AB" w:rsidRDefault="00CC1D92" w:rsidP="002079AD">
                            <w:pPr>
                              <w:ind w:left="284" w:hanging="284"/>
                              <w:rPr>
                                <w:rFonts w:ascii="Arial Narrow" w:hAnsi="Arial Narrow"/>
                              </w:rPr>
                            </w:pPr>
                            <w:r>
                              <w:rPr>
                                <w:rFonts w:ascii="Arial Narrow" w:hAnsi="Arial Narrow"/>
                                <w:b/>
                              </w:rPr>
                              <w:t>e)</w:t>
                            </w:r>
                            <w:r w:rsidRPr="007C74AB">
                              <w:rPr>
                                <w:rFonts w:ascii="Arial Narrow" w:hAnsi="Arial Narrow"/>
                                <w:b/>
                              </w:rPr>
                              <w:t xml:space="preserve"> </w:t>
                            </w:r>
                            <w:r w:rsidRPr="008C46BC">
                              <w:rPr>
                                <w:rFonts w:ascii="Arial Narrow" w:hAnsi="Arial Narrow"/>
                                <w:b/>
                              </w:rPr>
                              <w:t>Approval of the standard</w:t>
                            </w:r>
                            <w:r w:rsidRPr="007C74AB">
                              <w:rPr>
                                <w:rFonts w:ascii="Arial Narrow" w:hAnsi="Arial Narrow"/>
                              </w:rPr>
                              <w:t xml:space="preserve"> is made by </w:t>
                            </w:r>
                            <w:r>
                              <w:rPr>
                                <w:rFonts w:ascii="Arial Narrow" w:hAnsi="Arial Narrow"/>
                              </w:rPr>
                              <w:t xml:space="preserve">an </w:t>
                            </w:r>
                            <w:r w:rsidRPr="007C74AB">
                              <w:rPr>
                                <w:rFonts w:ascii="Arial Narrow" w:hAnsi="Arial Narrow"/>
                              </w:rPr>
                              <w:t>affirmative vote of least two-thirds of the IAASB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left:0;text-align:left;margin-left:38.2pt;margin-top:4.85pt;width:393.5pt;height: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">
                <v:shadow on="t" opacity=".5" offset="0"/>
                <v:textbox>
                  <w:txbxContent>
                    <w:p w:rsidR="00CC1D92" w:rsidRPr="007C74AB" w:rsidRDefault="00CC1D92" w:rsidP="002079AD">
                      <w:pPr>
                        <w:ind w:left="284" w:hanging="284"/>
                        <w:rPr>
                          <w:rFonts w:ascii="Arial Narrow" w:hAnsi="Arial Narrow"/>
                        </w:rPr>
                      </w:pPr>
                      <w:r>
                        <w:rPr>
                          <w:rFonts w:ascii="Arial Narrow" w:hAnsi="Arial Narrow"/>
                          <w:b/>
                        </w:rPr>
                        <w:t>e)</w:t>
                      </w:r>
                      <w:r w:rsidRPr="007C74AB">
                        <w:rPr>
                          <w:rFonts w:ascii="Arial Narrow" w:hAnsi="Arial Narrow"/>
                          <w:b/>
                        </w:rPr>
                        <w:t xml:space="preserve"> </w:t>
                      </w:r>
                      <w:r w:rsidRPr="008C46BC">
                        <w:rPr>
                          <w:rFonts w:ascii="Arial Narrow" w:hAnsi="Arial Narrow"/>
                          <w:b/>
                        </w:rPr>
                        <w:t>Approval of the standard</w:t>
                      </w:r>
                      <w:r w:rsidRPr="007C74AB">
                        <w:rPr>
                          <w:rFonts w:ascii="Arial Narrow" w:hAnsi="Arial Narrow"/>
                        </w:rPr>
                        <w:t xml:space="preserve"> is made by </w:t>
                      </w:r>
                      <w:r>
                        <w:rPr>
                          <w:rFonts w:ascii="Arial Narrow" w:hAnsi="Arial Narrow"/>
                        </w:rPr>
                        <w:t xml:space="preserve">an </w:t>
                      </w:r>
                      <w:r w:rsidRPr="007C74AB">
                        <w:rPr>
                          <w:rFonts w:ascii="Arial Narrow" w:hAnsi="Arial Narrow"/>
                        </w:rPr>
                        <w:t>affirmative vote of least two-thirds of the IAASB members.</w:t>
                      </w:r>
                    </w:p>
                  </w:txbxContent>
                </v:textbox>
              </v:roundrect>
            </w:pict>
          </mc:Fallback>
        </mc:AlternateContent>
      </w:r>
    </w:p>
    <w:p w:rsidR="00D835C6" w:rsidRPr="00267C76" w:rsidRDefault="00D835C6" w:rsidP="008D159A">
      <w:pPr>
        <w:ind w:left="-180"/>
        <w:jc w:val="both"/>
        <w:rPr>
          <w:rFonts w:ascii="Arial Narrow" w:hAnsi="Arial Narrow" w:cs="Tahoma"/>
        </w:rPr>
      </w:pPr>
    </w:p>
    <w:p w:rsidR="00D835C6" w:rsidRPr="00267C76" w:rsidRDefault="00D835C6" w:rsidP="008D159A">
      <w:pPr>
        <w:ind w:left="-180"/>
        <w:jc w:val="both"/>
        <w:rPr>
          <w:rFonts w:ascii="Arial Narrow" w:hAnsi="Arial Narrow" w:cs="Tahoma"/>
        </w:rPr>
      </w:pPr>
    </w:p>
    <w:p w:rsidR="009C694B" w:rsidRDefault="009C694B" w:rsidP="00E23A99">
      <w:pPr>
        <w:spacing w:line="276" w:lineRule="auto"/>
        <w:jc w:val="both"/>
        <w:rPr>
          <w:rFonts w:ascii="Arial Narrow" w:hAnsi="Arial Narrow" w:cs="Tahoma"/>
          <w:b/>
        </w:rPr>
      </w:pPr>
    </w:p>
    <w:p w:rsidR="00896E0A" w:rsidRPr="00267C76" w:rsidRDefault="002079AD" w:rsidP="00E23A99">
      <w:pPr>
        <w:spacing w:line="276" w:lineRule="auto"/>
        <w:jc w:val="both"/>
        <w:rPr>
          <w:rFonts w:ascii="Arial Narrow" w:hAnsi="Arial Narrow" w:cs="Tahoma"/>
          <w:b/>
        </w:rPr>
      </w:pPr>
      <w:r>
        <w:rPr>
          <w:rFonts w:ascii="Arial Narrow" w:hAnsi="Arial Narrow" w:cs="Tahoma"/>
          <w:b/>
        </w:rPr>
        <w:t xml:space="preserve">Status of </w:t>
      </w:r>
      <w:r w:rsidR="00896E0A" w:rsidRPr="00267C76">
        <w:rPr>
          <w:rFonts w:ascii="Arial Narrow" w:hAnsi="Arial Narrow" w:cs="Tahoma"/>
          <w:b/>
        </w:rPr>
        <w:t>ISAs</w:t>
      </w:r>
    </w:p>
    <w:p w:rsidR="00E23A99" w:rsidRDefault="00E23A99" w:rsidP="00A51D15">
      <w:pPr>
        <w:pStyle w:val="ListParagraph"/>
        <w:numPr>
          <w:ilvl w:val="0"/>
          <w:numId w:val="25"/>
        </w:numPr>
        <w:ind w:left="284" w:hanging="284"/>
        <w:jc w:val="both"/>
        <w:rPr>
          <w:rFonts w:ascii="Arial Narrow" w:hAnsi="Arial Narrow" w:cs="Tahoma"/>
        </w:rPr>
      </w:pPr>
      <w:r>
        <w:rPr>
          <w:rFonts w:ascii="Arial Narrow" w:hAnsi="Arial Narrow" w:cs="Tahoma"/>
        </w:rPr>
        <w:t>Varies between countries.</w:t>
      </w:r>
    </w:p>
    <w:p w:rsidR="00E23A99" w:rsidRPr="00E23A99" w:rsidRDefault="00005F45" w:rsidP="00A51D15">
      <w:pPr>
        <w:pStyle w:val="ListParagraph"/>
        <w:numPr>
          <w:ilvl w:val="0"/>
          <w:numId w:val="25"/>
        </w:numPr>
        <w:ind w:left="284" w:hanging="284"/>
        <w:jc w:val="both"/>
        <w:rPr>
          <w:rFonts w:ascii="Arial Narrow" w:hAnsi="Arial Narrow" w:cs="Tahoma"/>
        </w:rPr>
      </w:pPr>
      <w:r w:rsidRPr="00E23A99">
        <w:rPr>
          <w:rFonts w:ascii="Arial Narrow" w:hAnsi="Arial Narrow" w:cs="Tahoma"/>
        </w:rPr>
        <w:t xml:space="preserve">Some countries like the USA have national standards but are aligned with principles </w:t>
      </w:r>
      <w:r w:rsidR="00E23A99" w:rsidRPr="00E23A99">
        <w:rPr>
          <w:rFonts w:ascii="Arial Narrow" w:hAnsi="Arial Narrow" w:cs="Tahoma"/>
        </w:rPr>
        <w:t xml:space="preserve">of </w:t>
      </w:r>
      <w:r w:rsidR="00896E0A" w:rsidRPr="00E23A99">
        <w:rPr>
          <w:rFonts w:ascii="Arial Narrow" w:hAnsi="Arial Narrow" w:cs="Tahoma"/>
        </w:rPr>
        <w:t>ISA</w:t>
      </w:r>
      <w:r w:rsidR="00E23A99" w:rsidRPr="00E23A99">
        <w:rPr>
          <w:rFonts w:ascii="Arial Narrow" w:hAnsi="Arial Narrow" w:cs="Tahoma"/>
        </w:rPr>
        <w:t>s.</w:t>
      </w:r>
    </w:p>
    <w:p w:rsidR="00E23A99" w:rsidRPr="00E23A99" w:rsidRDefault="00E23A99" w:rsidP="00A51D15">
      <w:pPr>
        <w:pStyle w:val="ListParagraph"/>
        <w:numPr>
          <w:ilvl w:val="0"/>
          <w:numId w:val="25"/>
        </w:numPr>
        <w:ind w:left="284" w:hanging="284"/>
        <w:jc w:val="both"/>
        <w:rPr>
          <w:rFonts w:ascii="Arial Narrow" w:hAnsi="Arial Narrow" w:cs="Tahoma"/>
        </w:rPr>
      </w:pPr>
      <w:r w:rsidRPr="00E23A99">
        <w:rPr>
          <w:rFonts w:ascii="Arial Narrow" w:hAnsi="Arial Narrow" w:cs="Tahoma"/>
        </w:rPr>
        <w:t>Some countries have adopted ISAs with no additional guidance.</w:t>
      </w:r>
    </w:p>
    <w:p w:rsidR="00E23A99" w:rsidRPr="00E23A99" w:rsidRDefault="00E23A99" w:rsidP="00A51D15">
      <w:pPr>
        <w:pStyle w:val="ListParagraph"/>
        <w:numPr>
          <w:ilvl w:val="0"/>
          <w:numId w:val="25"/>
        </w:numPr>
        <w:ind w:left="284" w:hanging="284"/>
        <w:jc w:val="both"/>
        <w:rPr>
          <w:rFonts w:ascii="Arial Narrow" w:hAnsi="Arial Narrow" w:cs="Tahoma"/>
        </w:rPr>
      </w:pPr>
      <w:r w:rsidRPr="00E23A99">
        <w:rPr>
          <w:rFonts w:ascii="Arial Narrow" w:hAnsi="Arial Narrow" w:cs="Tahoma"/>
        </w:rPr>
        <w:t xml:space="preserve">Some countries </w:t>
      </w:r>
      <w:r>
        <w:rPr>
          <w:rFonts w:ascii="Arial Narrow" w:hAnsi="Arial Narrow" w:cs="Tahoma"/>
        </w:rPr>
        <w:t xml:space="preserve">like Uganda </w:t>
      </w:r>
      <w:r w:rsidRPr="00E23A99">
        <w:rPr>
          <w:rFonts w:ascii="Arial Narrow" w:hAnsi="Arial Narrow" w:cs="Tahoma"/>
        </w:rPr>
        <w:t>have adopted ISAs with additional guidance</w:t>
      </w:r>
      <w:r w:rsidR="003337B5">
        <w:rPr>
          <w:rFonts w:ascii="Arial Narrow" w:hAnsi="Arial Narrow" w:cs="Tahoma"/>
        </w:rPr>
        <w:t xml:space="preserve"> and are mandatory</w:t>
      </w:r>
      <w:r w:rsidRPr="00E23A99">
        <w:rPr>
          <w:rFonts w:ascii="Arial Narrow" w:hAnsi="Arial Narrow" w:cs="Tahoma"/>
        </w:rPr>
        <w:t>.</w:t>
      </w:r>
    </w:p>
    <w:p w:rsidR="00E23A99" w:rsidRDefault="00E23A99" w:rsidP="00896E0A">
      <w:pPr>
        <w:jc w:val="both"/>
        <w:rPr>
          <w:rFonts w:ascii="Arial Narrow" w:hAnsi="Arial Narrow" w:cs="Tahoma"/>
        </w:rPr>
      </w:pPr>
    </w:p>
    <w:p w:rsidR="003337B5" w:rsidRPr="007617C6" w:rsidRDefault="0026487A" w:rsidP="007617C6">
      <w:pPr>
        <w:spacing w:line="360" w:lineRule="auto"/>
        <w:jc w:val="both"/>
        <w:rPr>
          <w:rFonts w:ascii="Arial Narrow" w:hAnsi="Arial Narrow" w:cs="Tahoma"/>
          <w:b/>
          <w:sz w:val="28"/>
          <w:szCs w:val="28"/>
        </w:rPr>
      </w:pPr>
      <w:r w:rsidRPr="007617C6">
        <w:rPr>
          <w:rFonts w:ascii="Arial Narrow" w:hAnsi="Arial Narrow" w:cs="Tahoma"/>
          <w:b/>
          <w:sz w:val="28"/>
          <w:szCs w:val="28"/>
        </w:rPr>
        <w:t>2.4</w:t>
      </w:r>
      <w:r w:rsidR="00885431" w:rsidRPr="007617C6">
        <w:rPr>
          <w:rFonts w:ascii="Arial Narrow" w:hAnsi="Arial Narrow" w:cs="Tahoma"/>
          <w:b/>
          <w:sz w:val="28"/>
          <w:szCs w:val="28"/>
        </w:rPr>
        <w:t xml:space="preserve">   </w:t>
      </w:r>
      <w:r w:rsidR="003337B5" w:rsidRPr="007617C6">
        <w:rPr>
          <w:rFonts w:ascii="Arial Narrow" w:hAnsi="Arial Narrow" w:cs="Tahoma"/>
          <w:b/>
          <w:sz w:val="28"/>
          <w:szCs w:val="28"/>
        </w:rPr>
        <w:t xml:space="preserve">Regulation by professional bodies </w:t>
      </w:r>
    </w:p>
    <w:p w:rsidR="00885431" w:rsidRPr="00D97C94" w:rsidRDefault="003337B5" w:rsidP="00E23A99">
      <w:pPr>
        <w:jc w:val="both"/>
        <w:rPr>
          <w:rFonts w:ascii="Arial Narrow" w:hAnsi="Arial Narrow" w:cs="Tahoma"/>
        </w:rPr>
      </w:pPr>
      <w:r w:rsidRPr="00D97C94">
        <w:rPr>
          <w:rFonts w:ascii="Arial Narrow" w:hAnsi="Arial Narrow" w:cs="Tahoma"/>
        </w:rPr>
        <w:t xml:space="preserve">Professional bodies like </w:t>
      </w:r>
      <w:r w:rsidR="00020A3B" w:rsidRPr="00D97C94">
        <w:rPr>
          <w:rFonts w:ascii="Arial Narrow" w:hAnsi="Arial Narrow" w:cs="Tahoma"/>
        </w:rPr>
        <w:t xml:space="preserve">the </w:t>
      </w:r>
      <w:r w:rsidR="00885431" w:rsidRPr="00D97C94">
        <w:rPr>
          <w:rFonts w:ascii="Arial Narrow" w:hAnsi="Arial Narrow" w:cs="Tahoma"/>
        </w:rPr>
        <w:t xml:space="preserve">ICPAU </w:t>
      </w:r>
      <w:r w:rsidRPr="00D97C94">
        <w:rPr>
          <w:rFonts w:ascii="Arial Narrow" w:hAnsi="Arial Narrow" w:cs="Tahoma"/>
        </w:rPr>
        <w:t xml:space="preserve">and </w:t>
      </w:r>
      <w:r w:rsidR="00020A3B" w:rsidRPr="00D97C94">
        <w:rPr>
          <w:rFonts w:ascii="Arial Narrow" w:hAnsi="Arial Narrow" w:cs="Tahoma"/>
        </w:rPr>
        <w:t xml:space="preserve">ACCA </w:t>
      </w:r>
      <w:r w:rsidR="00E2609D" w:rsidRPr="00D97C94">
        <w:rPr>
          <w:rFonts w:ascii="Arial Narrow" w:hAnsi="Arial Narrow" w:cs="Tahoma"/>
        </w:rPr>
        <w:t>have regulations relating to:</w:t>
      </w:r>
    </w:p>
    <w:p w:rsidR="00E2609D" w:rsidRPr="00D97C94" w:rsidRDefault="00E2609D" w:rsidP="00A51D15">
      <w:pPr>
        <w:pStyle w:val="ListParagraph"/>
        <w:numPr>
          <w:ilvl w:val="0"/>
          <w:numId w:val="26"/>
        </w:numPr>
        <w:ind w:left="284" w:hanging="284"/>
        <w:jc w:val="both"/>
        <w:rPr>
          <w:rFonts w:ascii="Arial Narrow" w:hAnsi="Arial Narrow" w:cs="Tahoma"/>
        </w:rPr>
      </w:pPr>
      <w:r w:rsidRPr="00D97C94">
        <w:rPr>
          <w:rFonts w:ascii="Arial Narrow" w:hAnsi="Arial Narrow" w:cs="Tahoma"/>
        </w:rPr>
        <w:t>Pre-qualification education and training for accountants.</w:t>
      </w:r>
    </w:p>
    <w:p w:rsidR="00E2609D" w:rsidRPr="00D97C94" w:rsidRDefault="00E2609D" w:rsidP="00A51D15">
      <w:pPr>
        <w:pStyle w:val="ListParagraph"/>
        <w:numPr>
          <w:ilvl w:val="0"/>
          <w:numId w:val="26"/>
        </w:numPr>
        <w:ind w:left="284" w:hanging="284"/>
        <w:jc w:val="both"/>
        <w:rPr>
          <w:rFonts w:ascii="Arial Narrow" w:hAnsi="Arial Narrow" w:cs="Tahoma"/>
        </w:rPr>
      </w:pPr>
      <w:r w:rsidRPr="00D97C94">
        <w:rPr>
          <w:rFonts w:ascii="Arial Narrow" w:hAnsi="Arial Narrow" w:cs="Tahoma"/>
        </w:rPr>
        <w:t>Continuous professional education by conducting workshops for accountants and auditors.</w:t>
      </w:r>
    </w:p>
    <w:p w:rsidR="00D9623B" w:rsidRDefault="00D97C94" w:rsidP="00A51D15">
      <w:pPr>
        <w:pStyle w:val="ListParagraph"/>
        <w:numPr>
          <w:ilvl w:val="0"/>
          <w:numId w:val="26"/>
        </w:numPr>
        <w:ind w:left="284" w:hanging="284"/>
        <w:jc w:val="both"/>
        <w:rPr>
          <w:rFonts w:ascii="Arial Narrow" w:hAnsi="Arial Narrow" w:cs="Tahoma"/>
        </w:rPr>
      </w:pPr>
      <w:r>
        <w:rPr>
          <w:rFonts w:ascii="Arial Narrow" w:hAnsi="Arial Narrow" w:cs="Tahoma"/>
        </w:rPr>
        <w:t xml:space="preserve">Adherence to </w:t>
      </w:r>
      <w:r w:rsidR="00E2609D" w:rsidRPr="00D97C94">
        <w:rPr>
          <w:rFonts w:ascii="Arial Narrow" w:hAnsi="Arial Narrow" w:cs="Tahoma"/>
        </w:rPr>
        <w:t>Codes of ethics</w:t>
      </w:r>
      <w:r>
        <w:rPr>
          <w:rFonts w:ascii="Arial Narrow" w:hAnsi="Arial Narrow" w:cs="Tahoma"/>
        </w:rPr>
        <w:t xml:space="preserve"> requirements and takes disciplinary action for non-compliance</w:t>
      </w:r>
      <w:r w:rsidR="00E2609D" w:rsidRPr="00D97C94">
        <w:rPr>
          <w:rFonts w:ascii="Arial Narrow" w:hAnsi="Arial Narrow" w:cs="Tahoma"/>
        </w:rPr>
        <w:t>.</w:t>
      </w:r>
    </w:p>
    <w:p w:rsidR="00AB5FB9" w:rsidRDefault="00AB5FB9" w:rsidP="00A51D15">
      <w:pPr>
        <w:pStyle w:val="ListParagraph"/>
        <w:numPr>
          <w:ilvl w:val="0"/>
          <w:numId w:val="26"/>
        </w:numPr>
        <w:ind w:left="284" w:hanging="284"/>
        <w:jc w:val="both"/>
        <w:rPr>
          <w:rFonts w:ascii="Arial Narrow" w:hAnsi="Arial Narrow" w:cs="Tahoma"/>
        </w:rPr>
      </w:pPr>
      <w:r>
        <w:rPr>
          <w:rFonts w:ascii="Arial Narrow" w:hAnsi="Arial Narrow" w:cs="Tahoma"/>
        </w:rPr>
        <w:lastRenderedPageBreak/>
        <w:t>Inspection of audit firms for using a proper audit approach and charging appropriate audit fees.</w:t>
      </w:r>
    </w:p>
    <w:p w:rsidR="00AB5FB9" w:rsidRPr="00AB5FB9" w:rsidRDefault="00AB5FB9" w:rsidP="00AB5FB9">
      <w:pPr>
        <w:pStyle w:val="ListParagraph"/>
        <w:ind w:left="284"/>
        <w:jc w:val="both"/>
        <w:rPr>
          <w:rFonts w:ascii="Arial Narrow" w:hAnsi="Arial Narrow" w:cs="Tahoma"/>
        </w:rPr>
      </w:pPr>
    </w:p>
    <w:p w:rsidR="00885431" w:rsidRPr="00267C76" w:rsidRDefault="00885431" w:rsidP="00885431">
      <w:pPr>
        <w:spacing w:line="276" w:lineRule="auto"/>
        <w:ind w:left="720" w:hanging="720"/>
        <w:jc w:val="both"/>
        <w:rPr>
          <w:rFonts w:ascii="Arial Narrow" w:hAnsi="Arial Narrow" w:cs="Tahoma"/>
        </w:rPr>
      </w:pPr>
      <w:r>
        <w:rPr>
          <w:rFonts w:ascii="Arial Narrow" w:hAnsi="Arial Narrow" w:cs="Tahoma"/>
          <w:b/>
        </w:rPr>
        <w:t>Functions of the ICPAU</w:t>
      </w:r>
    </w:p>
    <w:p w:rsidR="00885431" w:rsidRPr="00DA2405" w:rsidRDefault="00885431" w:rsidP="00885431">
      <w:pPr>
        <w:autoSpaceDE w:val="0"/>
        <w:autoSpaceDN w:val="0"/>
        <w:adjustRightInd w:val="0"/>
        <w:jc w:val="both"/>
        <w:rPr>
          <w:rFonts w:ascii="Arial Narrow" w:hAnsi="Arial Narrow"/>
          <w:bCs/>
        </w:rPr>
      </w:pPr>
      <w:r w:rsidRPr="00DA2405">
        <w:rPr>
          <w:rFonts w:ascii="Arial Narrow" w:hAnsi="Arial Narrow" w:cs="Arial"/>
          <w:lang w:val="en-GB"/>
        </w:rPr>
        <w:t xml:space="preserve">The ICPAU </w:t>
      </w:r>
      <w:r>
        <w:rPr>
          <w:rFonts w:ascii="Arial Narrow" w:hAnsi="Arial Narrow" w:cs="Arial"/>
          <w:lang w:val="en-GB"/>
        </w:rPr>
        <w:t>was established by th</w:t>
      </w:r>
      <w:r w:rsidRPr="00DA2405">
        <w:rPr>
          <w:rFonts w:ascii="Arial Narrow" w:hAnsi="Arial Narrow" w:cs="Arial"/>
          <w:lang w:val="en-GB"/>
        </w:rPr>
        <w:t xml:space="preserve">e </w:t>
      </w:r>
      <w:r w:rsidRPr="00DA2405">
        <w:rPr>
          <w:rFonts w:ascii="Arial Narrow" w:hAnsi="Arial Narrow" w:cs="Tahoma"/>
        </w:rPr>
        <w:t xml:space="preserve">Accountants Act 2013 </w:t>
      </w:r>
      <w:r w:rsidRPr="00DA2405">
        <w:rPr>
          <w:rFonts w:ascii="Arial Narrow" w:hAnsi="Arial Narrow"/>
          <w:bCs/>
        </w:rPr>
        <w:t>to:</w:t>
      </w:r>
    </w:p>
    <w:p w:rsidR="00885431" w:rsidRPr="00DA2405" w:rsidRDefault="00885431" w:rsidP="00A51D15">
      <w:pPr>
        <w:pStyle w:val="ListParagraph"/>
        <w:numPr>
          <w:ilvl w:val="0"/>
          <w:numId w:val="29"/>
        </w:numPr>
        <w:autoSpaceDE w:val="0"/>
        <w:autoSpaceDN w:val="0"/>
        <w:adjustRightInd w:val="0"/>
        <w:jc w:val="both"/>
        <w:rPr>
          <w:rFonts w:ascii="Arial Narrow" w:hAnsi="Arial Narrow"/>
        </w:rPr>
      </w:pPr>
      <w:r w:rsidRPr="00DA2405">
        <w:rPr>
          <w:rFonts w:ascii="Arial Narrow" w:hAnsi="Arial Narrow"/>
        </w:rPr>
        <w:t>Regulate and maintain the standard of accountancy in Uganda.</w:t>
      </w:r>
    </w:p>
    <w:p w:rsidR="00885431" w:rsidRPr="00DA2405" w:rsidRDefault="00885431" w:rsidP="00A51D15">
      <w:pPr>
        <w:pStyle w:val="ListParagraph"/>
        <w:numPr>
          <w:ilvl w:val="0"/>
          <w:numId w:val="29"/>
        </w:numPr>
        <w:autoSpaceDE w:val="0"/>
        <w:autoSpaceDN w:val="0"/>
        <w:adjustRightInd w:val="0"/>
        <w:jc w:val="both"/>
        <w:rPr>
          <w:rFonts w:ascii="Arial Narrow" w:hAnsi="Arial Narrow" w:cs="Tahoma"/>
        </w:rPr>
      </w:pPr>
      <w:r w:rsidRPr="00DA2405">
        <w:rPr>
          <w:rFonts w:ascii="Arial Narrow" w:hAnsi="Arial Narrow"/>
        </w:rPr>
        <w:t>Prescribe and regulate the conduct of accountants and practicing accountants in Uganda.</w:t>
      </w:r>
    </w:p>
    <w:p w:rsidR="00885431" w:rsidRDefault="00885431" w:rsidP="001D048C">
      <w:pPr>
        <w:jc w:val="both"/>
        <w:rPr>
          <w:rFonts w:ascii="Arial Narrow" w:hAnsi="Arial Narrow" w:cs="Tahoma"/>
        </w:rPr>
      </w:pPr>
    </w:p>
    <w:p w:rsidR="00477512" w:rsidRPr="00CA5017" w:rsidRDefault="00885431" w:rsidP="00CA5017">
      <w:pPr>
        <w:jc w:val="both"/>
        <w:rPr>
          <w:rFonts w:ascii="Arial Narrow" w:hAnsi="Arial Narrow"/>
        </w:rPr>
      </w:pPr>
      <w:r w:rsidRPr="00CA5017">
        <w:rPr>
          <w:rFonts w:ascii="Arial Narrow" w:hAnsi="Arial Narrow" w:cs="Tahoma"/>
        </w:rPr>
        <w:t xml:space="preserve">An </w:t>
      </w:r>
      <w:r w:rsidRPr="00CA5017">
        <w:rPr>
          <w:rFonts w:ascii="Arial Narrow" w:hAnsi="Arial Narrow"/>
        </w:rPr>
        <w:t>accountant is a person enrolled as a member of the ICPAU.</w:t>
      </w:r>
      <w:r w:rsidR="00D9623B">
        <w:rPr>
          <w:rFonts w:ascii="Arial Narrow" w:hAnsi="Arial Narrow"/>
        </w:rPr>
        <w:t xml:space="preserve"> </w:t>
      </w:r>
      <w:r w:rsidRPr="00CA5017">
        <w:rPr>
          <w:rFonts w:ascii="Arial Narrow" w:hAnsi="Arial Narrow"/>
        </w:rPr>
        <w:t>A person practices accountancy if he or she performs services involving auditing, verification and certification of financial statements or renders any services defined as practicing accountancy by the ICPAU.</w:t>
      </w:r>
    </w:p>
    <w:p w:rsidR="00CA5017" w:rsidRDefault="00CA5017" w:rsidP="00CA5017">
      <w:pPr>
        <w:jc w:val="both"/>
        <w:rPr>
          <w:rFonts w:ascii="Arial Narrow" w:hAnsi="Arial Narrow"/>
          <w:b/>
        </w:rPr>
      </w:pPr>
    </w:p>
    <w:p w:rsidR="00477512" w:rsidRPr="00CA5017" w:rsidRDefault="00CA5017" w:rsidP="001D048C">
      <w:pPr>
        <w:spacing w:line="276" w:lineRule="auto"/>
        <w:jc w:val="both"/>
        <w:rPr>
          <w:rFonts w:ascii="Arial Narrow" w:hAnsi="Arial Narrow"/>
          <w:b/>
        </w:rPr>
      </w:pPr>
      <w:r w:rsidRPr="00CA5017">
        <w:rPr>
          <w:rFonts w:ascii="Arial Narrow" w:hAnsi="Arial Narrow"/>
          <w:b/>
        </w:rPr>
        <w:t xml:space="preserve">Membership </w:t>
      </w:r>
      <w:r>
        <w:rPr>
          <w:rFonts w:ascii="Arial Narrow" w:hAnsi="Arial Narrow"/>
          <w:b/>
        </w:rPr>
        <w:t>to ICPAU</w:t>
      </w:r>
    </w:p>
    <w:p w:rsidR="00885431" w:rsidRPr="00267C76" w:rsidRDefault="00885431" w:rsidP="00885431">
      <w:pPr>
        <w:jc w:val="both"/>
        <w:rPr>
          <w:rFonts w:ascii="Arial Narrow" w:hAnsi="Arial Narrow" w:cs="Tahoma"/>
        </w:rPr>
      </w:pPr>
      <w:r>
        <w:rPr>
          <w:rFonts w:ascii="Arial Narrow" w:hAnsi="Arial Narrow"/>
        </w:rPr>
        <w:t xml:space="preserve">One </w:t>
      </w:r>
      <w:r w:rsidRPr="00267C76">
        <w:rPr>
          <w:rFonts w:ascii="Arial Narrow" w:hAnsi="Arial Narrow" w:cs="Tahoma"/>
        </w:rPr>
        <w:t>is eli</w:t>
      </w:r>
      <w:r>
        <w:rPr>
          <w:rFonts w:ascii="Arial Narrow" w:hAnsi="Arial Narrow" w:cs="Tahoma"/>
        </w:rPr>
        <w:t xml:space="preserve">gible to be a full member </w:t>
      </w:r>
      <w:r w:rsidR="00477512">
        <w:rPr>
          <w:rFonts w:ascii="Arial Narrow" w:hAnsi="Arial Narrow" w:cs="Tahoma"/>
        </w:rPr>
        <w:t xml:space="preserve">of ICPAU </w:t>
      </w:r>
      <w:r>
        <w:rPr>
          <w:rFonts w:ascii="Arial Narrow" w:hAnsi="Arial Narrow" w:cs="Tahoma"/>
        </w:rPr>
        <w:t xml:space="preserve">if </w:t>
      </w:r>
      <w:r>
        <w:rPr>
          <w:rFonts w:ascii="Arial Narrow" w:hAnsi="Arial Narrow"/>
        </w:rPr>
        <w:t>a person</w:t>
      </w:r>
      <w:r w:rsidRPr="00267C76">
        <w:rPr>
          <w:rFonts w:ascii="Arial Narrow" w:hAnsi="Arial Narrow" w:cs="Tahoma"/>
        </w:rPr>
        <w:t>:</w:t>
      </w:r>
    </w:p>
    <w:p w:rsidR="00885431" w:rsidRPr="00EE40ED" w:rsidRDefault="00885431" w:rsidP="00A51D15">
      <w:pPr>
        <w:pStyle w:val="ListParagraph"/>
        <w:numPr>
          <w:ilvl w:val="0"/>
          <w:numId w:val="28"/>
        </w:numPr>
        <w:autoSpaceDE w:val="0"/>
        <w:autoSpaceDN w:val="0"/>
        <w:adjustRightInd w:val="0"/>
        <w:ind w:left="284" w:hanging="284"/>
        <w:jc w:val="both"/>
        <w:rPr>
          <w:rFonts w:ascii="Arial Narrow" w:hAnsi="Arial Narrow" w:cs="Tahoma"/>
        </w:rPr>
      </w:pPr>
      <w:r w:rsidRPr="00EE40ED">
        <w:rPr>
          <w:rFonts w:ascii="Arial Narrow" w:hAnsi="Arial Narrow" w:cs="Tahoma"/>
        </w:rPr>
        <w:t xml:space="preserve">Passes the qualifying examinations of the ICPAU and completes the required practical training of at least three years </w:t>
      </w:r>
      <w:r w:rsidRPr="00EE40ED">
        <w:rPr>
          <w:rFonts w:ascii="Arial Narrow" w:hAnsi="Arial Narrow"/>
        </w:rPr>
        <w:t>under the supervision of a member of the Institute or at an approved entity.</w:t>
      </w:r>
    </w:p>
    <w:p w:rsidR="00885431" w:rsidRPr="00EE40ED" w:rsidRDefault="00885431" w:rsidP="00A51D15">
      <w:pPr>
        <w:pStyle w:val="ListParagraph"/>
        <w:numPr>
          <w:ilvl w:val="0"/>
          <w:numId w:val="28"/>
        </w:numPr>
        <w:ind w:left="284" w:hanging="284"/>
        <w:jc w:val="both"/>
        <w:rPr>
          <w:rFonts w:ascii="Arial Narrow" w:hAnsi="Arial Narrow" w:cs="Tahoma"/>
        </w:rPr>
      </w:pPr>
      <w:r w:rsidRPr="00EE40ED">
        <w:rPr>
          <w:rFonts w:ascii="Arial Narrow" w:hAnsi="Arial Narrow" w:cs="Tahoma"/>
        </w:rPr>
        <w:t xml:space="preserve">Is a member of an accountancy body approved by the Council of the ICPAU </w:t>
      </w:r>
      <w:r w:rsidRPr="00EE40ED">
        <w:rPr>
          <w:rFonts w:ascii="Arial Narrow" w:hAnsi="Arial Narrow"/>
        </w:rPr>
        <w:t>as being a society or institute with a status equivalent to that of the Institute and the person passes the qualifying examinations conducted by the Institute and completes the practical training prescribed by the Council.</w:t>
      </w:r>
    </w:p>
    <w:p w:rsidR="00885431" w:rsidRDefault="00885431" w:rsidP="00885431">
      <w:pPr>
        <w:jc w:val="both"/>
        <w:rPr>
          <w:rFonts w:ascii="Arial Narrow" w:hAnsi="Arial Narrow" w:cs="Tahoma"/>
        </w:rPr>
      </w:pPr>
    </w:p>
    <w:p w:rsidR="00CA5017" w:rsidRPr="00CA5017" w:rsidRDefault="00CA5017" w:rsidP="00CA5017">
      <w:pPr>
        <w:jc w:val="both"/>
        <w:rPr>
          <w:rFonts w:ascii="Arial Narrow" w:hAnsi="Arial Narrow" w:cs="Arial"/>
          <w:b/>
          <w:lang w:val="en-GB"/>
        </w:rPr>
      </w:pPr>
      <w:r w:rsidRPr="00CA5017">
        <w:rPr>
          <w:rFonts w:ascii="Arial Narrow" w:hAnsi="Arial Narrow"/>
          <w:b/>
        </w:rPr>
        <w:t>Requirements to practice accountancy</w:t>
      </w:r>
      <w:r>
        <w:rPr>
          <w:rFonts w:ascii="Arial Narrow" w:hAnsi="Arial Narrow"/>
          <w:b/>
        </w:rPr>
        <w:t xml:space="preserve"> in Uganda</w:t>
      </w:r>
    </w:p>
    <w:p w:rsidR="00CA5017" w:rsidRPr="00CA5017" w:rsidRDefault="00DF0851" w:rsidP="00A51D15">
      <w:pPr>
        <w:pStyle w:val="ListParagraph"/>
        <w:numPr>
          <w:ilvl w:val="0"/>
          <w:numId w:val="27"/>
        </w:numPr>
        <w:ind w:left="284" w:hanging="284"/>
        <w:jc w:val="both"/>
        <w:rPr>
          <w:rFonts w:ascii="Arial Narrow" w:hAnsi="Arial Narrow"/>
        </w:rPr>
      </w:pPr>
      <w:r>
        <w:rPr>
          <w:rFonts w:ascii="Arial Narrow" w:hAnsi="Arial Narrow"/>
        </w:rPr>
        <w:t>An accounting firm is</w:t>
      </w:r>
      <w:r w:rsidR="00CA5017" w:rsidRPr="00CA5017">
        <w:rPr>
          <w:rFonts w:ascii="Arial Narrow" w:hAnsi="Arial Narrow"/>
        </w:rPr>
        <w:t xml:space="preserve"> lic</w:t>
      </w:r>
      <w:r>
        <w:rPr>
          <w:rFonts w:ascii="Arial Narrow" w:hAnsi="Arial Narrow"/>
        </w:rPr>
        <w:t xml:space="preserve">ensed and all its partners </w:t>
      </w:r>
      <w:r w:rsidR="00CA5017" w:rsidRPr="00CA5017">
        <w:rPr>
          <w:rFonts w:ascii="Arial Narrow" w:hAnsi="Arial Narrow"/>
        </w:rPr>
        <w:t>have annual practicing certificates issued by the ICPAU.</w:t>
      </w:r>
    </w:p>
    <w:p w:rsidR="00885431" w:rsidRPr="002334B8" w:rsidRDefault="00885431" w:rsidP="00A51D15">
      <w:pPr>
        <w:pStyle w:val="ListParagraph"/>
        <w:numPr>
          <w:ilvl w:val="0"/>
          <w:numId w:val="27"/>
        </w:numPr>
        <w:ind w:left="284" w:hanging="284"/>
        <w:jc w:val="both"/>
        <w:rPr>
          <w:rFonts w:ascii="Arial Narrow" w:hAnsi="Arial Narrow"/>
        </w:rPr>
      </w:pPr>
      <w:r>
        <w:rPr>
          <w:rFonts w:ascii="Arial Narrow" w:hAnsi="Arial Narrow"/>
        </w:rPr>
        <w:t xml:space="preserve">A member </w:t>
      </w:r>
      <w:r w:rsidRPr="002334B8">
        <w:rPr>
          <w:rFonts w:ascii="Arial Narrow" w:hAnsi="Arial Narrow"/>
        </w:rPr>
        <w:t>or a</w:t>
      </w:r>
      <w:r>
        <w:rPr>
          <w:rFonts w:ascii="Arial Narrow" w:hAnsi="Arial Narrow"/>
        </w:rPr>
        <w:t>ccountancy</w:t>
      </w:r>
      <w:r w:rsidRPr="002334B8">
        <w:rPr>
          <w:rFonts w:ascii="Arial Narrow" w:hAnsi="Arial Narrow"/>
        </w:rPr>
        <w:t xml:space="preserve"> firm must not have contravened the Professional Code of Ethics.</w:t>
      </w:r>
    </w:p>
    <w:p w:rsidR="00885431" w:rsidRPr="002334B8" w:rsidRDefault="00885431" w:rsidP="00A51D15">
      <w:pPr>
        <w:pStyle w:val="ListParagraph"/>
        <w:numPr>
          <w:ilvl w:val="0"/>
          <w:numId w:val="27"/>
        </w:numPr>
        <w:ind w:left="284" w:hanging="284"/>
        <w:jc w:val="both"/>
        <w:rPr>
          <w:rFonts w:ascii="Arial Narrow" w:hAnsi="Arial Narrow"/>
        </w:rPr>
      </w:pPr>
      <w:r>
        <w:rPr>
          <w:rFonts w:ascii="Arial Narrow" w:hAnsi="Arial Narrow"/>
        </w:rPr>
        <w:t xml:space="preserve">A member must not have </w:t>
      </w:r>
      <w:r w:rsidRPr="002334B8">
        <w:rPr>
          <w:rFonts w:ascii="Arial Narrow" w:hAnsi="Arial Narrow"/>
        </w:rPr>
        <w:t>major pending disciplinary case(s).</w:t>
      </w:r>
    </w:p>
    <w:p w:rsidR="00885431" w:rsidRDefault="00885431" w:rsidP="00885431">
      <w:pPr>
        <w:jc w:val="both"/>
        <w:rPr>
          <w:rFonts w:ascii="Arial Narrow" w:hAnsi="Arial Narrow"/>
        </w:rPr>
      </w:pPr>
    </w:p>
    <w:p w:rsidR="00885431" w:rsidRDefault="00885431" w:rsidP="001D048C">
      <w:pPr>
        <w:spacing w:line="276" w:lineRule="auto"/>
        <w:jc w:val="both"/>
        <w:rPr>
          <w:rFonts w:ascii="Arial Narrow" w:hAnsi="Arial Narrow"/>
          <w:b/>
        </w:rPr>
      </w:pPr>
      <w:bookmarkStart w:id="2" w:name="_Hlk127794602"/>
      <w:r w:rsidRPr="003F28E4">
        <w:rPr>
          <w:rFonts w:ascii="Arial Narrow" w:hAnsi="Arial Narrow"/>
          <w:b/>
        </w:rPr>
        <w:t xml:space="preserve">The structure of an </w:t>
      </w:r>
      <w:r>
        <w:rPr>
          <w:rFonts w:ascii="Arial Narrow" w:hAnsi="Arial Narrow"/>
          <w:b/>
        </w:rPr>
        <w:t>accounting</w:t>
      </w:r>
      <w:r w:rsidRPr="003F28E4">
        <w:rPr>
          <w:rFonts w:ascii="Arial Narrow" w:hAnsi="Arial Narrow"/>
          <w:b/>
        </w:rPr>
        <w:t xml:space="preserve"> firm</w:t>
      </w:r>
    </w:p>
    <w:p w:rsidR="00885431" w:rsidRDefault="00885431" w:rsidP="001D048C">
      <w:pPr>
        <w:autoSpaceDE w:val="0"/>
        <w:autoSpaceDN w:val="0"/>
        <w:adjustRightInd w:val="0"/>
        <w:jc w:val="both"/>
        <w:rPr>
          <w:rFonts w:ascii="Arial Narrow" w:hAnsi="Arial Narrow"/>
        </w:rPr>
      </w:pPr>
      <w:r w:rsidRPr="00B6367F">
        <w:rPr>
          <w:rFonts w:ascii="Arial Narrow" w:hAnsi="Arial Narrow"/>
          <w:iCs/>
        </w:rPr>
        <w:t xml:space="preserve">Partners </w:t>
      </w:r>
      <w:r>
        <w:rPr>
          <w:rFonts w:ascii="Arial Narrow" w:hAnsi="Arial Narrow"/>
          <w:iCs/>
        </w:rPr>
        <w:t xml:space="preserve">must be registered </w:t>
      </w:r>
      <w:proofErr w:type="spellStart"/>
      <w:r>
        <w:rPr>
          <w:rFonts w:ascii="Arial Narrow" w:hAnsi="Arial Narrow"/>
          <w:iCs/>
        </w:rPr>
        <w:t>practising</w:t>
      </w:r>
      <w:proofErr w:type="spellEnd"/>
      <w:r>
        <w:rPr>
          <w:rFonts w:ascii="Arial Narrow" w:hAnsi="Arial Narrow"/>
          <w:iCs/>
        </w:rPr>
        <w:t xml:space="preserve"> accountants usually </w:t>
      </w:r>
      <w:r w:rsidRPr="00B6367F">
        <w:rPr>
          <w:rFonts w:ascii="Arial Narrow" w:hAnsi="Arial Narrow"/>
        </w:rPr>
        <w:t xml:space="preserve">with more than ten years of experience. Managers are </w:t>
      </w:r>
      <w:r>
        <w:rPr>
          <w:rFonts w:ascii="Arial Narrow" w:hAnsi="Arial Narrow"/>
        </w:rPr>
        <w:t xml:space="preserve">registered accountants </w:t>
      </w:r>
      <w:r w:rsidRPr="00B6367F">
        <w:rPr>
          <w:rFonts w:ascii="Arial Narrow" w:hAnsi="Arial Narrow"/>
        </w:rPr>
        <w:t xml:space="preserve">with more than five years of experience, senior auditors </w:t>
      </w:r>
      <w:r>
        <w:rPr>
          <w:rFonts w:ascii="Arial Narrow" w:hAnsi="Arial Narrow"/>
        </w:rPr>
        <w:t xml:space="preserve">with at </w:t>
      </w:r>
      <w:r w:rsidRPr="00B6367F">
        <w:rPr>
          <w:rFonts w:ascii="Arial Narrow" w:hAnsi="Arial Narrow"/>
        </w:rPr>
        <w:t>least t</w:t>
      </w:r>
      <w:r>
        <w:rPr>
          <w:rFonts w:ascii="Arial Narrow" w:hAnsi="Arial Narrow"/>
        </w:rPr>
        <w:t>wo to five</w:t>
      </w:r>
      <w:r w:rsidRPr="00B6367F">
        <w:rPr>
          <w:rFonts w:ascii="Arial Narrow" w:hAnsi="Arial Narrow"/>
        </w:rPr>
        <w:t xml:space="preserve"> years of experience and audit ass</w:t>
      </w:r>
      <w:r>
        <w:rPr>
          <w:rFonts w:ascii="Arial Narrow" w:hAnsi="Arial Narrow"/>
        </w:rPr>
        <w:t>ociates</w:t>
      </w:r>
      <w:r w:rsidRPr="00B6367F">
        <w:rPr>
          <w:rFonts w:ascii="Arial Narrow" w:hAnsi="Arial Narrow"/>
        </w:rPr>
        <w:t xml:space="preserve"> may be with </w:t>
      </w:r>
      <w:r>
        <w:rPr>
          <w:rFonts w:ascii="Arial Narrow" w:hAnsi="Arial Narrow"/>
        </w:rPr>
        <w:t>li</w:t>
      </w:r>
      <w:r w:rsidRPr="00B6367F">
        <w:rPr>
          <w:rFonts w:ascii="Arial Narrow" w:hAnsi="Arial Narrow"/>
        </w:rPr>
        <w:t>mited or no experience</w:t>
      </w:r>
      <w:r>
        <w:rPr>
          <w:rFonts w:ascii="Arial Narrow" w:hAnsi="Arial Narrow"/>
        </w:rPr>
        <w:t>.</w:t>
      </w:r>
    </w:p>
    <w:bookmarkEnd w:id="2"/>
    <w:p w:rsidR="00885431" w:rsidRDefault="00D1121E" w:rsidP="00885431">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727872" behindDoc="0" locked="0" layoutInCell="1" allowOverlap="1">
                <wp:simplePos x="0" y="0"/>
                <wp:positionH relativeFrom="column">
                  <wp:posOffset>1078992</wp:posOffset>
                </wp:positionH>
                <wp:positionV relativeFrom="paragraph">
                  <wp:posOffset>26238</wp:posOffset>
                </wp:positionV>
                <wp:extent cx="4305300" cy="1280160"/>
                <wp:effectExtent l="0" t="0" r="19050" b="15240"/>
                <wp:wrapNone/>
                <wp:docPr id="4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280160"/>
                        </a:xfrm>
                        <a:prstGeom prst="roundRect">
                          <a:avLst>
                            <a:gd name="adj" fmla="val 16667"/>
                          </a:avLst>
                        </a:prstGeom>
                        <a:solidFill>
                          <a:srgbClr val="FFFFFF"/>
                        </a:solidFill>
                        <a:ln w="9525">
                          <a:solidFill>
                            <a:srgbClr val="000000"/>
                          </a:solidFill>
                          <a:round/>
                          <a:headEnd/>
                          <a:tailEnd/>
                        </a:ln>
                      </wps:spPr>
                      <wps:txbx>
                        <w:txbxContent>
                          <w:p w:rsidR="00CC1D92" w:rsidRPr="00940B76" w:rsidRDefault="00CC1D92" w:rsidP="00885431">
                            <w:pPr>
                              <w:jc w:val="center"/>
                              <w:rPr>
                                <w:rFonts w:ascii="Arial Narrow" w:hAnsi="Arial Narrow"/>
                                <w:b/>
                              </w:rPr>
                            </w:pPr>
                            <w:r w:rsidRPr="00940B76">
                              <w:rPr>
                                <w:rFonts w:ascii="Arial Narrow" w:hAnsi="Arial Narrow"/>
                                <w:b/>
                              </w:rPr>
                              <w:t>Audit Partner</w:t>
                            </w:r>
                          </w:p>
                          <w:p w:rsidR="00CC1D92" w:rsidRPr="00D9623B" w:rsidRDefault="00CC1D92" w:rsidP="00A51D15">
                            <w:pPr>
                              <w:numPr>
                                <w:ilvl w:val="0"/>
                                <w:numId w:val="5"/>
                              </w:numPr>
                              <w:jc w:val="both"/>
                              <w:rPr>
                                <w:rFonts w:ascii="Arial Narrow" w:hAnsi="Arial Narrow"/>
                                <w:sz w:val="23"/>
                                <w:szCs w:val="23"/>
                              </w:rPr>
                            </w:pPr>
                            <w:r w:rsidRPr="00D9623B">
                              <w:rPr>
                                <w:rFonts w:ascii="Arial Narrow" w:hAnsi="Arial Narrow"/>
                                <w:sz w:val="23"/>
                                <w:szCs w:val="23"/>
                              </w:rPr>
                              <w:t>Owns the accounting firm and has overall responsibility for the audit</w:t>
                            </w:r>
                          </w:p>
                          <w:p w:rsidR="00CC1D92" w:rsidRPr="00D9623B" w:rsidRDefault="00CC1D92" w:rsidP="00A51D15">
                            <w:pPr>
                              <w:numPr>
                                <w:ilvl w:val="0"/>
                                <w:numId w:val="5"/>
                              </w:numPr>
                              <w:rPr>
                                <w:rFonts w:ascii="Arial Narrow" w:hAnsi="Arial Narrow"/>
                                <w:sz w:val="23"/>
                                <w:szCs w:val="23"/>
                              </w:rPr>
                            </w:pPr>
                            <w:r w:rsidRPr="00D9623B">
                              <w:rPr>
                                <w:rFonts w:ascii="Arial Narrow" w:hAnsi="Arial Narrow"/>
                                <w:sz w:val="23"/>
                                <w:szCs w:val="23"/>
                              </w:rPr>
                              <w:t>Discusses terms &amp; signs the engagement letter</w:t>
                            </w:r>
                          </w:p>
                          <w:p w:rsidR="00CC1D92" w:rsidRPr="00D9623B" w:rsidRDefault="00CC1D92" w:rsidP="00A51D15">
                            <w:pPr>
                              <w:pStyle w:val="ListParagraph"/>
                              <w:numPr>
                                <w:ilvl w:val="0"/>
                                <w:numId w:val="5"/>
                              </w:numPr>
                              <w:autoSpaceDE w:val="0"/>
                              <w:autoSpaceDN w:val="0"/>
                              <w:adjustRightInd w:val="0"/>
                              <w:contextualSpacing/>
                              <w:jc w:val="both"/>
                              <w:rPr>
                                <w:rFonts w:ascii="Arial Narrow" w:hAnsi="Arial Narrow"/>
                                <w:sz w:val="23"/>
                                <w:szCs w:val="23"/>
                              </w:rPr>
                            </w:pPr>
                            <w:r w:rsidRPr="00D9623B">
                              <w:rPr>
                                <w:rFonts w:ascii="Arial Narrow" w:hAnsi="Arial Narrow"/>
                                <w:sz w:val="23"/>
                                <w:szCs w:val="23"/>
                              </w:rPr>
                              <w:t xml:space="preserve">Ensures compliance with the code of ethics, ISAs </w:t>
                            </w:r>
                            <w:r w:rsidRPr="00D9623B">
                              <w:rPr>
                                <w:rFonts w:ascii="Arial Narrow" w:hAnsi="Arial Narrow"/>
                                <w:bCs/>
                                <w:sz w:val="23"/>
                                <w:szCs w:val="23"/>
                              </w:rPr>
                              <w:t>&amp; IFRSs</w:t>
                            </w:r>
                          </w:p>
                          <w:p w:rsidR="00CC1D92" w:rsidRPr="00D9623B" w:rsidRDefault="00CC1D92" w:rsidP="00A51D15">
                            <w:pPr>
                              <w:pStyle w:val="ListParagraph"/>
                              <w:numPr>
                                <w:ilvl w:val="0"/>
                                <w:numId w:val="5"/>
                              </w:numPr>
                              <w:autoSpaceDE w:val="0"/>
                              <w:autoSpaceDN w:val="0"/>
                              <w:adjustRightInd w:val="0"/>
                              <w:contextualSpacing/>
                              <w:jc w:val="both"/>
                              <w:rPr>
                                <w:rFonts w:ascii="Arial Narrow" w:hAnsi="Arial Narrow"/>
                                <w:sz w:val="23"/>
                                <w:szCs w:val="23"/>
                              </w:rPr>
                            </w:pPr>
                            <w:r w:rsidRPr="00D9623B">
                              <w:rPr>
                                <w:rFonts w:ascii="Arial Narrow" w:hAnsi="Arial Narrow"/>
                                <w:sz w:val="23"/>
                                <w:szCs w:val="23"/>
                              </w:rPr>
                              <w:t>Conducts the final audit review &amp; reviews the opinion</w:t>
                            </w:r>
                          </w:p>
                          <w:p w:rsidR="00CC1D92" w:rsidRPr="00D9623B" w:rsidRDefault="00CC1D92" w:rsidP="00A51D15">
                            <w:pPr>
                              <w:pStyle w:val="ListParagraph"/>
                              <w:numPr>
                                <w:ilvl w:val="0"/>
                                <w:numId w:val="5"/>
                              </w:numPr>
                              <w:autoSpaceDE w:val="0"/>
                              <w:autoSpaceDN w:val="0"/>
                              <w:adjustRightInd w:val="0"/>
                              <w:contextualSpacing/>
                              <w:jc w:val="both"/>
                              <w:rPr>
                                <w:rFonts w:ascii="Arial Narrow" w:hAnsi="Arial Narrow"/>
                                <w:sz w:val="23"/>
                                <w:szCs w:val="23"/>
                              </w:rPr>
                            </w:pPr>
                            <w:r w:rsidRPr="00D9623B">
                              <w:rPr>
                                <w:rFonts w:ascii="Arial Narrow" w:hAnsi="Arial Narrow"/>
                                <w:sz w:val="23"/>
                                <w:szCs w:val="23"/>
                              </w:rPr>
                              <w:t>Signs an audit report on behalf of the firm</w:t>
                            </w:r>
                          </w:p>
                          <w:p w:rsidR="00CC1D92" w:rsidRPr="003D2C76"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Pr="0096777F"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Pr="0096777F"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Pr="0096777F" w:rsidRDefault="00CC1D92" w:rsidP="00885431">
                            <w:pP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1" style="position:absolute;left:0;text-align:left;margin-left:84.95pt;margin-top:2.05pt;width:339pt;height:10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">
                <v:textbox>
                  <w:txbxContent>
                    <w:p w:rsidR="00CC1D92" w:rsidRPr="00940B76" w:rsidRDefault="00CC1D92" w:rsidP="00885431">
                      <w:pPr>
                        <w:jc w:val="center"/>
                        <w:rPr>
                          <w:rFonts w:ascii="Arial Narrow" w:hAnsi="Arial Narrow"/>
                          <w:b/>
                        </w:rPr>
                      </w:pPr>
                      <w:r w:rsidRPr="00940B76">
                        <w:rPr>
                          <w:rFonts w:ascii="Arial Narrow" w:hAnsi="Arial Narrow"/>
                          <w:b/>
                        </w:rPr>
                        <w:t>Audit Partner</w:t>
                      </w:r>
                    </w:p>
                    <w:p w:rsidR="00CC1D92" w:rsidRPr="00D9623B" w:rsidRDefault="00CC1D92" w:rsidP="00A51D15">
                      <w:pPr>
                        <w:numPr>
                          <w:ilvl w:val="0"/>
                          <w:numId w:val="5"/>
                        </w:numPr>
                        <w:jc w:val="both"/>
                        <w:rPr>
                          <w:rFonts w:ascii="Arial Narrow" w:hAnsi="Arial Narrow"/>
                          <w:sz w:val="23"/>
                          <w:szCs w:val="23"/>
                        </w:rPr>
                      </w:pPr>
                      <w:r w:rsidRPr="00D9623B">
                        <w:rPr>
                          <w:rFonts w:ascii="Arial Narrow" w:hAnsi="Arial Narrow"/>
                          <w:sz w:val="23"/>
                          <w:szCs w:val="23"/>
                        </w:rPr>
                        <w:t>Owns the accounting firm and has overall responsibility for the audit</w:t>
                      </w:r>
                    </w:p>
                    <w:p w:rsidR="00CC1D92" w:rsidRPr="00D9623B" w:rsidRDefault="00CC1D92" w:rsidP="00A51D15">
                      <w:pPr>
                        <w:numPr>
                          <w:ilvl w:val="0"/>
                          <w:numId w:val="5"/>
                        </w:numPr>
                        <w:rPr>
                          <w:rFonts w:ascii="Arial Narrow" w:hAnsi="Arial Narrow"/>
                          <w:sz w:val="23"/>
                          <w:szCs w:val="23"/>
                        </w:rPr>
                      </w:pPr>
                      <w:r w:rsidRPr="00D9623B">
                        <w:rPr>
                          <w:rFonts w:ascii="Arial Narrow" w:hAnsi="Arial Narrow"/>
                          <w:sz w:val="23"/>
                          <w:szCs w:val="23"/>
                        </w:rPr>
                        <w:t>Discusses terms &amp; signs the engagement letter</w:t>
                      </w:r>
                    </w:p>
                    <w:p w:rsidR="00CC1D92" w:rsidRPr="00D9623B" w:rsidRDefault="00CC1D92" w:rsidP="00A51D15">
                      <w:pPr>
                        <w:pStyle w:val="ListParagraph"/>
                        <w:numPr>
                          <w:ilvl w:val="0"/>
                          <w:numId w:val="5"/>
                        </w:numPr>
                        <w:autoSpaceDE w:val="0"/>
                        <w:autoSpaceDN w:val="0"/>
                        <w:adjustRightInd w:val="0"/>
                        <w:contextualSpacing/>
                        <w:jc w:val="both"/>
                        <w:rPr>
                          <w:rFonts w:ascii="Arial Narrow" w:hAnsi="Arial Narrow"/>
                          <w:sz w:val="23"/>
                          <w:szCs w:val="23"/>
                        </w:rPr>
                      </w:pPr>
                      <w:r w:rsidRPr="00D9623B">
                        <w:rPr>
                          <w:rFonts w:ascii="Arial Narrow" w:hAnsi="Arial Narrow"/>
                          <w:sz w:val="23"/>
                          <w:szCs w:val="23"/>
                        </w:rPr>
                        <w:t xml:space="preserve">Ensures compliance with the code of ethics, ISAs </w:t>
                      </w:r>
                      <w:r w:rsidRPr="00D9623B">
                        <w:rPr>
                          <w:rFonts w:ascii="Arial Narrow" w:hAnsi="Arial Narrow"/>
                          <w:bCs/>
                          <w:sz w:val="23"/>
                          <w:szCs w:val="23"/>
                        </w:rPr>
                        <w:t>&amp; IFRSs</w:t>
                      </w:r>
                    </w:p>
                    <w:p w:rsidR="00CC1D92" w:rsidRPr="00D9623B" w:rsidRDefault="00CC1D92" w:rsidP="00A51D15">
                      <w:pPr>
                        <w:pStyle w:val="ListParagraph"/>
                        <w:numPr>
                          <w:ilvl w:val="0"/>
                          <w:numId w:val="5"/>
                        </w:numPr>
                        <w:autoSpaceDE w:val="0"/>
                        <w:autoSpaceDN w:val="0"/>
                        <w:adjustRightInd w:val="0"/>
                        <w:contextualSpacing/>
                        <w:jc w:val="both"/>
                        <w:rPr>
                          <w:rFonts w:ascii="Arial Narrow" w:hAnsi="Arial Narrow"/>
                          <w:sz w:val="23"/>
                          <w:szCs w:val="23"/>
                        </w:rPr>
                      </w:pPr>
                      <w:r w:rsidRPr="00D9623B">
                        <w:rPr>
                          <w:rFonts w:ascii="Arial Narrow" w:hAnsi="Arial Narrow"/>
                          <w:sz w:val="23"/>
                          <w:szCs w:val="23"/>
                        </w:rPr>
                        <w:t>Conducts the final audit review &amp; reviews the opinion</w:t>
                      </w:r>
                    </w:p>
                    <w:p w:rsidR="00CC1D92" w:rsidRPr="00D9623B" w:rsidRDefault="00CC1D92" w:rsidP="00A51D15">
                      <w:pPr>
                        <w:pStyle w:val="ListParagraph"/>
                        <w:numPr>
                          <w:ilvl w:val="0"/>
                          <w:numId w:val="5"/>
                        </w:numPr>
                        <w:autoSpaceDE w:val="0"/>
                        <w:autoSpaceDN w:val="0"/>
                        <w:adjustRightInd w:val="0"/>
                        <w:contextualSpacing/>
                        <w:jc w:val="both"/>
                        <w:rPr>
                          <w:rFonts w:ascii="Arial Narrow" w:hAnsi="Arial Narrow"/>
                          <w:sz w:val="23"/>
                          <w:szCs w:val="23"/>
                        </w:rPr>
                      </w:pPr>
                      <w:r w:rsidRPr="00D9623B">
                        <w:rPr>
                          <w:rFonts w:ascii="Arial Narrow" w:hAnsi="Arial Narrow"/>
                          <w:sz w:val="23"/>
                          <w:szCs w:val="23"/>
                        </w:rPr>
                        <w:t>Signs an audit report on behalf of the firm</w:t>
                      </w:r>
                    </w:p>
                    <w:p w:rsidR="00CC1D92" w:rsidRPr="003D2C76"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Pr="0096777F"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Pr="0096777F" w:rsidRDefault="00CC1D92" w:rsidP="00885431">
                      <w:pPr>
                        <w:pStyle w:val="ListParagraph"/>
                        <w:autoSpaceDE w:val="0"/>
                        <w:autoSpaceDN w:val="0"/>
                        <w:adjustRightInd w:val="0"/>
                        <w:ind w:left="0"/>
                        <w:contextualSpacing/>
                        <w:jc w:val="both"/>
                        <w:rPr>
                          <w:rFonts w:ascii="Arial Narrow" w:hAnsi="Arial Narrow"/>
                          <w:sz w:val="22"/>
                          <w:szCs w:val="22"/>
                        </w:rPr>
                      </w:pPr>
                    </w:p>
                    <w:p w:rsidR="00CC1D92" w:rsidRPr="0096777F" w:rsidRDefault="00CC1D92" w:rsidP="00885431">
                      <w:pPr>
                        <w:rPr>
                          <w:rFonts w:ascii="Arial Narrow" w:hAnsi="Arial Narrow"/>
                          <w:sz w:val="22"/>
                          <w:szCs w:val="22"/>
                        </w:rPr>
                      </w:pPr>
                    </w:p>
                  </w:txbxContent>
                </v:textbox>
              </v:roundrect>
            </w:pict>
          </mc:Fallback>
        </mc:AlternateContent>
      </w:r>
    </w:p>
    <w:p w:rsidR="00885431" w:rsidRDefault="00885431" w:rsidP="00885431">
      <w:pPr>
        <w:spacing w:line="360" w:lineRule="auto"/>
        <w:jc w:val="both"/>
        <w:rPr>
          <w:rFonts w:ascii="Arial Narrow" w:hAnsi="Arial Narrow"/>
        </w:rPr>
      </w:pPr>
    </w:p>
    <w:p w:rsidR="00885431" w:rsidRDefault="00885431" w:rsidP="00885431">
      <w:pPr>
        <w:spacing w:line="360" w:lineRule="auto"/>
        <w:jc w:val="both"/>
        <w:rPr>
          <w:rFonts w:ascii="Arial Narrow" w:hAnsi="Arial Narrow"/>
        </w:rPr>
      </w:pPr>
    </w:p>
    <w:p w:rsidR="00885431" w:rsidRDefault="00885431" w:rsidP="00885431">
      <w:pPr>
        <w:spacing w:line="360" w:lineRule="auto"/>
        <w:jc w:val="both"/>
        <w:rPr>
          <w:rFonts w:ascii="Arial Narrow" w:hAnsi="Arial Narrow"/>
        </w:rPr>
      </w:pPr>
    </w:p>
    <w:p w:rsidR="00885431" w:rsidRDefault="00D9623B" w:rsidP="00885431">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734016" behindDoc="0" locked="0" layoutInCell="1" allowOverlap="1" wp14:anchorId="2A442C55" wp14:editId="14658CBA">
                <wp:simplePos x="0" y="0"/>
                <wp:positionH relativeFrom="column">
                  <wp:posOffset>3215640</wp:posOffset>
                </wp:positionH>
                <wp:positionV relativeFrom="paragraph">
                  <wp:posOffset>246380</wp:posOffset>
                </wp:positionV>
                <wp:extent cx="0" cy="130810"/>
                <wp:effectExtent l="76200" t="38100" r="57150" b="21590"/>
                <wp:wrapNone/>
                <wp:docPr id="4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8" o:spid="_x0000_s1026" type="#_x0000_t32" style="position:absolute;margin-left:253.2pt;margin-top:19.4pt;width:0;height:10.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EYOgIAAGg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">
                <v:stroke endarrow="block"/>
              </v:shape>
            </w:pict>
          </mc:Fallback>
        </mc:AlternateContent>
      </w:r>
    </w:p>
    <w:p w:rsidR="00885431" w:rsidRDefault="00D1121E" w:rsidP="00885431">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728896" behindDoc="0" locked="0" layoutInCell="1" allowOverlap="1" wp14:anchorId="19CEABF1" wp14:editId="28A703A9">
                <wp:simplePos x="0" y="0"/>
                <wp:positionH relativeFrom="column">
                  <wp:posOffset>1539240</wp:posOffset>
                </wp:positionH>
                <wp:positionV relativeFrom="paragraph">
                  <wp:posOffset>110668</wp:posOffset>
                </wp:positionV>
                <wp:extent cx="3340100" cy="1087755"/>
                <wp:effectExtent l="0" t="0" r="12700" b="17145"/>
                <wp:wrapNone/>
                <wp:docPr id="4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087755"/>
                        </a:xfrm>
                        <a:prstGeom prst="roundRect">
                          <a:avLst>
                            <a:gd name="adj" fmla="val 16667"/>
                          </a:avLst>
                        </a:prstGeom>
                        <a:solidFill>
                          <a:srgbClr val="FFFFFF"/>
                        </a:solidFill>
                        <a:ln w="9525">
                          <a:solidFill>
                            <a:srgbClr val="000000"/>
                          </a:solidFill>
                          <a:round/>
                          <a:headEnd/>
                          <a:tailEnd/>
                        </a:ln>
                      </wps:spPr>
                      <wps:txbx>
                        <w:txbxContent>
                          <w:p w:rsidR="00CC1D92" w:rsidRPr="00940B76" w:rsidRDefault="00CC1D92" w:rsidP="00885431">
                            <w:pPr>
                              <w:jc w:val="center"/>
                              <w:rPr>
                                <w:rFonts w:ascii="Arial Narrow" w:hAnsi="Arial Narrow"/>
                                <w:b/>
                              </w:rPr>
                            </w:pPr>
                            <w:r w:rsidRPr="00940B76">
                              <w:rPr>
                                <w:rFonts w:ascii="Arial Narrow" w:hAnsi="Arial Narrow"/>
                                <w:b/>
                              </w:rPr>
                              <w:t>Audit manager</w:t>
                            </w:r>
                          </w:p>
                          <w:p w:rsidR="00CC1D92" w:rsidRPr="00D9623B" w:rsidRDefault="00CC1D92" w:rsidP="00A51D15">
                            <w:pPr>
                              <w:numPr>
                                <w:ilvl w:val="0"/>
                                <w:numId w:val="6"/>
                              </w:numPr>
                              <w:rPr>
                                <w:rFonts w:ascii="Arial Narrow" w:hAnsi="Arial Narrow"/>
                                <w:sz w:val="23"/>
                                <w:szCs w:val="23"/>
                              </w:rPr>
                            </w:pPr>
                            <w:r w:rsidRPr="00D9623B">
                              <w:rPr>
                                <w:rFonts w:ascii="Arial Narrow" w:hAnsi="Arial Narrow"/>
                                <w:sz w:val="23"/>
                                <w:szCs w:val="23"/>
                              </w:rPr>
                              <w:t>Manages the overall audit engagement &amp; may manage more than one audit engagement</w:t>
                            </w:r>
                          </w:p>
                          <w:p w:rsidR="00CC1D92" w:rsidRPr="00D9623B" w:rsidRDefault="00CC1D92" w:rsidP="00A51D15">
                            <w:pPr>
                              <w:numPr>
                                <w:ilvl w:val="0"/>
                                <w:numId w:val="6"/>
                              </w:numPr>
                              <w:rPr>
                                <w:rFonts w:ascii="Arial Narrow" w:hAnsi="Arial Narrow"/>
                                <w:sz w:val="23"/>
                                <w:szCs w:val="23"/>
                              </w:rPr>
                            </w:pPr>
                            <w:r w:rsidRPr="00D9623B">
                              <w:rPr>
                                <w:rFonts w:ascii="Arial Narrow" w:hAnsi="Arial Narrow"/>
                                <w:sz w:val="23"/>
                                <w:szCs w:val="23"/>
                              </w:rPr>
                              <w:t>Detailed review of the work of the senior auditors</w:t>
                            </w:r>
                          </w:p>
                          <w:p w:rsidR="00CC1D92" w:rsidRPr="00D9623B" w:rsidRDefault="00CC1D92" w:rsidP="00A51D15">
                            <w:pPr>
                              <w:numPr>
                                <w:ilvl w:val="0"/>
                                <w:numId w:val="6"/>
                              </w:numPr>
                              <w:rPr>
                                <w:rFonts w:ascii="Arial Narrow" w:hAnsi="Arial Narrow"/>
                                <w:sz w:val="23"/>
                                <w:szCs w:val="23"/>
                              </w:rPr>
                            </w:pPr>
                            <w:r w:rsidRPr="00D9623B">
                              <w:rPr>
                                <w:rFonts w:ascii="Arial Narrow" w:hAnsi="Arial Narrow"/>
                                <w:sz w:val="23"/>
                                <w:szCs w:val="23"/>
                              </w:rPr>
                              <w:t xml:space="preserve">Manages relations with the client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2" style="position:absolute;left:0;text-align:left;margin-left:121.2pt;margin-top:8.7pt;width:263pt;height:8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">
                <v:textbox>
                  <w:txbxContent>
                    <w:p w:rsidR="00CC1D92" w:rsidRPr="00940B76" w:rsidRDefault="00CC1D92" w:rsidP="00885431">
                      <w:pPr>
                        <w:jc w:val="center"/>
                        <w:rPr>
                          <w:rFonts w:ascii="Arial Narrow" w:hAnsi="Arial Narrow"/>
                          <w:b/>
                        </w:rPr>
                      </w:pPr>
                      <w:r w:rsidRPr="00940B76">
                        <w:rPr>
                          <w:rFonts w:ascii="Arial Narrow" w:hAnsi="Arial Narrow"/>
                          <w:b/>
                        </w:rPr>
                        <w:t>Audit manager</w:t>
                      </w:r>
                    </w:p>
                    <w:p w:rsidR="00CC1D92" w:rsidRPr="00D9623B" w:rsidRDefault="00CC1D92" w:rsidP="00A51D15">
                      <w:pPr>
                        <w:numPr>
                          <w:ilvl w:val="0"/>
                          <w:numId w:val="6"/>
                        </w:numPr>
                        <w:rPr>
                          <w:rFonts w:ascii="Arial Narrow" w:hAnsi="Arial Narrow"/>
                          <w:sz w:val="23"/>
                          <w:szCs w:val="23"/>
                        </w:rPr>
                      </w:pPr>
                      <w:r w:rsidRPr="00D9623B">
                        <w:rPr>
                          <w:rFonts w:ascii="Arial Narrow" w:hAnsi="Arial Narrow"/>
                          <w:sz w:val="23"/>
                          <w:szCs w:val="23"/>
                        </w:rPr>
                        <w:t>Manages the overall audit engagement &amp; may manage more than one audit engagement</w:t>
                      </w:r>
                    </w:p>
                    <w:p w:rsidR="00CC1D92" w:rsidRPr="00D9623B" w:rsidRDefault="00CC1D92" w:rsidP="00A51D15">
                      <w:pPr>
                        <w:numPr>
                          <w:ilvl w:val="0"/>
                          <w:numId w:val="6"/>
                        </w:numPr>
                        <w:rPr>
                          <w:rFonts w:ascii="Arial Narrow" w:hAnsi="Arial Narrow"/>
                          <w:sz w:val="23"/>
                          <w:szCs w:val="23"/>
                        </w:rPr>
                      </w:pPr>
                      <w:r w:rsidRPr="00D9623B">
                        <w:rPr>
                          <w:rFonts w:ascii="Arial Narrow" w:hAnsi="Arial Narrow"/>
                          <w:sz w:val="23"/>
                          <w:szCs w:val="23"/>
                        </w:rPr>
                        <w:t>Detailed review of the work of the senior auditors</w:t>
                      </w:r>
                    </w:p>
                    <w:p w:rsidR="00CC1D92" w:rsidRPr="00D9623B" w:rsidRDefault="00CC1D92" w:rsidP="00A51D15">
                      <w:pPr>
                        <w:numPr>
                          <w:ilvl w:val="0"/>
                          <w:numId w:val="6"/>
                        </w:numPr>
                        <w:rPr>
                          <w:rFonts w:ascii="Arial Narrow" w:hAnsi="Arial Narrow"/>
                          <w:sz w:val="23"/>
                          <w:szCs w:val="23"/>
                        </w:rPr>
                      </w:pPr>
                      <w:r w:rsidRPr="00D9623B">
                        <w:rPr>
                          <w:rFonts w:ascii="Arial Narrow" w:hAnsi="Arial Narrow"/>
                          <w:sz w:val="23"/>
                          <w:szCs w:val="23"/>
                        </w:rPr>
                        <w:t xml:space="preserve">Manages relations with the client </w:t>
                      </w:r>
                    </w:p>
                  </w:txbxContent>
                </v:textbox>
              </v:roundrect>
            </w:pict>
          </mc:Fallback>
        </mc:AlternateContent>
      </w:r>
    </w:p>
    <w:p w:rsidR="00885431" w:rsidRDefault="00885431" w:rsidP="00885431">
      <w:pPr>
        <w:spacing w:line="360" w:lineRule="auto"/>
        <w:jc w:val="both"/>
        <w:rPr>
          <w:rFonts w:ascii="Arial Narrow" w:hAnsi="Arial Narrow"/>
        </w:rPr>
      </w:pPr>
    </w:p>
    <w:p w:rsidR="00885431" w:rsidRDefault="00885431" w:rsidP="00885431">
      <w:pPr>
        <w:spacing w:line="360" w:lineRule="auto"/>
        <w:jc w:val="both"/>
        <w:rPr>
          <w:rFonts w:ascii="Arial Narrow" w:hAnsi="Arial Narrow"/>
        </w:rPr>
      </w:pPr>
    </w:p>
    <w:p w:rsidR="00885431" w:rsidRDefault="00885431" w:rsidP="00885431">
      <w:pPr>
        <w:spacing w:line="360" w:lineRule="auto"/>
        <w:jc w:val="both"/>
        <w:rPr>
          <w:rFonts w:ascii="Arial Narrow" w:hAnsi="Arial Narrow"/>
        </w:rPr>
      </w:pPr>
    </w:p>
    <w:p w:rsidR="00885431" w:rsidRDefault="00D1121E" w:rsidP="00885431">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732992" behindDoc="0" locked="0" layoutInCell="1" allowOverlap="1" wp14:anchorId="1087C3EB" wp14:editId="4373BC14">
                <wp:simplePos x="0" y="0"/>
                <wp:positionH relativeFrom="column">
                  <wp:posOffset>3215030</wp:posOffset>
                </wp:positionH>
                <wp:positionV relativeFrom="paragraph">
                  <wp:posOffset>152476</wp:posOffset>
                </wp:positionV>
                <wp:extent cx="1270" cy="138989"/>
                <wp:effectExtent l="76200" t="38100" r="74930" b="13970"/>
                <wp:wrapNone/>
                <wp:docPr id="3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389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253.15pt;margin-top:12pt;width:.1pt;height:10.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">
                <v:stroke endarrow="block"/>
              </v:shape>
            </w:pict>
          </mc:Fallback>
        </mc:AlternateContent>
      </w:r>
    </w:p>
    <w:p w:rsidR="00885431" w:rsidRDefault="00D9623B" w:rsidP="00885431">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729920" behindDoc="0" locked="0" layoutInCell="1" allowOverlap="1" wp14:anchorId="50A58F4E" wp14:editId="7A7773E1">
                <wp:simplePos x="0" y="0"/>
                <wp:positionH relativeFrom="column">
                  <wp:posOffset>1773555</wp:posOffset>
                </wp:positionH>
                <wp:positionV relativeFrom="paragraph">
                  <wp:posOffset>29210</wp:posOffset>
                </wp:positionV>
                <wp:extent cx="2925445" cy="690245"/>
                <wp:effectExtent l="0" t="0" r="27305" b="14605"/>
                <wp:wrapNone/>
                <wp:docPr id="3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5445" cy="690245"/>
                        </a:xfrm>
                        <a:prstGeom prst="roundRect">
                          <a:avLst>
                            <a:gd name="adj" fmla="val 16667"/>
                          </a:avLst>
                        </a:prstGeom>
                        <a:solidFill>
                          <a:srgbClr val="FFFFFF"/>
                        </a:solidFill>
                        <a:ln w="9525">
                          <a:solidFill>
                            <a:srgbClr val="000000"/>
                          </a:solidFill>
                          <a:round/>
                          <a:headEnd/>
                          <a:tailEnd/>
                        </a:ln>
                      </wps:spPr>
                      <wps:txbx>
                        <w:txbxContent>
                          <w:p w:rsidR="00CC1D92" w:rsidRPr="00940B76" w:rsidRDefault="00CC1D92" w:rsidP="00885431">
                            <w:pPr>
                              <w:jc w:val="center"/>
                              <w:rPr>
                                <w:rFonts w:ascii="Arial Narrow" w:hAnsi="Arial Narrow"/>
                                <w:b/>
                              </w:rPr>
                            </w:pPr>
                            <w:r w:rsidRPr="00940B76">
                              <w:rPr>
                                <w:rFonts w:ascii="Arial Narrow" w:hAnsi="Arial Narrow"/>
                                <w:b/>
                              </w:rPr>
                              <w:t>Audit supervisor</w:t>
                            </w:r>
                          </w:p>
                          <w:p w:rsidR="00CC1D92" w:rsidRPr="00D9623B" w:rsidRDefault="00CC1D92" w:rsidP="00A51D15">
                            <w:pPr>
                              <w:numPr>
                                <w:ilvl w:val="0"/>
                                <w:numId w:val="7"/>
                              </w:numPr>
                              <w:rPr>
                                <w:rFonts w:ascii="Arial Narrow" w:hAnsi="Arial Narrow"/>
                                <w:sz w:val="23"/>
                                <w:szCs w:val="23"/>
                              </w:rPr>
                            </w:pPr>
                            <w:r w:rsidRPr="00D9623B">
                              <w:rPr>
                                <w:rFonts w:ascii="Arial Narrow" w:hAnsi="Arial Narrow"/>
                                <w:sz w:val="23"/>
                                <w:szCs w:val="23"/>
                              </w:rPr>
                              <w:t>Performs &amp; supervises field audit work daily</w:t>
                            </w:r>
                          </w:p>
                          <w:p w:rsidR="00CC1D92" w:rsidRPr="00940B76" w:rsidRDefault="00CC1D92" w:rsidP="00A51D15">
                            <w:pPr>
                              <w:numPr>
                                <w:ilvl w:val="0"/>
                                <w:numId w:val="7"/>
                              </w:numPr>
                              <w:rPr>
                                <w:rFonts w:ascii="Arial Narrow" w:hAnsi="Arial Narrow"/>
                              </w:rPr>
                            </w:pPr>
                            <w:r w:rsidRPr="00D9623B">
                              <w:rPr>
                                <w:rFonts w:ascii="Arial Narrow" w:hAnsi="Arial Narrow"/>
                                <w:sz w:val="23"/>
                                <w:szCs w:val="23"/>
                              </w:rPr>
                              <w:t>Supervises and review work of Audit</w:t>
                            </w:r>
                            <w:r w:rsidRPr="00940B76">
                              <w:rPr>
                                <w:rFonts w:ascii="Arial Narrow" w:hAnsi="Arial Narrow"/>
                              </w:rPr>
                              <w:t xml:space="preserve"> assistants </w:t>
                            </w:r>
                          </w:p>
                          <w:p w:rsidR="00CC1D92" w:rsidRPr="00A72631" w:rsidRDefault="00CC1D92" w:rsidP="00885431">
                            <w:pP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3" style="position:absolute;left:0;text-align:left;margin-left:139.65pt;margin-top:2.3pt;width:230.35pt;height:54.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">
                <v:textbox>
                  <w:txbxContent>
                    <w:p w:rsidR="00CC1D92" w:rsidRPr="00940B76" w:rsidRDefault="00CC1D92" w:rsidP="00885431">
                      <w:pPr>
                        <w:jc w:val="center"/>
                        <w:rPr>
                          <w:rFonts w:ascii="Arial Narrow" w:hAnsi="Arial Narrow"/>
                          <w:b/>
                        </w:rPr>
                      </w:pPr>
                      <w:r w:rsidRPr="00940B76">
                        <w:rPr>
                          <w:rFonts w:ascii="Arial Narrow" w:hAnsi="Arial Narrow"/>
                          <w:b/>
                        </w:rPr>
                        <w:t>Audit supervisor</w:t>
                      </w:r>
                    </w:p>
                    <w:p w:rsidR="00CC1D92" w:rsidRPr="00D9623B" w:rsidRDefault="00CC1D92" w:rsidP="00A51D15">
                      <w:pPr>
                        <w:numPr>
                          <w:ilvl w:val="0"/>
                          <w:numId w:val="7"/>
                        </w:numPr>
                        <w:rPr>
                          <w:rFonts w:ascii="Arial Narrow" w:hAnsi="Arial Narrow"/>
                          <w:sz w:val="23"/>
                          <w:szCs w:val="23"/>
                        </w:rPr>
                      </w:pPr>
                      <w:r w:rsidRPr="00D9623B">
                        <w:rPr>
                          <w:rFonts w:ascii="Arial Narrow" w:hAnsi="Arial Narrow"/>
                          <w:sz w:val="23"/>
                          <w:szCs w:val="23"/>
                        </w:rPr>
                        <w:t>Performs &amp; supervises field audit work daily</w:t>
                      </w:r>
                    </w:p>
                    <w:p w:rsidR="00CC1D92" w:rsidRPr="00940B76" w:rsidRDefault="00CC1D92" w:rsidP="00A51D15">
                      <w:pPr>
                        <w:numPr>
                          <w:ilvl w:val="0"/>
                          <w:numId w:val="7"/>
                        </w:numPr>
                        <w:rPr>
                          <w:rFonts w:ascii="Arial Narrow" w:hAnsi="Arial Narrow"/>
                        </w:rPr>
                      </w:pPr>
                      <w:r w:rsidRPr="00D9623B">
                        <w:rPr>
                          <w:rFonts w:ascii="Arial Narrow" w:hAnsi="Arial Narrow"/>
                          <w:sz w:val="23"/>
                          <w:szCs w:val="23"/>
                        </w:rPr>
                        <w:t>Supervises and review work of Audit</w:t>
                      </w:r>
                      <w:r w:rsidRPr="00940B76">
                        <w:rPr>
                          <w:rFonts w:ascii="Arial Narrow" w:hAnsi="Arial Narrow"/>
                        </w:rPr>
                        <w:t xml:space="preserve"> assistants </w:t>
                      </w:r>
                    </w:p>
                    <w:p w:rsidR="00CC1D92" w:rsidRPr="00A72631" w:rsidRDefault="00CC1D92" w:rsidP="00885431">
                      <w:pPr>
                        <w:rPr>
                          <w:rFonts w:ascii="Arial Narrow" w:hAnsi="Arial Narrow"/>
                          <w:sz w:val="22"/>
                          <w:szCs w:val="22"/>
                        </w:rPr>
                      </w:pPr>
                    </w:p>
                  </w:txbxContent>
                </v:textbox>
              </v:roundrect>
            </w:pict>
          </mc:Fallback>
        </mc:AlternateContent>
      </w:r>
    </w:p>
    <w:p w:rsidR="00885431" w:rsidRDefault="00885431" w:rsidP="00885431">
      <w:pPr>
        <w:spacing w:line="360" w:lineRule="auto"/>
        <w:jc w:val="both"/>
        <w:rPr>
          <w:rFonts w:ascii="Arial Narrow" w:hAnsi="Arial Narrow"/>
        </w:rPr>
      </w:pPr>
    </w:p>
    <w:p w:rsidR="00885431" w:rsidRDefault="00D9623B" w:rsidP="00885431">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731968" behindDoc="0" locked="0" layoutInCell="1" allowOverlap="1" wp14:anchorId="14133FA2" wp14:editId="417CEB44">
                <wp:simplePos x="0" y="0"/>
                <wp:positionH relativeFrom="column">
                  <wp:posOffset>3222981</wp:posOffset>
                </wp:positionH>
                <wp:positionV relativeFrom="paragraph">
                  <wp:posOffset>184380</wp:posOffset>
                </wp:positionV>
                <wp:extent cx="0" cy="146303"/>
                <wp:effectExtent l="76200" t="38100" r="57150" b="2540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253.8pt;margin-top:14.5pt;width:0;height:11.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">
                <v:stroke endarrow="block"/>
              </v:shape>
            </w:pict>
          </mc:Fallback>
        </mc:AlternateContent>
      </w:r>
    </w:p>
    <w:p w:rsidR="00885431" w:rsidRDefault="00D1121E" w:rsidP="00885431">
      <w:pPr>
        <w:spacing w:line="36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730944" behindDoc="0" locked="0" layoutInCell="1" allowOverlap="1" wp14:anchorId="63A1D7B7" wp14:editId="52DD6FB4">
                <wp:simplePos x="0" y="0"/>
                <wp:positionH relativeFrom="column">
                  <wp:posOffset>1964690</wp:posOffset>
                </wp:positionH>
                <wp:positionV relativeFrom="paragraph">
                  <wp:posOffset>69723</wp:posOffset>
                </wp:positionV>
                <wp:extent cx="2489200" cy="661670"/>
                <wp:effectExtent l="0" t="0" r="25400" b="24130"/>
                <wp:wrapNone/>
                <wp:docPr id="3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661670"/>
                        </a:xfrm>
                        <a:prstGeom prst="roundRect">
                          <a:avLst>
                            <a:gd name="adj" fmla="val 16667"/>
                          </a:avLst>
                        </a:prstGeom>
                        <a:solidFill>
                          <a:srgbClr val="FFFFFF"/>
                        </a:solidFill>
                        <a:ln w="9525">
                          <a:solidFill>
                            <a:srgbClr val="000000"/>
                          </a:solidFill>
                          <a:round/>
                          <a:headEnd/>
                          <a:tailEnd/>
                        </a:ln>
                      </wps:spPr>
                      <wps:txbx>
                        <w:txbxContent>
                          <w:p w:rsidR="00CC1D92" w:rsidRPr="00940B76" w:rsidRDefault="00CC1D92" w:rsidP="00885431">
                            <w:pPr>
                              <w:jc w:val="center"/>
                              <w:rPr>
                                <w:rFonts w:ascii="Arial Narrow" w:hAnsi="Arial Narrow"/>
                                <w:b/>
                              </w:rPr>
                            </w:pPr>
                            <w:r w:rsidRPr="00940B76">
                              <w:rPr>
                                <w:rFonts w:ascii="Arial Narrow" w:hAnsi="Arial Narrow"/>
                                <w:b/>
                              </w:rPr>
                              <w:t>Audit ass</w:t>
                            </w:r>
                            <w:r>
                              <w:rPr>
                                <w:rFonts w:ascii="Arial Narrow" w:hAnsi="Arial Narrow"/>
                                <w:b/>
                              </w:rPr>
                              <w:t>ociate</w:t>
                            </w:r>
                          </w:p>
                          <w:p w:rsidR="00CC1D92" w:rsidRPr="00D9623B" w:rsidRDefault="00CC1D92" w:rsidP="00885431">
                            <w:pPr>
                              <w:rPr>
                                <w:rFonts w:ascii="Arial Narrow" w:hAnsi="Arial Narrow"/>
                                <w:sz w:val="23"/>
                                <w:szCs w:val="23"/>
                              </w:rPr>
                            </w:pPr>
                            <w:r w:rsidRPr="00D9623B">
                              <w:rPr>
                                <w:rFonts w:ascii="Arial Narrow" w:hAnsi="Arial Narrow"/>
                                <w:sz w:val="23"/>
                                <w:szCs w:val="23"/>
                              </w:rPr>
                              <w:t>Performs most detailed audit work in low risk areas</w:t>
                            </w:r>
                          </w:p>
                          <w:p w:rsidR="00CC1D92" w:rsidRDefault="00CC1D92" w:rsidP="00885431">
                            <w:pPr>
                              <w:rPr>
                                <w:rFonts w:ascii="Arial Narrow" w:hAnsi="Arial Narrow"/>
                                <w:sz w:val="22"/>
                                <w:szCs w:val="22"/>
                              </w:rPr>
                            </w:pPr>
                          </w:p>
                          <w:p w:rsidR="00CC1D92" w:rsidRPr="005E0585" w:rsidRDefault="00CC1D92" w:rsidP="00885431">
                            <w:pPr>
                              <w:rPr>
                                <w:rFonts w:ascii="Arial Narrow" w:hAnsi="Arial Narrow"/>
                                <w:sz w:val="22"/>
                                <w:szCs w:val="22"/>
                              </w:rPr>
                            </w:pPr>
                          </w:p>
                          <w:p w:rsidR="00CC1D92" w:rsidRDefault="00CC1D92" w:rsidP="00885431">
                            <w:pPr>
                              <w:jc w:val="center"/>
                              <w:rPr>
                                <w:rFonts w:ascii="Arial Narrow" w:hAnsi="Arial Narrow"/>
                                <w:b/>
                                <w:sz w:val="22"/>
                                <w:szCs w:val="22"/>
                              </w:rPr>
                            </w:pPr>
                          </w:p>
                          <w:p w:rsidR="00CC1D92" w:rsidRPr="005E0585" w:rsidRDefault="00CC1D92" w:rsidP="00885431">
                            <w:pP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4" style="position:absolute;left:0;text-align:left;margin-left:154.7pt;margin-top:5.5pt;width:196pt;height:5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">
                <v:textbox>
                  <w:txbxContent>
                    <w:p w:rsidR="00CC1D92" w:rsidRPr="00940B76" w:rsidRDefault="00CC1D92" w:rsidP="00885431">
                      <w:pPr>
                        <w:jc w:val="center"/>
                        <w:rPr>
                          <w:rFonts w:ascii="Arial Narrow" w:hAnsi="Arial Narrow"/>
                          <w:b/>
                        </w:rPr>
                      </w:pPr>
                      <w:r w:rsidRPr="00940B76">
                        <w:rPr>
                          <w:rFonts w:ascii="Arial Narrow" w:hAnsi="Arial Narrow"/>
                          <w:b/>
                        </w:rPr>
                        <w:t>Audit ass</w:t>
                      </w:r>
                      <w:r>
                        <w:rPr>
                          <w:rFonts w:ascii="Arial Narrow" w:hAnsi="Arial Narrow"/>
                          <w:b/>
                        </w:rPr>
                        <w:t>ociate</w:t>
                      </w:r>
                    </w:p>
                    <w:p w:rsidR="00CC1D92" w:rsidRPr="00D9623B" w:rsidRDefault="00CC1D92" w:rsidP="00885431">
                      <w:pPr>
                        <w:rPr>
                          <w:rFonts w:ascii="Arial Narrow" w:hAnsi="Arial Narrow"/>
                          <w:sz w:val="23"/>
                          <w:szCs w:val="23"/>
                        </w:rPr>
                      </w:pPr>
                      <w:r w:rsidRPr="00D9623B">
                        <w:rPr>
                          <w:rFonts w:ascii="Arial Narrow" w:hAnsi="Arial Narrow"/>
                          <w:sz w:val="23"/>
                          <w:szCs w:val="23"/>
                        </w:rPr>
                        <w:t>Performs most detailed audit work in low risk areas</w:t>
                      </w:r>
                    </w:p>
                    <w:p w:rsidR="00CC1D92" w:rsidRDefault="00CC1D92" w:rsidP="00885431">
                      <w:pPr>
                        <w:rPr>
                          <w:rFonts w:ascii="Arial Narrow" w:hAnsi="Arial Narrow"/>
                          <w:sz w:val="22"/>
                          <w:szCs w:val="22"/>
                        </w:rPr>
                      </w:pPr>
                    </w:p>
                    <w:p w:rsidR="00CC1D92" w:rsidRPr="005E0585" w:rsidRDefault="00CC1D92" w:rsidP="00885431">
                      <w:pPr>
                        <w:rPr>
                          <w:rFonts w:ascii="Arial Narrow" w:hAnsi="Arial Narrow"/>
                          <w:sz w:val="22"/>
                          <w:szCs w:val="22"/>
                        </w:rPr>
                      </w:pPr>
                    </w:p>
                    <w:p w:rsidR="00CC1D92" w:rsidRDefault="00CC1D92" w:rsidP="00885431">
                      <w:pPr>
                        <w:jc w:val="center"/>
                        <w:rPr>
                          <w:rFonts w:ascii="Arial Narrow" w:hAnsi="Arial Narrow"/>
                          <w:b/>
                          <w:sz w:val="22"/>
                          <w:szCs w:val="22"/>
                        </w:rPr>
                      </w:pPr>
                    </w:p>
                    <w:p w:rsidR="00CC1D92" w:rsidRPr="005E0585" w:rsidRDefault="00CC1D92" w:rsidP="00885431">
                      <w:pPr>
                        <w:rPr>
                          <w:rFonts w:ascii="Arial Narrow" w:hAnsi="Arial Narrow"/>
                          <w:sz w:val="22"/>
                          <w:szCs w:val="22"/>
                        </w:rPr>
                      </w:pPr>
                    </w:p>
                  </w:txbxContent>
                </v:textbox>
              </v:roundrect>
            </w:pict>
          </mc:Fallback>
        </mc:AlternateContent>
      </w:r>
    </w:p>
    <w:p w:rsidR="00DF0851" w:rsidRDefault="00DF0851" w:rsidP="001F204A">
      <w:pPr>
        <w:autoSpaceDE w:val="0"/>
        <w:autoSpaceDN w:val="0"/>
        <w:adjustRightInd w:val="0"/>
        <w:spacing w:line="360" w:lineRule="auto"/>
        <w:jc w:val="both"/>
        <w:rPr>
          <w:rFonts w:ascii="Arial Narrow" w:hAnsi="Arial Narrow" w:cs="Tahoma"/>
          <w:b/>
          <w:bCs/>
          <w:sz w:val="28"/>
          <w:szCs w:val="28"/>
        </w:rPr>
      </w:pPr>
    </w:p>
    <w:p w:rsidR="001F204A" w:rsidRPr="007617C6" w:rsidRDefault="00DF0851" w:rsidP="001F204A">
      <w:pPr>
        <w:autoSpaceDE w:val="0"/>
        <w:autoSpaceDN w:val="0"/>
        <w:adjustRightInd w:val="0"/>
        <w:spacing w:line="360" w:lineRule="auto"/>
        <w:jc w:val="both"/>
        <w:rPr>
          <w:rFonts w:ascii="Arial Narrow" w:hAnsi="Arial Narrow"/>
          <w:b/>
          <w:sz w:val="28"/>
          <w:szCs w:val="28"/>
        </w:rPr>
      </w:pPr>
      <w:r>
        <w:rPr>
          <w:rFonts w:ascii="Arial Narrow" w:hAnsi="Arial Narrow" w:cs="Tahoma"/>
          <w:b/>
          <w:bCs/>
          <w:sz w:val="28"/>
          <w:szCs w:val="28"/>
        </w:rPr>
        <w:lastRenderedPageBreak/>
        <w:t xml:space="preserve"> </w:t>
      </w:r>
      <w:r w:rsidR="0026487A" w:rsidRPr="007617C6">
        <w:rPr>
          <w:rFonts w:ascii="Arial Narrow" w:hAnsi="Arial Narrow" w:cs="Tahoma"/>
          <w:b/>
          <w:bCs/>
          <w:sz w:val="28"/>
          <w:szCs w:val="28"/>
        </w:rPr>
        <w:t>2.5</w:t>
      </w:r>
      <w:r w:rsidR="001F204A" w:rsidRPr="007617C6">
        <w:rPr>
          <w:rFonts w:ascii="Arial Narrow" w:hAnsi="Arial Narrow"/>
          <w:b/>
          <w:bCs/>
          <w:sz w:val="28"/>
          <w:szCs w:val="28"/>
        </w:rPr>
        <w:t xml:space="preserve">    Corporate governance</w:t>
      </w:r>
    </w:p>
    <w:p w:rsidR="001F204A" w:rsidRDefault="001F204A" w:rsidP="001F204A">
      <w:pPr>
        <w:pStyle w:val="BodyTextIndent2"/>
        <w:spacing w:line="276" w:lineRule="auto"/>
        <w:ind w:left="0"/>
        <w:rPr>
          <w:rFonts w:ascii="Arial Narrow" w:hAnsi="Arial Narrow"/>
        </w:rPr>
      </w:pPr>
      <w:r>
        <w:rPr>
          <w:rFonts w:ascii="Arial Narrow" w:hAnsi="Arial Narrow" w:cs="Tahoma"/>
          <w:b/>
        </w:rPr>
        <w:t xml:space="preserve">       </w:t>
      </w:r>
      <w:r w:rsidR="008864AC">
        <w:rPr>
          <w:rFonts w:ascii="Arial Narrow" w:hAnsi="Arial Narrow" w:cs="Tahoma"/>
          <w:b/>
        </w:rPr>
        <w:t>Definition and i</w:t>
      </w:r>
      <w:r w:rsidRPr="00E04397">
        <w:rPr>
          <w:rFonts w:ascii="Arial Narrow" w:hAnsi="Arial Narrow" w:cs="Tahoma"/>
          <w:b/>
        </w:rPr>
        <w:t>mportance</w:t>
      </w:r>
      <w:r w:rsidRPr="00E04397">
        <w:rPr>
          <w:rFonts w:ascii="Arial Narrow" w:hAnsi="Arial Narrow"/>
        </w:rPr>
        <w:tab/>
      </w:r>
    </w:p>
    <w:p w:rsidR="001F204A" w:rsidRPr="008864AC" w:rsidRDefault="001F204A" w:rsidP="008864AC">
      <w:pPr>
        <w:autoSpaceDE w:val="0"/>
        <w:autoSpaceDN w:val="0"/>
        <w:adjustRightInd w:val="0"/>
        <w:contextualSpacing/>
        <w:jc w:val="both"/>
        <w:rPr>
          <w:rFonts w:ascii="Arial Narrow" w:hAnsi="Arial Narrow" w:cs="Arial"/>
        </w:rPr>
      </w:pPr>
      <w:r w:rsidRPr="008864AC">
        <w:rPr>
          <w:rFonts w:ascii="Arial Narrow" w:hAnsi="Arial Narrow" w:cs="Arial"/>
        </w:rPr>
        <w:t xml:space="preserve">Corporate governance is the </w:t>
      </w:r>
      <w:r w:rsidR="008864AC" w:rsidRPr="008864AC">
        <w:rPr>
          <w:rFonts w:ascii="Arial Narrow" w:hAnsi="Arial Narrow" w:cs="Arial"/>
        </w:rPr>
        <w:t xml:space="preserve">internal </w:t>
      </w:r>
      <w:r w:rsidRPr="008864AC">
        <w:rPr>
          <w:rFonts w:ascii="Arial Narrow" w:hAnsi="Arial Narrow" w:cs="Arial"/>
        </w:rPr>
        <w:t>system</w:t>
      </w:r>
      <w:r w:rsidR="008864AC" w:rsidRPr="008864AC">
        <w:rPr>
          <w:rFonts w:ascii="Arial Narrow" w:hAnsi="Arial Narrow" w:cs="Arial"/>
        </w:rPr>
        <w:t>s or rules</w:t>
      </w:r>
      <w:r w:rsidRPr="008864AC">
        <w:rPr>
          <w:rFonts w:ascii="Arial Narrow" w:hAnsi="Arial Narrow" w:cs="Arial"/>
        </w:rPr>
        <w:t xml:space="preserve"> by which entities are directed and controlled.</w:t>
      </w:r>
    </w:p>
    <w:p w:rsidR="008864AC" w:rsidRDefault="008864AC" w:rsidP="008864AC">
      <w:pPr>
        <w:pStyle w:val="BodyTextIndent2"/>
        <w:tabs>
          <w:tab w:val="clear" w:pos="540"/>
        </w:tabs>
        <w:ind w:left="0" w:firstLine="0"/>
        <w:rPr>
          <w:rFonts w:ascii="Arial Narrow" w:hAnsi="Arial Narrow"/>
        </w:rPr>
      </w:pPr>
    </w:p>
    <w:p w:rsidR="008864AC" w:rsidRDefault="008864AC" w:rsidP="008864AC">
      <w:pPr>
        <w:pStyle w:val="BodyTextIndent2"/>
        <w:tabs>
          <w:tab w:val="clear" w:pos="540"/>
        </w:tabs>
        <w:ind w:left="0" w:firstLine="0"/>
        <w:rPr>
          <w:rFonts w:ascii="Arial Narrow" w:hAnsi="Arial Narrow" w:cs="Tahoma"/>
          <w:bCs/>
        </w:rPr>
      </w:pPr>
      <w:r w:rsidRPr="004475E8">
        <w:rPr>
          <w:rFonts w:ascii="Arial Narrow" w:hAnsi="Arial Narrow"/>
        </w:rPr>
        <w:t>Co</w:t>
      </w:r>
      <w:r>
        <w:rPr>
          <w:rFonts w:ascii="Arial Narrow" w:hAnsi="Arial Narrow"/>
        </w:rPr>
        <w:t>rporate governance</w:t>
      </w:r>
      <w:r>
        <w:rPr>
          <w:rFonts w:ascii="Arial Narrow" w:hAnsi="Arial Narrow" w:cs="Tahoma"/>
          <w:bCs/>
        </w:rPr>
        <w:t>:</w:t>
      </w:r>
    </w:p>
    <w:p w:rsidR="008864AC" w:rsidRDefault="008864AC" w:rsidP="00A51D15">
      <w:pPr>
        <w:pStyle w:val="BodyTextIndent2"/>
        <w:numPr>
          <w:ilvl w:val="0"/>
          <w:numId w:val="30"/>
        </w:numPr>
        <w:ind w:left="284" w:hanging="284"/>
        <w:rPr>
          <w:rFonts w:ascii="Arial Narrow" w:hAnsi="Arial Narrow" w:cs="Tahoma"/>
          <w:bCs/>
        </w:rPr>
      </w:pPr>
      <w:r>
        <w:rPr>
          <w:rFonts w:ascii="Arial Narrow" w:hAnsi="Arial Narrow" w:cs="Tahoma"/>
          <w:bCs/>
        </w:rPr>
        <w:t>Promotes the separation of power in an entity and the effective functioning of the board.</w:t>
      </w:r>
    </w:p>
    <w:p w:rsidR="008864AC" w:rsidRDefault="008864AC" w:rsidP="00A51D15">
      <w:pPr>
        <w:pStyle w:val="BodyTextIndent2"/>
        <w:numPr>
          <w:ilvl w:val="0"/>
          <w:numId w:val="30"/>
        </w:numPr>
        <w:ind w:left="284" w:hanging="284"/>
        <w:rPr>
          <w:rFonts w:ascii="Arial Narrow" w:hAnsi="Arial Narrow" w:cs="Tahoma"/>
          <w:bCs/>
        </w:rPr>
      </w:pPr>
      <w:r w:rsidRPr="00443442">
        <w:rPr>
          <w:rFonts w:ascii="Arial Narrow" w:hAnsi="Arial Narrow" w:cs="Tahoma"/>
          <w:bCs/>
        </w:rPr>
        <w:t xml:space="preserve">Promotes ethical behavior and compliance with laws and regulations. </w:t>
      </w:r>
    </w:p>
    <w:p w:rsidR="008864AC" w:rsidRPr="00443442" w:rsidRDefault="008864AC" w:rsidP="00A51D15">
      <w:pPr>
        <w:pStyle w:val="BodyTextIndent2"/>
        <w:numPr>
          <w:ilvl w:val="0"/>
          <w:numId w:val="30"/>
        </w:numPr>
        <w:ind w:left="284" w:hanging="284"/>
        <w:rPr>
          <w:rFonts w:ascii="Arial Narrow" w:hAnsi="Arial Narrow" w:cs="Tahoma"/>
          <w:bCs/>
        </w:rPr>
      </w:pPr>
      <w:r w:rsidRPr="00443442">
        <w:rPr>
          <w:rFonts w:ascii="Arial Narrow" w:hAnsi="Arial Narrow" w:cs="Tahoma"/>
          <w:bCs/>
        </w:rPr>
        <w:t>Reduces cases of fraud and corruption, risks and potential for losses to shareholders.</w:t>
      </w:r>
    </w:p>
    <w:p w:rsidR="008864AC" w:rsidRDefault="008864AC" w:rsidP="00A51D15">
      <w:pPr>
        <w:pStyle w:val="BodyTextIndent2"/>
        <w:numPr>
          <w:ilvl w:val="0"/>
          <w:numId w:val="30"/>
        </w:numPr>
        <w:ind w:left="284" w:hanging="284"/>
        <w:rPr>
          <w:rFonts w:ascii="Arial Narrow" w:hAnsi="Arial Narrow"/>
        </w:rPr>
      </w:pPr>
      <w:r>
        <w:rPr>
          <w:rFonts w:ascii="Arial Narrow" w:hAnsi="Arial Narrow" w:cs="Tahoma"/>
          <w:bCs/>
        </w:rPr>
        <w:t xml:space="preserve">Improves the reputation of an entity and </w:t>
      </w:r>
      <w:r>
        <w:rPr>
          <w:rFonts w:ascii="Arial Narrow" w:hAnsi="Arial Narrow"/>
        </w:rPr>
        <w:t>company performance</w:t>
      </w:r>
      <w:r w:rsidRPr="004475E8">
        <w:rPr>
          <w:rFonts w:ascii="Arial Narrow" w:hAnsi="Arial Narrow"/>
        </w:rPr>
        <w:t>.</w:t>
      </w:r>
    </w:p>
    <w:p w:rsidR="008864AC" w:rsidRDefault="008864AC" w:rsidP="008864AC">
      <w:pPr>
        <w:autoSpaceDE w:val="0"/>
        <w:autoSpaceDN w:val="0"/>
        <w:adjustRightInd w:val="0"/>
        <w:contextualSpacing/>
        <w:jc w:val="both"/>
        <w:rPr>
          <w:rFonts w:ascii="Arial Narrow" w:hAnsi="Arial Narrow"/>
        </w:rPr>
      </w:pPr>
    </w:p>
    <w:p w:rsidR="001F204A" w:rsidRPr="008864AC" w:rsidRDefault="001F204A" w:rsidP="008864AC">
      <w:pPr>
        <w:autoSpaceDE w:val="0"/>
        <w:autoSpaceDN w:val="0"/>
        <w:adjustRightInd w:val="0"/>
        <w:contextualSpacing/>
        <w:jc w:val="both"/>
        <w:rPr>
          <w:rFonts w:ascii="Arial Narrow" w:hAnsi="Arial Narrow" w:cs="Arial"/>
        </w:rPr>
      </w:pPr>
      <w:r w:rsidRPr="008864AC">
        <w:rPr>
          <w:rFonts w:ascii="Arial Narrow" w:hAnsi="Arial Narrow"/>
        </w:rPr>
        <w:t xml:space="preserve">An audit is a very important part of corporate governance as it is an independent check on what the directors are reporting to the shareholders. </w:t>
      </w:r>
      <w:r w:rsidRPr="008864AC">
        <w:rPr>
          <w:rFonts w:ascii="Arial Narrow" w:hAnsi="Arial Narrow" w:cs="Arial"/>
        </w:rPr>
        <w:t xml:space="preserve">Auditors should assess </w:t>
      </w:r>
      <w:r w:rsidRPr="008864AC">
        <w:rPr>
          <w:rFonts w:ascii="Arial Narrow" w:hAnsi="Arial Narrow" w:cs="Tahoma"/>
          <w:bCs/>
        </w:rPr>
        <w:t>how an entity complies with corporate governance principles</w:t>
      </w:r>
      <w:r w:rsidRPr="008864AC">
        <w:rPr>
          <w:rFonts w:ascii="Arial Narrow" w:hAnsi="Arial Narrow" w:cs="Arial"/>
        </w:rPr>
        <w:t xml:space="preserve"> when planning an audit. </w:t>
      </w:r>
    </w:p>
    <w:p w:rsidR="001F204A" w:rsidRPr="005C2902" w:rsidRDefault="001F204A" w:rsidP="001F204A">
      <w:pPr>
        <w:pStyle w:val="ListParagraph"/>
        <w:autoSpaceDE w:val="0"/>
        <w:autoSpaceDN w:val="0"/>
        <w:adjustRightInd w:val="0"/>
        <w:ind w:left="180"/>
        <w:jc w:val="both"/>
        <w:rPr>
          <w:rFonts w:ascii="Arial Narrow" w:hAnsi="Arial Narrow" w:cs="Arial"/>
        </w:rPr>
      </w:pPr>
    </w:p>
    <w:p w:rsidR="001F204A" w:rsidRDefault="001F204A" w:rsidP="008864AC">
      <w:pPr>
        <w:pStyle w:val="BodyTextIndent2"/>
        <w:tabs>
          <w:tab w:val="clear" w:pos="540"/>
        </w:tabs>
        <w:ind w:left="0" w:firstLine="0"/>
        <w:rPr>
          <w:rFonts w:ascii="Arial Narrow" w:hAnsi="Arial Narrow" w:cs="Tahoma"/>
        </w:rPr>
      </w:pPr>
      <w:r>
        <w:rPr>
          <w:rFonts w:ascii="Arial Narrow" w:hAnsi="Arial Narrow" w:cs="Tahoma"/>
        </w:rPr>
        <w:t>C</w:t>
      </w:r>
      <w:r w:rsidRPr="00267C76">
        <w:rPr>
          <w:rFonts w:ascii="Arial Narrow" w:hAnsi="Arial Narrow" w:cs="Tahoma"/>
        </w:rPr>
        <w:t xml:space="preserve">orporate governance </w:t>
      </w:r>
      <w:r>
        <w:rPr>
          <w:rFonts w:ascii="Arial Narrow" w:hAnsi="Arial Narrow" w:cs="Tahoma"/>
        </w:rPr>
        <w:t>i</w:t>
      </w:r>
      <w:r w:rsidRPr="00267C76">
        <w:rPr>
          <w:rFonts w:ascii="Arial Narrow" w:hAnsi="Arial Narrow" w:cs="Tahoma"/>
        </w:rPr>
        <w:t>n Uganda is promoted</w:t>
      </w:r>
      <w:r>
        <w:rPr>
          <w:rFonts w:ascii="Arial Narrow" w:hAnsi="Arial Narrow" w:cs="Tahoma"/>
        </w:rPr>
        <w:t xml:space="preserve"> among others</w:t>
      </w:r>
      <w:r w:rsidRPr="00267C76">
        <w:rPr>
          <w:rFonts w:ascii="Arial Narrow" w:hAnsi="Arial Narrow" w:cs="Tahoma"/>
        </w:rPr>
        <w:t xml:space="preserve"> by</w:t>
      </w:r>
      <w:r>
        <w:rPr>
          <w:rFonts w:ascii="Arial Narrow" w:hAnsi="Arial Narrow" w:cs="Tahoma"/>
        </w:rPr>
        <w:t>:</w:t>
      </w:r>
    </w:p>
    <w:p w:rsidR="001F204A" w:rsidRDefault="001F204A" w:rsidP="00A51D15">
      <w:pPr>
        <w:pStyle w:val="BodyTextIndent2"/>
        <w:numPr>
          <w:ilvl w:val="0"/>
          <w:numId w:val="31"/>
        </w:numPr>
        <w:ind w:left="284" w:hanging="284"/>
        <w:rPr>
          <w:rFonts w:ascii="Arial Narrow" w:hAnsi="Arial Narrow" w:cs="Tahoma"/>
        </w:rPr>
      </w:pPr>
      <w:r>
        <w:rPr>
          <w:rFonts w:ascii="Arial Narrow" w:hAnsi="Arial Narrow" w:cs="Tahoma"/>
        </w:rPr>
        <w:t>The Companies Act 2012 and the Financial Institutional Act 2004.</w:t>
      </w:r>
    </w:p>
    <w:p w:rsidR="001F204A" w:rsidRDefault="001F204A" w:rsidP="00A51D15">
      <w:pPr>
        <w:pStyle w:val="BodyTextIndent2"/>
        <w:numPr>
          <w:ilvl w:val="0"/>
          <w:numId w:val="31"/>
        </w:numPr>
        <w:ind w:left="284" w:hanging="284"/>
        <w:rPr>
          <w:rFonts w:ascii="Arial Narrow" w:hAnsi="Arial Narrow" w:cs="Tahoma"/>
          <w:bCs/>
        </w:rPr>
      </w:pPr>
      <w:r>
        <w:rPr>
          <w:rFonts w:ascii="Arial Narrow" w:hAnsi="Arial Narrow" w:cs="Tahoma"/>
        </w:rPr>
        <w:t>T</w:t>
      </w:r>
      <w:r w:rsidRPr="00267C76">
        <w:rPr>
          <w:rFonts w:ascii="Arial Narrow" w:hAnsi="Arial Narrow" w:cs="Tahoma"/>
        </w:rPr>
        <w:t xml:space="preserve">he </w:t>
      </w:r>
      <w:r w:rsidRPr="00267C76">
        <w:rPr>
          <w:rFonts w:ascii="Arial Narrow" w:hAnsi="Arial Narrow" w:cs="Tahoma"/>
          <w:bCs/>
        </w:rPr>
        <w:t>Institute of Corporate Gover</w:t>
      </w:r>
      <w:r>
        <w:rPr>
          <w:rFonts w:ascii="Arial Narrow" w:hAnsi="Arial Narrow" w:cs="Tahoma"/>
          <w:bCs/>
        </w:rPr>
        <w:t>nance of Uganda that has issued a manual on c</w:t>
      </w:r>
      <w:r w:rsidRPr="00267C76">
        <w:rPr>
          <w:rFonts w:ascii="Arial Narrow" w:hAnsi="Arial Narrow" w:cs="Tahoma"/>
          <w:bCs/>
        </w:rPr>
        <w:t xml:space="preserve">orporate </w:t>
      </w:r>
      <w:r>
        <w:rPr>
          <w:rFonts w:ascii="Arial Narrow" w:hAnsi="Arial Narrow" w:cs="Tahoma"/>
          <w:bCs/>
        </w:rPr>
        <w:t>g</w:t>
      </w:r>
      <w:r w:rsidRPr="00267C76">
        <w:rPr>
          <w:rFonts w:ascii="Arial Narrow" w:hAnsi="Arial Narrow" w:cs="Tahoma"/>
          <w:bCs/>
        </w:rPr>
        <w:t>over</w:t>
      </w:r>
      <w:r>
        <w:rPr>
          <w:rFonts w:ascii="Arial Narrow" w:hAnsi="Arial Narrow" w:cs="Tahoma"/>
          <w:bCs/>
        </w:rPr>
        <w:t>nance.</w:t>
      </w:r>
    </w:p>
    <w:p w:rsidR="001F204A" w:rsidRDefault="001F204A" w:rsidP="00A51D15">
      <w:pPr>
        <w:pStyle w:val="BodyTextIndent2"/>
        <w:numPr>
          <w:ilvl w:val="0"/>
          <w:numId w:val="31"/>
        </w:numPr>
        <w:ind w:left="284" w:hanging="284"/>
        <w:rPr>
          <w:rFonts w:ascii="Arial Narrow" w:hAnsi="Arial Narrow" w:cs="Tahoma"/>
          <w:bCs/>
        </w:rPr>
      </w:pPr>
      <w:r>
        <w:rPr>
          <w:rFonts w:ascii="Arial Narrow" w:hAnsi="Arial Narrow" w:cs="Tahoma"/>
          <w:bCs/>
        </w:rPr>
        <w:t>The Capital Markets Authority (CMA) that has issued corporate guidelines for listed companies in Uganda.</w:t>
      </w:r>
    </w:p>
    <w:p w:rsidR="001F204A" w:rsidRDefault="001F204A" w:rsidP="001F204A">
      <w:pPr>
        <w:pStyle w:val="BodyTextIndent2"/>
        <w:ind w:left="0" w:firstLine="0"/>
        <w:rPr>
          <w:rFonts w:ascii="Arial Narrow" w:hAnsi="Arial Narrow" w:cs="Tahoma"/>
          <w:bCs/>
        </w:rPr>
      </w:pPr>
    </w:p>
    <w:p w:rsidR="001F204A" w:rsidRPr="00496A9E" w:rsidRDefault="001F204A" w:rsidP="001F204A">
      <w:pPr>
        <w:pStyle w:val="BodyTextIndent2"/>
        <w:spacing w:line="276" w:lineRule="auto"/>
        <w:ind w:left="0" w:firstLine="0"/>
        <w:rPr>
          <w:rFonts w:ascii="Arial Narrow" w:hAnsi="Arial Narrow" w:cs="Tahoma"/>
          <w:b/>
        </w:rPr>
      </w:pPr>
      <w:r w:rsidRPr="00496A9E">
        <w:rPr>
          <w:rFonts w:ascii="Arial Narrow" w:hAnsi="Arial Narrow" w:cs="Tahoma"/>
          <w:b/>
        </w:rPr>
        <w:t>Principles of corporate governance</w:t>
      </w:r>
    </w:p>
    <w:p w:rsidR="001F204A" w:rsidRPr="00496A9E" w:rsidRDefault="001F204A" w:rsidP="001F204A">
      <w:pPr>
        <w:pStyle w:val="BodyTextIndent2"/>
        <w:ind w:left="0" w:firstLine="0"/>
        <w:rPr>
          <w:rFonts w:ascii="Arial Narrow" w:hAnsi="Arial Narrow" w:cs="Tahoma"/>
          <w:bCs/>
        </w:rPr>
      </w:pPr>
      <w:r w:rsidRPr="00496A9E">
        <w:rPr>
          <w:rFonts w:ascii="Arial Narrow" w:hAnsi="Arial Narrow" w:cs="Tahoma"/>
          <w:bCs/>
        </w:rPr>
        <w:t>The CMA issued the following corporate governance principles for listed companies that may also be followed as best practice by other corporate entities:</w:t>
      </w:r>
    </w:p>
    <w:p w:rsidR="001F204A" w:rsidRPr="00496A9E" w:rsidRDefault="001F204A" w:rsidP="001F204A">
      <w:pPr>
        <w:pStyle w:val="BodyTextIndent2"/>
        <w:ind w:left="0" w:firstLine="0"/>
        <w:rPr>
          <w:rFonts w:ascii="Arial Narrow" w:hAnsi="Arial Narrow" w:cs="Tahoma"/>
          <w:bCs/>
        </w:rPr>
      </w:pPr>
    </w:p>
    <w:p w:rsidR="001F204A" w:rsidRPr="00496A9E" w:rsidRDefault="001F204A" w:rsidP="00A51D15">
      <w:pPr>
        <w:pStyle w:val="ListParagraph"/>
        <w:numPr>
          <w:ilvl w:val="0"/>
          <w:numId w:val="32"/>
        </w:numPr>
        <w:autoSpaceDE w:val="0"/>
        <w:autoSpaceDN w:val="0"/>
        <w:adjustRightInd w:val="0"/>
        <w:ind w:left="284" w:hanging="284"/>
        <w:jc w:val="both"/>
        <w:rPr>
          <w:rFonts w:ascii="Arial Narrow" w:hAnsi="Arial Narrow" w:cs="Tahoma"/>
          <w:b/>
        </w:rPr>
      </w:pPr>
      <w:r w:rsidRPr="00496A9E">
        <w:rPr>
          <w:rFonts w:ascii="Arial Narrow" w:hAnsi="Arial Narrow"/>
          <w:b/>
        </w:rPr>
        <w:t>The board of directors should:</w:t>
      </w:r>
    </w:p>
    <w:p w:rsidR="001F204A" w:rsidRPr="00496A9E" w:rsidRDefault="001F204A" w:rsidP="00A51D15">
      <w:pPr>
        <w:pStyle w:val="ListParagraph"/>
        <w:numPr>
          <w:ilvl w:val="0"/>
          <w:numId w:val="33"/>
        </w:numPr>
        <w:autoSpaceDE w:val="0"/>
        <w:autoSpaceDN w:val="0"/>
        <w:adjustRightInd w:val="0"/>
        <w:ind w:left="567" w:hanging="283"/>
        <w:jc w:val="both"/>
        <w:rPr>
          <w:rFonts w:ascii="Arial Narrow" w:hAnsi="Arial Narrow"/>
        </w:rPr>
      </w:pPr>
      <w:r w:rsidRPr="00496A9E">
        <w:rPr>
          <w:rFonts w:ascii="Arial Narrow" w:hAnsi="Arial Narrow"/>
        </w:rPr>
        <w:t>Be e</w:t>
      </w:r>
      <w:r w:rsidRPr="00496A9E">
        <w:rPr>
          <w:rFonts w:ascii="Arial Narrow" w:hAnsi="Arial Narrow"/>
          <w:b/>
        </w:rPr>
        <w:t xml:space="preserve">ffective </w:t>
      </w:r>
      <w:r w:rsidRPr="00496A9E">
        <w:rPr>
          <w:rFonts w:ascii="Arial Narrow" w:hAnsi="Arial Narrow"/>
        </w:rPr>
        <w:t>to offer strategic guidance, control the company and that is accountable to its shareholders and responsible to its stakeholders e.g. meets regularly.</w:t>
      </w:r>
    </w:p>
    <w:p w:rsidR="001F204A" w:rsidRPr="00496A9E" w:rsidRDefault="001F204A" w:rsidP="00A51D15">
      <w:pPr>
        <w:pStyle w:val="ListParagraph"/>
        <w:numPr>
          <w:ilvl w:val="0"/>
          <w:numId w:val="33"/>
        </w:numPr>
        <w:autoSpaceDE w:val="0"/>
        <w:autoSpaceDN w:val="0"/>
        <w:adjustRightInd w:val="0"/>
        <w:ind w:left="567" w:hanging="283"/>
        <w:jc w:val="both"/>
        <w:rPr>
          <w:rFonts w:ascii="Arial Narrow" w:hAnsi="Arial Narrow"/>
        </w:rPr>
      </w:pPr>
      <w:r w:rsidRPr="00496A9E">
        <w:rPr>
          <w:rFonts w:ascii="Arial Narrow" w:hAnsi="Arial Narrow"/>
        </w:rPr>
        <w:t xml:space="preserve">Have at least one-third of non-executive directors (NED) </w:t>
      </w:r>
      <w:r w:rsidRPr="00496A9E">
        <w:rPr>
          <w:rFonts w:ascii="Arial Narrow" w:hAnsi="Arial Narrow" w:cs="Arial"/>
          <w:lang w:val="en-GB"/>
        </w:rPr>
        <w:t>who are not part of the executive management team in order</w:t>
      </w:r>
      <w:r w:rsidRPr="00496A9E">
        <w:rPr>
          <w:rFonts w:ascii="Arial Narrow" w:hAnsi="Arial Narrow" w:cs="Arial"/>
        </w:rPr>
        <w:t xml:space="preserve"> that they act as a balance to executive management</w:t>
      </w:r>
      <w:r w:rsidRPr="00496A9E">
        <w:rPr>
          <w:rFonts w:ascii="Arial Narrow" w:hAnsi="Arial Narrow" w:cs="Arial"/>
          <w:lang w:val="en-GB"/>
        </w:rPr>
        <w:t>.</w:t>
      </w:r>
    </w:p>
    <w:p w:rsidR="001F204A" w:rsidRPr="00496A9E" w:rsidRDefault="001F204A" w:rsidP="00A51D15">
      <w:pPr>
        <w:pStyle w:val="ListParagraph"/>
        <w:numPr>
          <w:ilvl w:val="0"/>
          <w:numId w:val="33"/>
        </w:numPr>
        <w:autoSpaceDE w:val="0"/>
        <w:autoSpaceDN w:val="0"/>
        <w:adjustRightInd w:val="0"/>
        <w:ind w:left="567" w:hanging="283"/>
        <w:jc w:val="both"/>
        <w:rPr>
          <w:rFonts w:ascii="Arial Narrow" w:hAnsi="Arial Narrow"/>
        </w:rPr>
      </w:pPr>
      <w:r w:rsidRPr="00496A9E">
        <w:rPr>
          <w:rFonts w:ascii="Arial Narrow" w:hAnsi="Arial Narrow"/>
        </w:rPr>
        <w:t xml:space="preserve">Appoint a </w:t>
      </w:r>
      <w:r w:rsidRPr="00496A9E">
        <w:rPr>
          <w:rFonts w:ascii="Arial Narrow" w:hAnsi="Arial Narrow"/>
          <w:b/>
        </w:rPr>
        <w:t>Nominating Committee</w:t>
      </w:r>
      <w:r w:rsidRPr="00496A9E">
        <w:rPr>
          <w:rFonts w:ascii="Arial Narrow" w:hAnsi="Arial Narrow"/>
        </w:rPr>
        <w:t xml:space="preserve"> composed of majority non-executive directors responsible for proposing new nominees for the board and for assessing the performance of directors.</w:t>
      </w:r>
    </w:p>
    <w:p w:rsidR="001F204A" w:rsidRPr="00496A9E" w:rsidRDefault="001F204A" w:rsidP="00A51D15">
      <w:pPr>
        <w:pStyle w:val="ListParagraph"/>
        <w:numPr>
          <w:ilvl w:val="0"/>
          <w:numId w:val="33"/>
        </w:numPr>
        <w:autoSpaceDE w:val="0"/>
        <w:autoSpaceDN w:val="0"/>
        <w:adjustRightInd w:val="0"/>
        <w:ind w:left="567" w:hanging="283"/>
        <w:jc w:val="both"/>
        <w:rPr>
          <w:rFonts w:ascii="Arial Narrow" w:hAnsi="Arial Narrow" w:cs="Tahoma"/>
        </w:rPr>
      </w:pPr>
      <w:r w:rsidRPr="00496A9E">
        <w:rPr>
          <w:rFonts w:ascii="Arial Narrow" w:hAnsi="Arial Narrow"/>
        </w:rPr>
        <w:t xml:space="preserve">Appoint a </w:t>
      </w:r>
      <w:r w:rsidRPr="00496A9E">
        <w:rPr>
          <w:rFonts w:ascii="Arial Narrow" w:hAnsi="Arial Narrow"/>
          <w:b/>
        </w:rPr>
        <w:t>Remuneration Committee</w:t>
      </w:r>
      <w:r w:rsidRPr="00496A9E">
        <w:rPr>
          <w:rFonts w:ascii="Arial Narrow" w:hAnsi="Arial Narrow"/>
        </w:rPr>
        <w:t xml:space="preserve"> or assign a mandate to the Nominating Committee to recommend to the Board the remuneration of the executive directors.</w:t>
      </w:r>
    </w:p>
    <w:p w:rsidR="001F204A" w:rsidRPr="00496A9E" w:rsidRDefault="00496A9E" w:rsidP="00A51D15">
      <w:pPr>
        <w:pStyle w:val="ListParagraph"/>
        <w:numPr>
          <w:ilvl w:val="0"/>
          <w:numId w:val="33"/>
        </w:numPr>
        <w:autoSpaceDE w:val="0"/>
        <w:autoSpaceDN w:val="0"/>
        <w:adjustRightInd w:val="0"/>
        <w:ind w:left="567" w:hanging="283"/>
        <w:jc w:val="both"/>
        <w:rPr>
          <w:rFonts w:ascii="Arial Narrow" w:hAnsi="Arial Narrow" w:cs="Tahoma"/>
        </w:rPr>
      </w:pPr>
      <w:r w:rsidRPr="00496A9E">
        <w:rPr>
          <w:rFonts w:ascii="Arial Narrow" w:hAnsi="Arial Narrow"/>
        </w:rPr>
        <w:t>Be remunerated based on</w:t>
      </w:r>
      <w:r w:rsidR="001F204A" w:rsidRPr="00496A9E">
        <w:rPr>
          <w:rFonts w:ascii="Arial Narrow" w:hAnsi="Arial Narrow"/>
        </w:rPr>
        <w:t xml:space="preserve"> </w:t>
      </w:r>
      <w:r w:rsidR="001F204A" w:rsidRPr="00496A9E">
        <w:rPr>
          <w:rFonts w:ascii="Arial Narrow" w:hAnsi="Arial Narrow"/>
          <w:b/>
        </w:rPr>
        <w:t>corporate performance</w:t>
      </w:r>
      <w:r w:rsidR="001F204A" w:rsidRPr="00496A9E">
        <w:rPr>
          <w:rFonts w:ascii="Arial Narrow" w:hAnsi="Arial Narrow"/>
        </w:rPr>
        <w:t xml:space="preserve"> including a share option scheme so as to ensure the maximization of shareholder value.</w:t>
      </w:r>
    </w:p>
    <w:p w:rsidR="001F204A" w:rsidRPr="00496A9E" w:rsidRDefault="001F204A" w:rsidP="00A51D15">
      <w:pPr>
        <w:pStyle w:val="ListParagraph"/>
        <w:numPr>
          <w:ilvl w:val="0"/>
          <w:numId w:val="33"/>
        </w:numPr>
        <w:autoSpaceDE w:val="0"/>
        <w:autoSpaceDN w:val="0"/>
        <w:adjustRightInd w:val="0"/>
        <w:ind w:left="567" w:hanging="283"/>
        <w:jc w:val="both"/>
        <w:rPr>
          <w:rFonts w:ascii="Arial Narrow" w:hAnsi="Arial Narrow" w:cs="Tahoma"/>
        </w:rPr>
      </w:pPr>
      <w:r w:rsidRPr="00496A9E">
        <w:rPr>
          <w:rFonts w:ascii="Arial Narrow" w:hAnsi="Arial Narrow"/>
        </w:rPr>
        <w:t xml:space="preserve">Be </w:t>
      </w:r>
      <w:r w:rsidRPr="00496A9E">
        <w:rPr>
          <w:rFonts w:ascii="Arial Narrow" w:hAnsi="Arial Narrow"/>
          <w:b/>
        </w:rPr>
        <w:t>re-elected</w:t>
      </w:r>
      <w:r w:rsidRPr="00496A9E">
        <w:rPr>
          <w:rFonts w:ascii="Arial Narrow" w:hAnsi="Arial Narrow"/>
        </w:rPr>
        <w:t xml:space="preserve"> at regular intervals or at least every three years</w:t>
      </w:r>
      <w:r w:rsidRPr="00496A9E">
        <w:t>.</w:t>
      </w:r>
    </w:p>
    <w:p w:rsidR="001F204A" w:rsidRPr="00496A9E" w:rsidRDefault="001F204A" w:rsidP="001F204A">
      <w:pPr>
        <w:pStyle w:val="ListParagraph"/>
        <w:rPr>
          <w:rFonts w:ascii="Arial Narrow" w:hAnsi="Arial Narrow"/>
        </w:rPr>
      </w:pPr>
    </w:p>
    <w:p w:rsidR="001F204A" w:rsidRPr="00496A9E" w:rsidRDefault="001F204A" w:rsidP="00A51D15">
      <w:pPr>
        <w:pStyle w:val="Default"/>
        <w:numPr>
          <w:ilvl w:val="0"/>
          <w:numId w:val="32"/>
        </w:numPr>
        <w:ind w:left="284" w:hanging="284"/>
        <w:rPr>
          <w:rFonts w:ascii="Arial Narrow" w:hAnsi="Arial Narrow" w:cs="Tahoma"/>
          <w:b/>
        </w:rPr>
      </w:pPr>
      <w:r w:rsidRPr="00496A9E">
        <w:rPr>
          <w:rFonts w:ascii="Arial Narrow" w:hAnsi="Arial Narrow"/>
          <w:b/>
        </w:rPr>
        <w:t>Position of chairperson of the board and chief executive:</w:t>
      </w:r>
    </w:p>
    <w:p w:rsidR="001F204A" w:rsidRPr="00496A9E" w:rsidRDefault="001F204A" w:rsidP="00A51D15">
      <w:pPr>
        <w:pStyle w:val="Default"/>
        <w:numPr>
          <w:ilvl w:val="0"/>
          <w:numId w:val="34"/>
        </w:numPr>
        <w:ind w:left="567" w:hanging="283"/>
        <w:jc w:val="both"/>
        <w:rPr>
          <w:rFonts w:ascii="Arial Narrow" w:hAnsi="Arial Narrow"/>
          <w:b/>
        </w:rPr>
      </w:pPr>
      <w:r w:rsidRPr="00496A9E">
        <w:rPr>
          <w:rFonts w:ascii="Arial Narrow" w:hAnsi="Arial Narrow"/>
        </w:rPr>
        <w:t>Should be held by different people to ensure a balance of power of authority and provide for checks and balances so that no individual has a lot of powers in decision-making.</w:t>
      </w:r>
    </w:p>
    <w:p w:rsidR="001F204A" w:rsidRPr="00496A9E" w:rsidRDefault="001F204A" w:rsidP="00A51D15">
      <w:pPr>
        <w:pStyle w:val="ListParagraph"/>
        <w:numPr>
          <w:ilvl w:val="0"/>
          <w:numId w:val="34"/>
        </w:numPr>
        <w:autoSpaceDE w:val="0"/>
        <w:autoSpaceDN w:val="0"/>
        <w:adjustRightInd w:val="0"/>
        <w:ind w:left="567" w:hanging="283"/>
        <w:jc w:val="both"/>
        <w:rPr>
          <w:rFonts w:ascii="Arial Narrow" w:hAnsi="Arial Narrow"/>
        </w:rPr>
      </w:pPr>
      <w:r w:rsidRPr="00496A9E">
        <w:rPr>
          <w:rFonts w:ascii="Arial Narrow" w:hAnsi="Arial Narrow"/>
        </w:rPr>
        <w:t>The chairperson of a public listed company should be an independent or non-executive director.</w:t>
      </w:r>
    </w:p>
    <w:p w:rsidR="001F204A" w:rsidRPr="00496A9E" w:rsidRDefault="001F204A" w:rsidP="00A51D15">
      <w:pPr>
        <w:pStyle w:val="ListParagraph"/>
        <w:numPr>
          <w:ilvl w:val="0"/>
          <w:numId w:val="34"/>
        </w:numPr>
        <w:autoSpaceDE w:val="0"/>
        <w:autoSpaceDN w:val="0"/>
        <w:adjustRightInd w:val="0"/>
        <w:ind w:left="567" w:hanging="283"/>
        <w:jc w:val="both"/>
        <w:rPr>
          <w:rFonts w:ascii="Arial Narrow" w:hAnsi="Arial Narrow" w:cs="Tahoma"/>
          <w:b/>
        </w:rPr>
      </w:pPr>
      <w:r w:rsidRPr="00496A9E">
        <w:rPr>
          <w:rFonts w:ascii="Arial Narrow" w:hAnsi="Arial Narrow"/>
        </w:rPr>
        <w:t>No person shall be chairperson of more than two public listed companies at any one time.</w:t>
      </w:r>
    </w:p>
    <w:p w:rsidR="001F204A" w:rsidRPr="00496A9E" w:rsidRDefault="001F204A" w:rsidP="001F204A">
      <w:pPr>
        <w:pStyle w:val="ListParagraph"/>
        <w:autoSpaceDE w:val="0"/>
        <w:autoSpaceDN w:val="0"/>
        <w:adjustRightInd w:val="0"/>
        <w:jc w:val="both"/>
        <w:rPr>
          <w:rFonts w:ascii="Arial Narrow" w:hAnsi="Arial Narrow" w:cs="Tahoma"/>
          <w:b/>
        </w:rPr>
      </w:pPr>
    </w:p>
    <w:p w:rsidR="001F204A" w:rsidRPr="00496A9E" w:rsidRDefault="00496A9E" w:rsidP="00A51D15">
      <w:pPr>
        <w:pStyle w:val="ListParagraph"/>
        <w:numPr>
          <w:ilvl w:val="0"/>
          <w:numId w:val="32"/>
        </w:numPr>
        <w:autoSpaceDE w:val="0"/>
        <w:autoSpaceDN w:val="0"/>
        <w:adjustRightInd w:val="0"/>
        <w:ind w:left="284" w:hanging="284"/>
        <w:jc w:val="both"/>
        <w:rPr>
          <w:rFonts w:ascii="Arial Narrow" w:hAnsi="Arial Narrow" w:cs="Tahoma"/>
          <w:b/>
        </w:rPr>
      </w:pPr>
      <w:r w:rsidRPr="00496A9E">
        <w:rPr>
          <w:rFonts w:ascii="Arial Narrow" w:hAnsi="Arial Narrow" w:cs="Tahoma"/>
          <w:b/>
        </w:rPr>
        <w:t>Rights of shareholders</w:t>
      </w:r>
    </w:p>
    <w:p w:rsidR="001F204A" w:rsidRPr="00496A9E" w:rsidRDefault="001F204A" w:rsidP="00A51D15">
      <w:pPr>
        <w:pStyle w:val="Default"/>
        <w:numPr>
          <w:ilvl w:val="0"/>
          <w:numId w:val="35"/>
        </w:numPr>
        <w:ind w:left="567" w:hanging="283"/>
        <w:jc w:val="both"/>
        <w:rPr>
          <w:rFonts w:ascii="Arial Narrow" w:hAnsi="Arial Narrow"/>
          <w:b/>
          <w:bCs/>
        </w:rPr>
      </w:pPr>
      <w:r w:rsidRPr="00496A9E">
        <w:rPr>
          <w:rFonts w:ascii="Arial Narrow" w:hAnsi="Arial Narrow"/>
        </w:rPr>
        <w:t>All shareholders should receive relevant information on the company’s performance through distribution of regular quarterly, half yearly and annual financial reports.</w:t>
      </w:r>
    </w:p>
    <w:p w:rsidR="001F204A" w:rsidRPr="00496A9E" w:rsidRDefault="001F204A" w:rsidP="00A51D15">
      <w:pPr>
        <w:pStyle w:val="ListParagraph"/>
        <w:numPr>
          <w:ilvl w:val="0"/>
          <w:numId w:val="35"/>
        </w:numPr>
        <w:autoSpaceDE w:val="0"/>
        <w:autoSpaceDN w:val="0"/>
        <w:adjustRightInd w:val="0"/>
        <w:ind w:left="567" w:hanging="283"/>
        <w:jc w:val="both"/>
        <w:rPr>
          <w:rFonts w:ascii="Arial Narrow" w:hAnsi="Arial Narrow" w:cs="Tahoma"/>
          <w:b/>
        </w:rPr>
      </w:pPr>
      <w:r w:rsidRPr="00496A9E">
        <w:rPr>
          <w:rFonts w:ascii="Arial Narrow" w:hAnsi="Arial Narrow"/>
        </w:rPr>
        <w:t>There should be shareholder’s participation in all major decisions of the company like the disposal of company assets, restructuring, takeovers, mergers, acquisitions or reorganization</w:t>
      </w:r>
      <w:r w:rsidRPr="00496A9E">
        <w:rPr>
          <w:rFonts w:ascii="Arial Narrow" w:hAnsi="Arial Narrow" w:cs="Tahoma"/>
        </w:rPr>
        <w:t>s</w:t>
      </w:r>
      <w:r w:rsidRPr="00496A9E">
        <w:rPr>
          <w:rFonts w:ascii="Arial Narrow" w:hAnsi="Arial Narrow"/>
        </w:rPr>
        <w:t>.</w:t>
      </w:r>
    </w:p>
    <w:p w:rsidR="008864AC" w:rsidRPr="00496A9E" w:rsidRDefault="008864AC" w:rsidP="008864AC">
      <w:pPr>
        <w:pStyle w:val="ListParagraph"/>
        <w:autoSpaceDE w:val="0"/>
        <w:autoSpaceDN w:val="0"/>
        <w:adjustRightInd w:val="0"/>
        <w:jc w:val="both"/>
        <w:rPr>
          <w:rFonts w:ascii="Arial Narrow" w:hAnsi="Arial Narrow" w:cs="Tahoma"/>
          <w:b/>
        </w:rPr>
      </w:pPr>
    </w:p>
    <w:p w:rsidR="00496A9E" w:rsidRPr="00496A9E" w:rsidRDefault="00496A9E" w:rsidP="008864AC">
      <w:pPr>
        <w:pStyle w:val="ListParagraph"/>
        <w:autoSpaceDE w:val="0"/>
        <w:autoSpaceDN w:val="0"/>
        <w:adjustRightInd w:val="0"/>
        <w:jc w:val="both"/>
        <w:rPr>
          <w:rFonts w:ascii="Arial Narrow" w:hAnsi="Arial Narrow" w:cs="Tahoma"/>
          <w:b/>
        </w:rPr>
      </w:pPr>
    </w:p>
    <w:p w:rsidR="001F204A" w:rsidRPr="00496A9E" w:rsidRDefault="001F204A" w:rsidP="00A51D15">
      <w:pPr>
        <w:pStyle w:val="Default"/>
        <w:numPr>
          <w:ilvl w:val="0"/>
          <w:numId w:val="32"/>
        </w:numPr>
        <w:ind w:left="284" w:hanging="284"/>
        <w:rPr>
          <w:rFonts w:ascii="Arial Narrow" w:hAnsi="Arial Narrow" w:cs="Tahoma"/>
          <w:b/>
        </w:rPr>
      </w:pPr>
      <w:r w:rsidRPr="00496A9E">
        <w:rPr>
          <w:rFonts w:ascii="Arial Narrow" w:hAnsi="Arial Narrow"/>
          <w:b/>
        </w:rPr>
        <w:lastRenderedPageBreak/>
        <w:t>Accountability and the role of audit committees</w:t>
      </w:r>
    </w:p>
    <w:p w:rsidR="001F204A" w:rsidRPr="00496A9E" w:rsidRDefault="001F204A" w:rsidP="00A51D15">
      <w:pPr>
        <w:pStyle w:val="ListParagraph"/>
        <w:numPr>
          <w:ilvl w:val="0"/>
          <w:numId w:val="36"/>
        </w:numPr>
        <w:autoSpaceDE w:val="0"/>
        <w:autoSpaceDN w:val="0"/>
        <w:adjustRightInd w:val="0"/>
        <w:ind w:left="567" w:hanging="283"/>
        <w:jc w:val="both"/>
        <w:rPr>
          <w:rFonts w:ascii="Arial Narrow" w:hAnsi="Arial Narrow" w:cs="Tahoma"/>
        </w:rPr>
      </w:pPr>
      <w:r w:rsidRPr="00496A9E">
        <w:rPr>
          <w:rFonts w:ascii="Arial Narrow" w:hAnsi="Arial Narrow" w:cs="Tahoma"/>
        </w:rPr>
        <w:t xml:space="preserve">The </w:t>
      </w:r>
      <w:r w:rsidRPr="00496A9E">
        <w:rPr>
          <w:rFonts w:ascii="Arial Narrow" w:hAnsi="Arial Narrow"/>
        </w:rPr>
        <w:t xml:space="preserve">board should maintain sound risk management and </w:t>
      </w:r>
      <w:r w:rsidRPr="00496A9E">
        <w:rPr>
          <w:rFonts w:ascii="Arial Narrow" w:hAnsi="Arial Narrow"/>
          <w:b/>
        </w:rPr>
        <w:t>internal control</w:t>
      </w:r>
      <w:r w:rsidRPr="00496A9E">
        <w:rPr>
          <w:rFonts w:ascii="Arial Narrow" w:hAnsi="Arial Narrow"/>
        </w:rPr>
        <w:t xml:space="preserve"> systems to safeguard assets. </w:t>
      </w:r>
    </w:p>
    <w:p w:rsidR="001F204A" w:rsidRPr="00496A9E" w:rsidRDefault="001F204A" w:rsidP="00A51D15">
      <w:pPr>
        <w:pStyle w:val="ListParagraph"/>
        <w:numPr>
          <w:ilvl w:val="0"/>
          <w:numId w:val="36"/>
        </w:numPr>
        <w:autoSpaceDE w:val="0"/>
        <w:autoSpaceDN w:val="0"/>
        <w:adjustRightInd w:val="0"/>
        <w:ind w:left="567" w:hanging="283"/>
        <w:jc w:val="both"/>
        <w:rPr>
          <w:rFonts w:ascii="Arial Narrow" w:hAnsi="Arial Narrow" w:cs="Tahoma"/>
        </w:rPr>
      </w:pPr>
      <w:r w:rsidRPr="00496A9E">
        <w:rPr>
          <w:rFonts w:ascii="Arial Narrow" w:hAnsi="Arial Narrow"/>
        </w:rPr>
        <w:t xml:space="preserve">The board should establish a formal and transparent arrangement for shareholders to effect the appointment of </w:t>
      </w:r>
      <w:r w:rsidRPr="00496A9E">
        <w:rPr>
          <w:rFonts w:ascii="Arial Narrow" w:hAnsi="Arial Narrow"/>
          <w:b/>
        </w:rPr>
        <w:t>independent external auditors</w:t>
      </w:r>
      <w:r w:rsidRPr="00496A9E">
        <w:rPr>
          <w:rFonts w:ascii="Arial Narrow" w:hAnsi="Arial Narrow"/>
        </w:rPr>
        <w:t xml:space="preserve"> at each annual general meeting.</w:t>
      </w:r>
    </w:p>
    <w:p w:rsidR="001F204A" w:rsidRPr="00496A9E" w:rsidRDefault="001F204A" w:rsidP="00A51D15">
      <w:pPr>
        <w:pStyle w:val="ListParagraph"/>
        <w:numPr>
          <w:ilvl w:val="0"/>
          <w:numId w:val="36"/>
        </w:numPr>
        <w:autoSpaceDE w:val="0"/>
        <w:autoSpaceDN w:val="0"/>
        <w:adjustRightInd w:val="0"/>
        <w:ind w:left="567" w:hanging="283"/>
        <w:jc w:val="both"/>
        <w:rPr>
          <w:rFonts w:ascii="Arial Narrow" w:hAnsi="Arial Narrow" w:cs="Tahoma"/>
        </w:rPr>
      </w:pPr>
      <w:r w:rsidRPr="00496A9E">
        <w:rPr>
          <w:rFonts w:ascii="Arial Narrow" w:hAnsi="Arial Narrow"/>
        </w:rPr>
        <w:t xml:space="preserve">The board must establish an </w:t>
      </w:r>
      <w:r w:rsidRPr="00496A9E">
        <w:rPr>
          <w:rFonts w:ascii="Arial Narrow" w:hAnsi="Arial Narrow"/>
          <w:b/>
        </w:rPr>
        <w:t>audit committee</w:t>
      </w:r>
      <w:r w:rsidRPr="00496A9E">
        <w:rPr>
          <w:rFonts w:ascii="Arial Narrow" w:hAnsi="Arial Narrow"/>
        </w:rPr>
        <w:t xml:space="preserve"> with a majority of independent and non-executive directors who report to the board. The chairperson of the audit committee should be an independent or non-executive director, and the board should disclose in the annual report, whether it has an audit committee and the mandate of that committee.</w:t>
      </w:r>
    </w:p>
    <w:p w:rsidR="001F204A" w:rsidRPr="00496A9E" w:rsidRDefault="001F204A" w:rsidP="00A51D15">
      <w:pPr>
        <w:pStyle w:val="ListParagraph"/>
        <w:numPr>
          <w:ilvl w:val="0"/>
          <w:numId w:val="36"/>
        </w:numPr>
        <w:autoSpaceDE w:val="0"/>
        <w:autoSpaceDN w:val="0"/>
        <w:adjustRightInd w:val="0"/>
        <w:ind w:left="567" w:hanging="283"/>
        <w:jc w:val="both"/>
        <w:rPr>
          <w:rFonts w:ascii="Arial Narrow" w:hAnsi="Arial Narrow" w:cs="Tahoma"/>
        </w:rPr>
      </w:pPr>
      <w:r w:rsidRPr="00496A9E">
        <w:rPr>
          <w:rFonts w:ascii="Arial Narrow" w:hAnsi="Arial Narrow" w:cs="Tahoma"/>
        </w:rPr>
        <w:t xml:space="preserve">The </w:t>
      </w:r>
      <w:r w:rsidRPr="00496A9E">
        <w:rPr>
          <w:rFonts w:ascii="Arial Narrow" w:hAnsi="Arial Narrow"/>
        </w:rPr>
        <w:t xml:space="preserve">board should establish an </w:t>
      </w:r>
      <w:r w:rsidRPr="00496A9E">
        <w:rPr>
          <w:rFonts w:ascii="Arial Narrow" w:hAnsi="Arial Narrow" w:cs="Tahoma"/>
        </w:rPr>
        <w:t xml:space="preserve">independent and effective </w:t>
      </w:r>
      <w:r w:rsidRPr="00496A9E">
        <w:rPr>
          <w:rFonts w:ascii="Arial Narrow" w:hAnsi="Arial Narrow" w:cs="Tahoma"/>
          <w:b/>
        </w:rPr>
        <w:t>internal audit</w:t>
      </w:r>
      <w:r w:rsidRPr="00496A9E">
        <w:rPr>
          <w:rFonts w:ascii="Arial Narrow" w:hAnsi="Arial Narrow" w:cs="Tahoma"/>
        </w:rPr>
        <w:t xml:space="preserve"> function.</w:t>
      </w:r>
    </w:p>
    <w:p w:rsidR="001F204A" w:rsidRPr="00496A9E" w:rsidRDefault="001F204A" w:rsidP="00496A9E">
      <w:pPr>
        <w:pStyle w:val="ListParagraph"/>
        <w:autoSpaceDE w:val="0"/>
        <w:autoSpaceDN w:val="0"/>
        <w:adjustRightInd w:val="0"/>
        <w:ind w:left="567"/>
        <w:jc w:val="both"/>
        <w:rPr>
          <w:rFonts w:ascii="Arial Narrow" w:hAnsi="Arial Narrow"/>
        </w:rPr>
      </w:pPr>
      <w:r w:rsidRPr="00496A9E">
        <w:rPr>
          <w:rFonts w:ascii="Arial Narrow" w:hAnsi="Arial Narrow" w:cs="Tahoma"/>
        </w:rPr>
        <w:t>For unlisted companies, the board should c</w:t>
      </w:r>
      <w:r w:rsidRPr="00496A9E">
        <w:rPr>
          <w:rFonts w:ascii="Arial Narrow" w:hAnsi="Arial Narrow"/>
        </w:rPr>
        <w:t>onsider the need for the internal audit function annually.</w:t>
      </w:r>
    </w:p>
    <w:p w:rsidR="00455688" w:rsidRPr="00496A9E" w:rsidRDefault="00455688" w:rsidP="00455688">
      <w:pPr>
        <w:autoSpaceDE w:val="0"/>
        <w:autoSpaceDN w:val="0"/>
        <w:adjustRightInd w:val="0"/>
        <w:jc w:val="both"/>
        <w:rPr>
          <w:rFonts w:ascii="Arial Narrow" w:hAnsi="Arial Narrow" w:cs="Tahoma"/>
        </w:rPr>
      </w:pPr>
    </w:p>
    <w:p w:rsidR="001F204A" w:rsidRDefault="001F204A" w:rsidP="001F204A">
      <w:pPr>
        <w:pStyle w:val="BodyTextIndent2"/>
        <w:spacing w:line="276" w:lineRule="auto"/>
        <w:ind w:left="0" w:firstLine="0"/>
        <w:rPr>
          <w:rFonts w:ascii="Arial Narrow" w:hAnsi="Arial Narrow" w:cs="Tahoma"/>
          <w:b/>
        </w:rPr>
      </w:pPr>
      <w:r w:rsidRPr="00496A9E">
        <w:rPr>
          <w:rFonts w:ascii="Arial Narrow" w:hAnsi="Arial Narrow" w:cs="Tahoma"/>
          <w:b/>
        </w:rPr>
        <w:t>Functions of an Audit Committee</w:t>
      </w:r>
    </w:p>
    <w:p w:rsidR="00455688" w:rsidRPr="00455688" w:rsidRDefault="00496A9E" w:rsidP="00455688">
      <w:pPr>
        <w:autoSpaceDE w:val="0"/>
        <w:autoSpaceDN w:val="0"/>
        <w:adjustRightInd w:val="0"/>
        <w:jc w:val="both"/>
        <w:rPr>
          <w:rFonts w:ascii="Arial Narrow" w:hAnsi="Arial Narrow" w:cs="SwissCond"/>
        </w:rPr>
      </w:pPr>
      <w:r w:rsidRPr="00496A9E">
        <w:rPr>
          <w:rFonts w:ascii="Arial Narrow" w:hAnsi="Arial Narrow" w:cs="SwissCond"/>
        </w:rPr>
        <w:t xml:space="preserve">An </w:t>
      </w:r>
      <w:r w:rsidRPr="00496A9E">
        <w:rPr>
          <w:rFonts w:ascii="Arial Narrow" w:hAnsi="Arial Narrow" w:cs="SwissCond,Bold"/>
          <w:b/>
          <w:bCs/>
        </w:rPr>
        <w:t xml:space="preserve">audit committee </w:t>
      </w:r>
      <w:r w:rsidRPr="00496A9E">
        <w:rPr>
          <w:rFonts w:ascii="Arial Narrow" w:hAnsi="Arial Narrow" w:cs="SwissCond"/>
        </w:rPr>
        <w:t>is a sub-committee of the board of directors, usually containing a number of</w:t>
      </w:r>
      <w:r w:rsidR="00455688">
        <w:rPr>
          <w:rFonts w:ascii="Arial Narrow" w:hAnsi="Arial Narrow" w:cs="SwissCond"/>
        </w:rPr>
        <w:t xml:space="preserve"> </w:t>
      </w:r>
      <w:r w:rsidRPr="00496A9E">
        <w:rPr>
          <w:rFonts w:ascii="Arial Narrow" w:hAnsi="Arial Narrow" w:cs="SwissCond"/>
        </w:rPr>
        <w:t>independent non-executive directors.</w:t>
      </w:r>
      <w:r w:rsidR="00455688">
        <w:rPr>
          <w:rFonts w:ascii="Arial Narrow" w:hAnsi="Arial Narrow" w:cs="SwissCond"/>
        </w:rPr>
        <w:t xml:space="preserve"> Its functions are to:</w:t>
      </w:r>
    </w:p>
    <w:p w:rsidR="001F204A" w:rsidRPr="00496A9E" w:rsidRDefault="00455688" w:rsidP="00A51D15">
      <w:pPr>
        <w:pStyle w:val="BodyTextIndent2"/>
        <w:numPr>
          <w:ilvl w:val="0"/>
          <w:numId w:val="37"/>
        </w:numPr>
        <w:ind w:left="284" w:hanging="284"/>
        <w:rPr>
          <w:rFonts w:ascii="Arial Narrow" w:hAnsi="Arial Narrow" w:cs="Tahoma"/>
        </w:rPr>
      </w:pPr>
      <w:r>
        <w:rPr>
          <w:rFonts w:ascii="Arial Narrow" w:hAnsi="Arial Narrow" w:cs="Tahoma"/>
        </w:rPr>
        <w:t>Monitor</w:t>
      </w:r>
      <w:r w:rsidR="001F204A" w:rsidRPr="00496A9E">
        <w:rPr>
          <w:rFonts w:ascii="Arial Narrow" w:hAnsi="Arial Narrow" w:cs="Tahoma"/>
        </w:rPr>
        <w:t xml:space="preserve"> the integrity of </w:t>
      </w:r>
      <w:r w:rsidR="001F204A" w:rsidRPr="00496A9E">
        <w:rPr>
          <w:rFonts w:ascii="Arial Narrow" w:hAnsi="Arial Narrow" w:cs="Tahoma"/>
          <w:b/>
        </w:rPr>
        <w:t>financial statements</w:t>
      </w:r>
      <w:r w:rsidR="001F204A" w:rsidRPr="00496A9E">
        <w:rPr>
          <w:rFonts w:ascii="Arial Narrow" w:hAnsi="Arial Narrow" w:cs="Tahoma"/>
        </w:rPr>
        <w:t xml:space="preserve"> e.g. reviewing:</w:t>
      </w:r>
    </w:p>
    <w:p w:rsidR="001F204A" w:rsidRPr="00496A9E" w:rsidRDefault="001F204A" w:rsidP="00A51D15">
      <w:pPr>
        <w:pStyle w:val="Default"/>
        <w:numPr>
          <w:ilvl w:val="0"/>
          <w:numId w:val="38"/>
        </w:numPr>
        <w:ind w:left="567" w:hanging="283"/>
        <w:rPr>
          <w:rFonts w:ascii="Arial Narrow" w:hAnsi="Arial Narrow"/>
        </w:rPr>
      </w:pPr>
      <w:r w:rsidRPr="00496A9E">
        <w:rPr>
          <w:rFonts w:ascii="Arial Narrow" w:hAnsi="Arial Narrow"/>
        </w:rPr>
        <w:t>Changes in accounting policies.</w:t>
      </w:r>
    </w:p>
    <w:p w:rsidR="001F204A" w:rsidRPr="00496A9E" w:rsidRDefault="001F204A" w:rsidP="00A51D15">
      <w:pPr>
        <w:pStyle w:val="Default"/>
        <w:numPr>
          <w:ilvl w:val="0"/>
          <w:numId w:val="38"/>
        </w:numPr>
        <w:ind w:left="567" w:hanging="283"/>
        <w:rPr>
          <w:rFonts w:ascii="Arial Narrow" w:hAnsi="Arial Narrow"/>
        </w:rPr>
      </w:pPr>
      <w:r w:rsidRPr="00496A9E">
        <w:rPr>
          <w:rFonts w:ascii="Arial Narrow" w:hAnsi="Arial Narrow"/>
        </w:rPr>
        <w:t>Significant adjustments arising from the audit.</w:t>
      </w:r>
    </w:p>
    <w:p w:rsidR="001F204A" w:rsidRPr="00496A9E" w:rsidRDefault="001F204A" w:rsidP="00A51D15">
      <w:pPr>
        <w:pStyle w:val="Default"/>
        <w:numPr>
          <w:ilvl w:val="0"/>
          <w:numId w:val="38"/>
        </w:numPr>
        <w:ind w:left="567" w:hanging="283"/>
        <w:rPr>
          <w:rFonts w:ascii="Arial Narrow" w:hAnsi="Arial Narrow"/>
        </w:rPr>
      </w:pPr>
      <w:r w:rsidRPr="00496A9E">
        <w:rPr>
          <w:rFonts w:ascii="Arial Narrow" w:hAnsi="Arial Narrow"/>
        </w:rPr>
        <w:t>The going concern assumption.</w:t>
      </w:r>
    </w:p>
    <w:p w:rsidR="001F204A" w:rsidRPr="00496A9E" w:rsidRDefault="001F204A" w:rsidP="00A51D15">
      <w:pPr>
        <w:pStyle w:val="Default"/>
        <w:numPr>
          <w:ilvl w:val="0"/>
          <w:numId w:val="38"/>
        </w:numPr>
        <w:ind w:left="567" w:hanging="283"/>
        <w:rPr>
          <w:rFonts w:ascii="Arial Narrow" w:hAnsi="Arial Narrow"/>
        </w:rPr>
      </w:pPr>
      <w:r w:rsidRPr="00496A9E">
        <w:rPr>
          <w:rFonts w:ascii="Arial Narrow" w:hAnsi="Arial Narrow"/>
        </w:rPr>
        <w:t xml:space="preserve">Compliance with the IFRSs, stock exchange and other legal requirements. </w:t>
      </w:r>
    </w:p>
    <w:p w:rsidR="001F204A" w:rsidRPr="00496A9E" w:rsidRDefault="00455688" w:rsidP="00A51D15">
      <w:pPr>
        <w:pStyle w:val="BodyTextIndent2"/>
        <w:numPr>
          <w:ilvl w:val="0"/>
          <w:numId w:val="37"/>
        </w:numPr>
        <w:ind w:left="284" w:hanging="284"/>
        <w:rPr>
          <w:rFonts w:ascii="Arial Narrow" w:hAnsi="Arial Narrow" w:cs="Tahoma"/>
        </w:rPr>
      </w:pPr>
      <w:r>
        <w:rPr>
          <w:rFonts w:ascii="Arial Narrow" w:hAnsi="Arial Narrow" w:cs="Tahoma"/>
        </w:rPr>
        <w:t>Review</w:t>
      </w:r>
      <w:r w:rsidR="001F204A" w:rsidRPr="00496A9E">
        <w:rPr>
          <w:rFonts w:ascii="Arial Narrow" w:hAnsi="Arial Narrow" w:cs="Tahoma"/>
        </w:rPr>
        <w:t xml:space="preserve"> the company’s</w:t>
      </w:r>
      <w:r w:rsidR="001F204A" w:rsidRPr="00496A9E">
        <w:rPr>
          <w:rFonts w:ascii="Arial Narrow" w:hAnsi="Arial Narrow" w:cs="Tahoma"/>
          <w:b/>
        </w:rPr>
        <w:t xml:space="preserve"> internal control</w:t>
      </w:r>
      <w:r w:rsidR="001F204A" w:rsidRPr="00496A9E">
        <w:rPr>
          <w:rFonts w:ascii="Arial Narrow" w:hAnsi="Arial Narrow" w:cs="Tahoma"/>
        </w:rPr>
        <w:t xml:space="preserve"> and risk management systems.</w:t>
      </w:r>
    </w:p>
    <w:p w:rsidR="001F204A" w:rsidRDefault="00455688" w:rsidP="00A51D15">
      <w:pPr>
        <w:pStyle w:val="BodyTextIndent2"/>
        <w:numPr>
          <w:ilvl w:val="0"/>
          <w:numId w:val="37"/>
        </w:numPr>
        <w:ind w:left="284" w:hanging="284"/>
        <w:rPr>
          <w:rFonts w:ascii="Arial Narrow" w:hAnsi="Arial Narrow" w:cs="Tahoma"/>
        </w:rPr>
      </w:pPr>
      <w:r>
        <w:rPr>
          <w:rFonts w:ascii="Arial Narrow" w:hAnsi="Arial Narrow" w:cs="Tahoma"/>
        </w:rPr>
        <w:t>Monitor and review</w:t>
      </w:r>
      <w:r w:rsidR="001F204A" w:rsidRPr="00496A9E">
        <w:rPr>
          <w:rFonts w:ascii="Arial Narrow" w:hAnsi="Arial Narrow" w:cs="Tahoma"/>
        </w:rPr>
        <w:t xml:space="preserve"> the effectiveness of the company’s </w:t>
      </w:r>
      <w:r w:rsidR="001F204A" w:rsidRPr="00496A9E">
        <w:rPr>
          <w:rFonts w:ascii="Arial Narrow" w:hAnsi="Arial Narrow" w:cs="Tahoma"/>
          <w:b/>
        </w:rPr>
        <w:t>internal audit</w:t>
      </w:r>
      <w:r w:rsidR="001F204A" w:rsidRPr="00496A9E">
        <w:rPr>
          <w:rFonts w:ascii="Arial Narrow" w:hAnsi="Arial Narrow" w:cs="Tahoma"/>
        </w:rPr>
        <w:t xml:space="preserve"> function.</w:t>
      </w:r>
      <w:r w:rsidR="003C72F9">
        <w:rPr>
          <w:rFonts w:ascii="Arial Narrow" w:hAnsi="Arial Narrow" w:cs="Tahoma"/>
        </w:rPr>
        <w:t xml:space="preserve"> Where is no audit function, to consider annually whether there is need for one.</w:t>
      </w:r>
    </w:p>
    <w:p w:rsidR="003C72F9" w:rsidRPr="003C72F9" w:rsidRDefault="003C72F9" w:rsidP="00A51D15">
      <w:pPr>
        <w:pStyle w:val="BodyTextIndent2"/>
        <w:numPr>
          <w:ilvl w:val="0"/>
          <w:numId w:val="37"/>
        </w:numPr>
        <w:ind w:left="284" w:hanging="284"/>
        <w:rPr>
          <w:rFonts w:ascii="Arial Narrow" w:hAnsi="Arial Narrow" w:cs="Tahoma"/>
        </w:rPr>
      </w:pPr>
      <w:r>
        <w:rPr>
          <w:rFonts w:ascii="Arial Narrow" w:hAnsi="Arial Narrow" w:cs="Tahoma"/>
        </w:rPr>
        <w:t xml:space="preserve">To </w:t>
      </w:r>
      <w:r w:rsidR="001F204A" w:rsidRPr="00496A9E">
        <w:rPr>
          <w:rFonts w:ascii="Arial Narrow" w:hAnsi="Arial Narrow" w:cs="Tahoma"/>
        </w:rPr>
        <w:t>recommend</w:t>
      </w:r>
      <w:r>
        <w:rPr>
          <w:rFonts w:ascii="Arial Narrow" w:hAnsi="Arial Narrow" w:cs="Tahoma"/>
        </w:rPr>
        <w:t xml:space="preserve"> </w:t>
      </w:r>
      <w:r w:rsidRPr="003C72F9">
        <w:rPr>
          <w:rFonts w:ascii="Arial Narrow" w:hAnsi="Arial Narrow" w:cs="Tahoma"/>
          <w:b/>
        </w:rPr>
        <w:t>appointment and removal</w:t>
      </w:r>
      <w:r>
        <w:rPr>
          <w:rFonts w:ascii="Arial Narrow" w:hAnsi="Arial Narrow" w:cs="Tahoma"/>
        </w:rPr>
        <w:t xml:space="preserve"> of the </w:t>
      </w:r>
      <w:r w:rsidR="001F204A" w:rsidRPr="003C72F9">
        <w:rPr>
          <w:rFonts w:ascii="Arial Narrow" w:hAnsi="Arial Narrow" w:cs="Tahoma"/>
        </w:rPr>
        <w:t>external auditor</w:t>
      </w:r>
      <w:r w:rsidRPr="003C72F9">
        <w:rPr>
          <w:rFonts w:ascii="Arial Narrow" w:hAnsi="Arial Narrow" w:cs="Tahoma"/>
        </w:rPr>
        <w:t>.</w:t>
      </w:r>
    </w:p>
    <w:p w:rsidR="001F204A" w:rsidRPr="006E0AB8" w:rsidRDefault="003C72F9" w:rsidP="00A51D15">
      <w:pPr>
        <w:pStyle w:val="BodyTextIndent2"/>
        <w:numPr>
          <w:ilvl w:val="0"/>
          <w:numId w:val="37"/>
        </w:numPr>
        <w:ind w:left="284" w:hanging="284"/>
        <w:rPr>
          <w:rFonts w:ascii="Arial Narrow" w:hAnsi="Arial Narrow" w:cs="Tahoma"/>
        </w:rPr>
      </w:pPr>
      <w:r w:rsidRPr="006E0AB8">
        <w:rPr>
          <w:rFonts w:ascii="Arial Narrow" w:hAnsi="Arial Narrow" w:cs="Tahoma"/>
        </w:rPr>
        <w:t xml:space="preserve">To approve </w:t>
      </w:r>
      <w:r w:rsidR="006E0AB8">
        <w:rPr>
          <w:rFonts w:ascii="Arial Narrow" w:hAnsi="Arial Narrow" w:cs="Tahoma"/>
        </w:rPr>
        <w:t xml:space="preserve">the </w:t>
      </w:r>
      <w:r w:rsidRPr="006E0AB8">
        <w:rPr>
          <w:rFonts w:ascii="Arial Narrow" w:hAnsi="Arial Narrow" w:cs="Tahoma"/>
          <w:b/>
        </w:rPr>
        <w:t>remuneration</w:t>
      </w:r>
      <w:r w:rsidRPr="006E0AB8">
        <w:rPr>
          <w:rFonts w:ascii="Arial Narrow" w:hAnsi="Arial Narrow" w:cs="Tahoma"/>
        </w:rPr>
        <w:t xml:space="preserve"> of </w:t>
      </w:r>
      <w:r w:rsidR="006E0AB8" w:rsidRPr="006E0AB8">
        <w:rPr>
          <w:rFonts w:ascii="Arial Narrow" w:hAnsi="Arial Narrow" w:cs="Tahoma"/>
        </w:rPr>
        <w:t>the external auditor.</w:t>
      </w:r>
    </w:p>
    <w:p w:rsidR="001F204A" w:rsidRPr="00496A9E" w:rsidRDefault="00004EAC" w:rsidP="00A51D15">
      <w:pPr>
        <w:pStyle w:val="BodyTextIndent2"/>
        <w:numPr>
          <w:ilvl w:val="0"/>
          <w:numId w:val="37"/>
        </w:numPr>
        <w:ind w:left="284" w:hanging="284"/>
        <w:rPr>
          <w:rFonts w:ascii="Arial Narrow" w:hAnsi="Arial Narrow" w:cs="Tahoma"/>
        </w:rPr>
      </w:pPr>
      <w:r>
        <w:rPr>
          <w:rFonts w:ascii="Arial Narrow" w:hAnsi="Arial Narrow" w:cs="Tahoma"/>
        </w:rPr>
        <w:t>M</w:t>
      </w:r>
      <w:r w:rsidR="00455688">
        <w:rPr>
          <w:rFonts w:ascii="Arial Narrow" w:hAnsi="Arial Narrow" w:cs="Tahoma"/>
        </w:rPr>
        <w:t>onitor</w:t>
      </w:r>
      <w:r w:rsidR="001F204A" w:rsidRPr="00496A9E">
        <w:rPr>
          <w:rFonts w:ascii="Arial Narrow" w:hAnsi="Arial Narrow" w:cs="Tahoma"/>
        </w:rPr>
        <w:t xml:space="preserve"> the </w:t>
      </w:r>
      <w:r w:rsidR="001F204A" w:rsidRPr="00496A9E">
        <w:rPr>
          <w:rFonts w:ascii="Arial Narrow" w:hAnsi="Arial Narrow" w:cs="Tahoma"/>
          <w:b/>
        </w:rPr>
        <w:t xml:space="preserve">independence </w:t>
      </w:r>
      <w:r w:rsidR="001F204A" w:rsidRPr="00496A9E">
        <w:rPr>
          <w:rFonts w:ascii="Arial Narrow" w:hAnsi="Arial Narrow" w:cs="Tahoma"/>
        </w:rPr>
        <w:t xml:space="preserve">and </w:t>
      </w:r>
      <w:r>
        <w:rPr>
          <w:rFonts w:ascii="Arial Narrow" w:hAnsi="Arial Narrow" w:cs="Tahoma"/>
        </w:rPr>
        <w:t xml:space="preserve">objectivity of </w:t>
      </w:r>
      <w:r w:rsidR="001F204A" w:rsidRPr="00496A9E">
        <w:rPr>
          <w:rFonts w:ascii="Arial Narrow" w:hAnsi="Arial Narrow" w:cs="Tahoma"/>
        </w:rPr>
        <w:t xml:space="preserve">the </w:t>
      </w:r>
      <w:r w:rsidRPr="006E0AB8">
        <w:rPr>
          <w:rFonts w:ascii="Arial Narrow" w:hAnsi="Arial Narrow" w:cs="Tahoma"/>
        </w:rPr>
        <w:t>external auditor</w:t>
      </w:r>
      <w:r w:rsidR="001F204A" w:rsidRPr="00496A9E">
        <w:rPr>
          <w:rFonts w:ascii="Arial Narrow" w:hAnsi="Arial Narrow" w:cs="Tahoma"/>
        </w:rPr>
        <w:t>.</w:t>
      </w:r>
    </w:p>
    <w:p w:rsidR="001F204A" w:rsidRPr="00496A9E" w:rsidRDefault="001F204A" w:rsidP="00A51D15">
      <w:pPr>
        <w:pStyle w:val="BodyTextIndent2"/>
        <w:numPr>
          <w:ilvl w:val="0"/>
          <w:numId w:val="37"/>
        </w:numPr>
        <w:ind w:left="284" w:hanging="284"/>
        <w:rPr>
          <w:rFonts w:ascii="Arial Narrow" w:hAnsi="Arial Narrow" w:cs="Tahoma"/>
        </w:rPr>
      </w:pPr>
      <w:r w:rsidRPr="00496A9E">
        <w:rPr>
          <w:rFonts w:ascii="Arial Narrow" w:hAnsi="Arial Narrow"/>
        </w:rPr>
        <w:t xml:space="preserve">Review the external auditor’s </w:t>
      </w:r>
      <w:r w:rsidRPr="00496A9E">
        <w:rPr>
          <w:rFonts w:ascii="Arial Narrow" w:hAnsi="Arial Narrow"/>
          <w:b/>
        </w:rPr>
        <w:t>management letter(s)</w:t>
      </w:r>
      <w:r w:rsidRPr="00496A9E">
        <w:rPr>
          <w:rFonts w:ascii="Arial Narrow" w:hAnsi="Arial Narrow"/>
        </w:rPr>
        <w:t xml:space="preserve"> and management’s response.</w:t>
      </w:r>
    </w:p>
    <w:p w:rsidR="001F204A" w:rsidRPr="00496A9E" w:rsidRDefault="00004EAC" w:rsidP="00A51D15">
      <w:pPr>
        <w:pStyle w:val="BodyTextIndent2"/>
        <w:numPr>
          <w:ilvl w:val="0"/>
          <w:numId w:val="37"/>
        </w:numPr>
        <w:ind w:left="284" w:hanging="284"/>
        <w:rPr>
          <w:rFonts w:ascii="Arial Narrow" w:hAnsi="Arial Narrow" w:cs="Tahoma"/>
        </w:rPr>
      </w:pPr>
      <w:r>
        <w:rPr>
          <w:rFonts w:ascii="Arial Narrow" w:hAnsi="Arial Narrow" w:cs="Tahoma"/>
        </w:rPr>
        <w:t xml:space="preserve">To implement </w:t>
      </w:r>
      <w:r w:rsidR="001F204A" w:rsidRPr="00496A9E">
        <w:rPr>
          <w:rFonts w:ascii="Arial Narrow" w:hAnsi="Arial Narrow" w:cs="Tahoma"/>
        </w:rPr>
        <w:t xml:space="preserve">policy on </w:t>
      </w:r>
      <w:r>
        <w:rPr>
          <w:rFonts w:ascii="Arial Narrow" w:hAnsi="Arial Narrow" w:cs="Tahoma"/>
        </w:rPr>
        <w:t>the</w:t>
      </w:r>
      <w:r w:rsidR="001F204A" w:rsidRPr="00496A9E">
        <w:rPr>
          <w:rFonts w:ascii="Arial Narrow" w:hAnsi="Arial Narrow" w:cs="Tahoma"/>
        </w:rPr>
        <w:t xml:space="preserve"> supply </w:t>
      </w:r>
      <w:r w:rsidR="001F204A" w:rsidRPr="00496A9E">
        <w:rPr>
          <w:rFonts w:ascii="Arial Narrow" w:hAnsi="Arial Narrow" w:cs="Tahoma"/>
          <w:b/>
        </w:rPr>
        <w:t>non-audit services</w:t>
      </w:r>
      <w:r w:rsidR="00353DB6">
        <w:rPr>
          <w:rFonts w:ascii="Arial Narrow" w:hAnsi="Arial Narrow" w:cs="Tahoma"/>
          <w:b/>
        </w:rPr>
        <w:t xml:space="preserve"> </w:t>
      </w:r>
      <w:r w:rsidR="00353DB6" w:rsidRPr="00353DB6">
        <w:rPr>
          <w:rFonts w:ascii="Arial Narrow" w:hAnsi="Arial Narrow" w:cs="Tahoma"/>
        </w:rPr>
        <w:t>by the external</w:t>
      </w:r>
      <w:r w:rsidR="00353DB6" w:rsidRPr="006E0AB8">
        <w:rPr>
          <w:rFonts w:ascii="Arial Narrow" w:hAnsi="Arial Narrow" w:cs="Tahoma"/>
        </w:rPr>
        <w:t xml:space="preserve"> auditor</w:t>
      </w:r>
      <w:r w:rsidR="001F204A" w:rsidRPr="00496A9E">
        <w:rPr>
          <w:rFonts w:ascii="Arial Narrow" w:hAnsi="Arial Narrow" w:cs="Tahoma"/>
          <w:b/>
        </w:rPr>
        <w:t>.</w:t>
      </w:r>
    </w:p>
    <w:p w:rsidR="00353DB6" w:rsidRPr="003C72F9" w:rsidRDefault="00353DB6" w:rsidP="00A51D15">
      <w:pPr>
        <w:pStyle w:val="BodyTextIndent2"/>
        <w:numPr>
          <w:ilvl w:val="0"/>
          <w:numId w:val="37"/>
        </w:numPr>
        <w:ind w:left="284" w:hanging="284"/>
        <w:rPr>
          <w:rFonts w:ascii="Arial Narrow" w:hAnsi="Arial Narrow" w:cs="Tahoma"/>
        </w:rPr>
      </w:pPr>
      <w:r w:rsidRPr="003C72F9">
        <w:rPr>
          <w:rFonts w:ascii="Arial Narrow" w:hAnsi="Arial Narrow" w:cs="Tahoma"/>
        </w:rPr>
        <w:t xml:space="preserve">Monitor arrangements safeguarding the privacy of </w:t>
      </w:r>
      <w:r w:rsidRPr="003C72F9">
        <w:rPr>
          <w:rFonts w:ascii="Arial Narrow" w:hAnsi="Arial Narrow" w:cs="Tahoma"/>
          <w:b/>
        </w:rPr>
        <w:t xml:space="preserve">whistle-blowers. </w:t>
      </w:r>
    </w:p>
    <w:p w:rsidR="003C72F9" w:rsidRPr="003C72F9" w:rsidRDefault="003C72F9" w:rsidP="003C72F9">
      <w:pPr>
        <w:pStyle w:val="BodyTextIndent2"/>
        <w:tabs>
          <w:tab w:val="clear" w:pos="540"/>
        </w:tabs>
        <w:ind w:left="360" w:firstLine="0"/>
        <w:rPr>
          <w:rFonts w:ascii="Arial Narrow" w:hAnsi="Arial Narrow" w:cs="Tahoma"/>
        </w:rPr>
      </w:pPr>
    </w:p>
    <w:p w:rsidR="001F204A" w:rsidRPr="00496A9E" w:rsidRDefault="001F204A" w:rsidP="001F204A">
      <w:pPr>
        <w:pStyle w:val="BodyTextIndent2"/>
        <w:spacing w:line="276" w:lineRule="auto"/>
        <w:ind w:left="0" w:firstLine="0"/>
        <w:rPr>
          <w:rFonts w:ascii="Arial Narrow" w:hAnsi="Arial Narrow" w:cs="Tahoma"/>
          <w:b/>
        </w:rPr>
      </w:pPr>
      <w:r w:rsidRPr="00496A9E">
        <w:rPr>
          <w:rFonts w:ascii="Arial Narrow" w:hAnsi="Arial Narrow" w:cs="Tahoma"/>
          <w:b/>
        </w:rPr>
        <w:t>Advantages of an Audit Committee</w:t>
      </w:r>
    </w:p>
    <w:p w:rsidR="001F204A" w:rsidRPr="00496A9E" w:rsidRDefault="001F204A" w:rsidP="00A51D15">
      <w:pPr>
        <w:pStyle w:val="BodyTextIndent2"/>
        <w:numPr>
          <w:ilvl w:val="0"/>
          <w:numId w:val="39"/>
        </w:numPr>
        <w:rPr>
          <w:rFonts w:ascii="Arial Narrow" w:hAnsi="Arial Narrow" w:cs="Tahoma"/>
        </w:rPr>
      </w:pPr>
      <w:r w:rsidRPr="00496A9E">
        <w:rPr>
          <w:rFonts w:ascii="Arial Narrow" w:hAnsi="Arial Narrow" w:cs="Tahoma"/>
        </w:rPr>
        <w:t>I</w:t>
      </w:r>
      <w:r w:rsidR="00353DB6">
        <w:rPr>
          <w:rFonts w:ascii="Arial Narrow" w:hAnsi="Arial Narrow" w:cs="Tahoma"/>
        </w:rPr>
        <w:t xml:space="preserve">ncreases </w:t>
      </w:r>
      <w:r w:rsidR="00353DB6" w:rsidRPr="00353DB6">
        <w:rPr>
          <w:rFonts w:ascii="Arial Narrow" w:hAnsi="Arial Narrow" w:cs="Tahoma"/>
          <w:b/>
        </w:rPr>
        <w:t xml:space="preserve">confidence </w:t>
      </w:r>
      <w:r w:rsidR="00353DB6">
        <w:rPr>
          <w:rFonts w:ascii="Arial Narrow" w:hAnsi="Arial Narrow" w:cs="Tahoma"/>
        </w:rPr>
        <w:t xml:space="preserve">in credibility and objectivity of </w:t>
      </w:r>
      <w:r w:rsidRPr="00353DB6">
        <w:rPr>
          <w:rFonts w:ascii="Arial Narrow" w:hAnsi="Arial Narrow" w:cs="Tahoma"/>
        </w:rPr>
        <w:t>financial repor</w:t>
      </w:r>
      <w:r w:rsidR="00353DB6" w:rsidRPr="00353DB6">
        <w:rPr>
          <w:rFonts w:ascii="Arial Narrow" w:hAnsi="Arial Narrow" w:cs="Tahoma"/>
        </w:rPr>
        <w:t>ts</w:t>
      </w:r>
      <w:r w:rsidR="00353DB6">
        <w:rPr>
          <w:rFonts w:ascii="Arial Narrow" w:hAnsi="Arial Narrow" w:cs="Tahoma"/>
          <w:b/>
        </w:rPr>
        <w:t xml:space="preserve">. </w:t>
      </w:r>
    </w:p>
    <w:p w:rsidR="00353DB6" w:rsidRDefault="00353DB6" w:rsidP="00A51D15">
      <w:pPr>
        <w:pStyle w:val="BodyTextIndent2"/>
        <w:numPr>
          <w:ilvl w:val="0"/>
          <w:numId w:val="39"/>
        </w:numPr>
        <w:rPr>
          <w:rFonts w:ascii="Arial Narrow" w:hAnsi="Arial Narrow" w:cs="Tahoma"/>
        </w:rPr>
      </w:pPr>
      <w:r>
        <w:rPr>
          <w:rFonts w:ascii="Arial Narrow" w:hAnsi="Arial Narrow" w:cs="Tahoma"/>
        </w:rPr>
        <w:t xml:space="preserve">Allows executive directors to </w:t>
      </w:r>
      <w:r w:rsidRPr="00353DB6">
        <w:rPr>
          <w:rFonts w:ascii="Arial Narrow" w:hAnsi="Arial Narrow" w:cs="Tahoma"/>
          <w:b/>
        </w:rPr>
        <w:t>focus on management</w:t>
      </w:r>
      <w:r>
        <w:rPr>
          <w:rFonts w:ascii="Arial Narrow" w:hAnsi="Arial Narrow" w:cs="Tahoma"/>
        </w:rPr>
        <w:t xml:space="preserve"> as the audit committee can handle financial reporting.</w:t>
      </w:r>
    </w:p>
    <w:p w:rsidR="001F204A" w:rsidRPr="00496A9E" w:rsidRDefault="00353DB6" w:rsidP="00A51D15">
      <w:pPr>
        <w:pStyle w:val="BodyTextIndent2"/>
        <w:numPr>
          <w:ilvl w:val="0"/>
          <w:numId w:val="39"/>
        </w:numPr>
        <w:rPr>
          <w:rFonts w:ascii="Arial Narrow" w:hAnsi="Arial Narrow" w:cs="Tahoma"/>
        </w:rPr>
      </w:pPr>
      <w:r>
        <w:rPr>
          <w:rFonts w:ascii="Arial Narrow" w:hAnsi="Arial Narrow" w:cs="Tahoma"/>
        </w:rPr>
        <w:t xml:space="preserve">Provides an </w:t>
      </w:r>
      <w:r w:rsidRPr="00353DB6">
        <w:rPr>
          <w:rFonts w:ascii="Arial Narrow" w:hAnsi="Arial Narrow" w:cs="Tahoma"/>
          <w:b/>
        </w:rPr>
        <w:t>impartial body</w:t>
      </w:r>
      <w:r>
        <w:rPr>
          <w:rFonts w:ascii="Arial Narrow" w:hAnsi="Arial Narrow" w:cs="Tahoma"/>
        </w:rPr>
        <w:t xml:space="preserve"> for internal auditors to report which increases their </w:t>
      </w:r>
      <w:r w:rsidR="001F204A" w:rsidRPr="00496A9E">
        <w:rPr>
          <w:rFonts w:ascii="Arial Narrow" w:hAnsi="Arial Narrow" w:cs="Tahoma"/>
        </w:rPr>
        <w:t>independence.</w:t>
      </w:r>
    </w:p>
    <w:p w:rsidR="0023711F" w:rsidRDefault="0023711F" w:rsidP="00A51D15">
      <w:pPr>
        <w:pStyle w:val="BodyTextIndent2"/>
        <w:numPr>
          <w:ilvl w:val="0"/>
          <w:numId w:val="39"/>
        </w:numPr>
        <w:rPr>
          <w:rFonts w:ascii="Arial Narrow" w:hAnsi="Arial Narrow" w:cs="Tahoma"/>
        </w:rPr>
      </w:pPr>
      <w:r>
        <w:rPr>
          <w:rFonts w:ascii="Arial Narrow" w:hAnsi="Arial Narrow" w:cs="Tahoma"/>
        </w:rPr>
        <w:t xml:space="preserve">Provides an </w:t>
      </w:r>
      <w:r w:rsidRPr="0023711F">
        <w:rPr>
          <w:rFonts w:ascii="Arial Narrow" w:hAnsi="Arial Narrow" w:cs="Tahoma"/>
          <w:b/>
        </w:rPr>
        <w:t>independent point of reference</w:t>
      </w:r>
      <w:r>
        <w:rPr>
          <w:rFonts w:ascii="Arial Narrow" w:hAnsi="Arial Narrow" w:cs="Tahoma"/>
        </w:rPr>
        <w:t xml:space="preserve"> for the external auditors.</w:t>
      </w:r>
    </w:p>
    <w:p w:rsidR="001F204A" w:rsidRPr="00496A9E" w:rsidRDefault="001F204A" w:rsidP="001F204A">
      <w:pPr>
        <w:pStyle w:val="BodyTextIndent2"/>
        <w:rPr>
          <w:rFonts w:ascii="Arial Narrow" w:hAnsi="Arial Narrow" w:cs="Tahoma"/>
        </w:rPr>
      </w:pPr>
    </w:p>
    <w:p w:rsidR="001F204A" w:rsidRPr="00496A9E" w:rsidRDefault="001F204A" w:rsidP="0023711F">
      <w:pPr>
        <w:pStyle w:val="BodyTextIndent2"/>
        <w:spacing w:line="276" w:lineRule="auto"/>
        <w:ind w:left="0" w:firstLine="0"/>
        <w:rPr>
          <w:rFonts w:ascii="Arial Narrow" w:hAnsi="Arial Narrow" w:cs="Tahoma"/>
          <w:b/>
        </w:rPr>
      </w:pPr>
      <w:r w:rsidRPr="00496A9E">
        <w:rPr>
          <w:rFonts w:ascii="Arial Narrow" w:hAnsi="Arial Narrow" w:cs="Tahoma"/>
          <w:b/>
        </w:rPr>
        <w:t>Disadvantages of an audit committee</w:t>
      </w:r>
    </w:p>
    <w:p w:rsidR="0023711F" w:rsidRDefault="0023711F" w:rsidP="00A51D15">
      <w:pPr>
        <w:pStyle w:val="BodyTextIndent2"/>
        <w:numPr>
          <w:ilvl w:val="0"/>
          <w:numId w:val="40"/>
        </w:numPr>
        <w:rPr>
          <w:rFonts w:ascii="Arial Narrow" w:hAnsi="Arial Narrow" w:cs="Tahoma"/>
        </w:rPr>
      </w:pPr>
      <w:r>
        <w:rPr>
          <w:rFonts w:ascii="Arial Narrow" w:hAnsi="Arial Narrow" w:cs="Tahoma"/>
        </w:rPr>
        <w:t xml:space="preserve">There may be difficulty selecting </w:t>
      </w:r>
      <w:r w:rsidRPr="00A65FB6">
        <w:rPr>
          <w:rFonts w:ascii="Arial Narrow" w:hAnsi="Arial Narrow" w:cs="Tahoma"/>
          <w:b/>
        </w:rPr>
        <w:t>sufficient non-executive directors</w:t>
      </w:r>
      <w:r>
        <w:rPr>
          <w:rFonts w:ascii="Arial Narrow" w:hAnsi="Arial Narrow" w:cs="Tahoma"/>
        </w:rPr>
        <w:t xml:space="preserve"> with the necessary competence in auditing matters for the audit committee to be really effective.</w:t>
      </w:r>
    </w:p>
    <w:p w:rsidR="00A65FB6" w:rsidRDefault="00A65FB6" w:rsidP="00A51D15">
      <w:pPr>
        <w:pStyle w:val="BodyTextIndent2"/>
        <w:numPr>
          <w:ilvl w:val="0"/>
          <w:numId w:val="40"/>
        </w:numPr>
        <w:tabs>
          <w:tab w:val="left" w:pos="4111"/>
          <w:tab w:val="left" w:pos="4312"/>
        </w:tabs>
        <w:rPr>
          <w:rFonts w:ascii="Arial Narrow" w:hAnsi="Arial Narrow" w:cs="Tahoma"/>
        </w:rPr>
      </w:pPr>
      <w:r>
        <w:rPr>
          <w:rFonts w:ascii="Arial Narrow" w:hAnsi="Arial Narrow" w:cs="Tahoma"/>
        </w:rPr>
        <w:t>The formalized reporting procedures m</w:t>
      </w:r>
      <w:r w:rsidR="009A5070">
        <w:rPr>
          <w:rFonts w:ascii="Arial Narrow" w:hAnsi="Arial Narrow" w:cs="Tahoma"/>
        </w:rPr>
        <w:t xml:space="preserve">ay </w:t>
      </w:r>
      <w:r w:rsidR="009A5070" w:rsidRPr="00A65FB6">
        <w:rPr>
          <w:rFonts w:ascii="Arial Narrow" w:hAnsi="Arial Narrow" w:cs="Tahoma"/>
          <w:b/>
        </w:rPr>
        <w:t>dissuade auditors</w:t>
      </w:r>
      <w:r w:rsidR="009A5070">
        <w:rPr>
          <w:rFonts w:ascii="Arial Narrow" w:hAnsi="Arial Narrow" w:cs="Tahoma"/>
        </w:rPr>
        <w:t xml:space="preserve"> from raising matters of judgment </w:t>
      </w:r>
      <w:r>
        <w:rPr>
          <w:rFonts w:ascii="Arial Narrow" w:hAnsi="Arial Narrow" w:cs="Tahoma"/>
        </w:rPr>
        <w:t>and limit them to reporting only matters of fact.</w:t>
      </w:r>
    </w:p>
    <w:p w:rsidR="00A65FB6" w:rsidRDefault="00A65FB6" w:rsidP="00A51D15">
      <w:pPr>
        <w:pStyle w:val="BodyTextIndent2"/>
        <w:numPr>
          <w:ilvl w:val="0"/>
          <w:numId w:val="40"/>
        </w:numPr>
        <w:tabs>
          <w:tab w:val="left" w:pos="4111"/>
          <w:tab w:val="left" w:pos="4312"/>
        </w:tabs>
        <w:rPr>
          <w:rFonts w:ascii="Arial Narrow" w:hAnsi="Arial Narrow" w:cs="Tahoma"/>
        </w:rPr>
      </w:pPr>
      <w:r w:rsidRPr="00A65FB6">
        <w:rPr>
          <w:rFonts w:ascii="Arial Narrow" w:hAnsi="Arial Narrow" w:cs="Tahoma"/>
          <w:b/>
        </w:rPr>
        <w:t>Costs</w:t>
      </w:r>
      <w:r>
        <w:rPr>
          <w:rFonts w:ascii="Arial Narrow" w:hAnsi="Arial Narrow" w:cs="Tahoma"/>
        </w:rPr>
        <w:t xml:space="preserve"> may be increased.</w:t>
      </w:r>
    </w:p>
    <w:p w:rsidR="001F204A" w:rsidRDefault="001F204A" w:rsidP="00E0488F">
      <w:pPr>
        <w:jc w:val="both"/>
        <w:rPr>
          <w:rFonts w:ascii="Arial Narrow" w:hAnsi="Arial Narrow" w:cs="Tahoma"/>
          <w:b/>
          <w:bCs/>
        </w:rPr>
      </w:pPr>
    </w:p>
    <w:p w:rsidR="00A65FB6" w:rsidRDefault="00A65FB6" w:rsidP="00E0488F">
      <w:pPr>
        <w:jc w:val="both"/>
        <w:rPr>
          <w:rFonts w:ascii="Arial Narrow" w:hAnsi="Arial Narrow" w:cs="Tahoma"/>
          <w:b/>
          <w:bCs/>
        </w:rPr>
      </w:pPr>
    </w:p>
    <w:p w:rsidR="002E3059" w:rsidRDefault="002E3059" w:rsidP="00E0488F">
      <w:pPr>
        <w:jc w:val="both"/>
        <w:rPr>
          <w:rFonts w:ascii="Arial Narrow" w:hAnsi="Arial Narrow" w:cs="Tahoma"/>
          <w:b/>
          <w:bCs/>
        </w:rPr>
      </w:pPr>
    </w:p>
    <w:p w:rsidR="00A65FB6" w:rsidRDefault="00A65FB6" w:rsidP="00E0488F">
      <w:pPr>
        <w:jc w:val="both"/>
        <w:rPr>
          <w:rFonts w:ascii="Arial Narrow" w:hAnsi="Arial Narrow" w:cs="Tahoma"/>
          <w:b/>
          <w:bCs/>
        </w:rPr>
      </w:pPr>
    </w:p>
    <w:p w:rsidR="00A65FB6" w:rsidRDefault="00A65FB6" w:rsidP="00E0488F">
      <w:pPr>
        <w:jc w:val="both"/>
        <w:rPr>
          <w:rFonts w:ascii="Arial Narrow" w:hAnsi="Arial Narrow" w:cs="Tahoma"/>
          <w:b/>
          <w:bCs/>
        </w:rPr>
      </w:pPr>
    </w:p>
    <w:p w:rsidR="00A65FB6" w:rsidRPr="00496A9E" w:rsidRDefault="00A65FB6" w:rsidP="00E0488F">
      <w:pPr>
        <w:jc w:val="both"/>
        <w:rPr>
          <w:rFonts w:ascii="Arial Narrow" w:hAnsi="Arial Narrow" w:cs="Tahoma"/>
          <w:b/>
          <w:bCs/>
        </w:rPr>
      </w:pPr>
    </w:p>
    <w:p w:rsidR="00B943FE" w:rsidRPr="00496A9E" w:rsidRDefault="00B943FE" w:rsidP="00E0488F">
      <w:pPr>
        <w:jc w:val="both"/>
        <w:rPr>
          <w:rFonts w:ascii="Arial Narrow" w:hAnsi="Arial Narrow" w:cs="Tahoma"/>
          <w:b/>
          <w:bCs/>
        </w:rPr>
      </w:pPr>
    </w:p>
    <w:p w:rsidR="00B943FE" w:rsidRPr="00496A9E" w:rsidRDefault="00B943FE" w:rsidP="00E0488F">
      <w:pPr>
        <w:jc w:val="both"/>
        <w:rPr>
          <w:rFonts w:ascii="Arial Narrow" w:hAnsi="Arial Narrow" w:cs="Tahoma"/>
          <w:b/>
          <w:bCs/>
        </w:rPr>
      </w:pPr>
    </w:p>
    <w:p w:rsidR="00B943FE" w:rsidRPr="00496A9E" w:rsidRDefault="00B943FE" w:rsidP="00E0488F">
      <w:pPr>
        <w:jc w:val="both"/>
        <w:rPr>
          <w:rFonts w:ascii="Arial Narrow" w:hAnsi="Arial Narrow" w:cs="Tahoma"/>
          <w:b/>
          <w:bCs/>
        </w:rPr>
      </w:pPr>
    </w:p>
    <w:p w:rsidR="00E0488F" w:rsidRPr="00353DB6" w:rsidRDefault="00E7457E" w:rsidP="00353DB6">
      <w:pPr>
        <w:spacing w:line="360" w:lineRule="auto"/>
        <w:jc w:val="both"/>
        <w:rPr>
          <w:rFonts w:ascii="Arial Narrow" w:hAnsi="Arial Narrow" w:cs="Tahoma"/>
          <w:b/>
          <w:bCs/>
          <w:sz w:val="28"/>
          <w:szCs w:val="28"/>
        </w:rPr>
      </w:pPr>
      <w:r w:rsidRPr="007617C6">
        <w:rPr>
          <w:rFonts w:ascii="Arial Narrow" w:hAnsi="Arial Narrow" w:cs="Tahoma"/>
          <w:b/>
          <w:bCs/>
          <w:sz w:val="28"/>
          <w:szCs w:val="28"/>
        </w:rPr>
        <w:lastRenderedPageBreak/>
        <w:t>2.</w:t>
      </w:r>
      <w:r w:rsidR="0026487A" w:rsidRPr="007617C6">
        <w:rPr>
          <w:rFonts w:ascii="Arial Narrow" w:hAnsi="Arial Narrow" w:cs="Tahoma"/>
          <w:b/>
          <w:bCs/>
          <w:sz w:val="28"/>
          <w:szCs w:val="28"/>
        </w:rPr>
        <w:t>6</w:t>
      </w:r>
      <w:r w:rsidR="002E3059">
        <w:rPr>
          <w:rFonts w:ascii="Arial Narrow" w:hAnsi="Arial Narrow" w:cs="Tahoma"/>
          <w:b/>
          <w:bCs/>
          <w:sz w:val="28"/>
          <w:szCs w:val="28"/>
        </w:rPr>
        <w:t xml:space="preserve">    </w:t>
      </w:r>
      <w:r w:rsidR="0016614E" w:rsidRPr="007617C6">
        <w:rPr>
          <w:rFonts w:ascii="Arial Narrow" w:hAnsi="Arial Narrow" w:cs="Tahoma"/>
          <w:b/>
          <w:bCs/>
          <w:sz w:val="28"/>
          <w:szCs w:val="28"/>
        </w:rPr>
        <w:t>T</w:t>
      </w:r>
      <w:r w:rsidR="00B51477" w:rsidRPr="007617C6">
        <w:rPr>
          <w:rFonts w:ascii="Arial Narrow" w:hAnsi="Arial Narrow" w:cs="Tahoma"/>
          <w:b/>
          <w:bCs/>
          <w:sz w:val="28"/>
          <w:szCs w:val="28"/>
        </w:rPr>
        <w:t xml:space="preserve">he code of </w:t>
      </w:r>
      <w:r w:rsidR="00E57D3E" w:rsidRPr="007617C6">
        <w:rPr>
          <w:rFonts w:ascii="Arial Narrow" w:hAnsi="Arial Narrow" w:cs="Tahoma"/>
          <w:b/>
          <w:bCs/>
          <w:sz w:val="28"/>
          <w:szCs w:val="28"/>
        </w:rPr>
        <w:t>ethics</w:t>
      </w:r>
      <w:r w:rsidR="0016614E" w:rsidRPr="007617C6">
        <w:rPr>
          <w:rFonts w:ascii="Arial Narrow" w:hAnsi="Arial Narrow" w:cs="Tahoma"/>
          <w:b/>
          <w:bCs/>
          <w:sz w:val="28"/>
          <w:szCs w:val="28"/>
        </w:rPr>
        <w:t xml:space="preserve"> for accountants</w:t>
      </w:r>
      <w:r w:rsidR="00DF0851">
        <w:rPr>
          <w:rFonts w:ascii="Arial Narrow" w:hAnsi="Arial Narrow" w:cs="Tahoma"/>
          <w:b/>
          <w:bCs/>
          <w:sz w:val="28"/>
          <w:szCs w:val="28"/>
        </w:rPr>
        <w:t xml:space="preserve"> in Uganda</w:t>
      </w:r>
    </w:p>
    <w:p w:rsidR="00C877CF" w:rsidRDefault="00C877CF" w:rsidP="00C877CF">
      <w:pPr>
        <w:autoSpaceDE w:val="0"/>
        <w:autoSpaceDN w:val="0"/>
        <w:adjustRightInd w:val="0"/>
        <w:spacing w:line="276" w:lineRule="auto"/>
        <w:jc w:val="both"/>
        <w:rPr>
          <w:rFonts w:ascii="Arial Narrow" w:hAnsi="Arial Narrow" w:cs="Tahoma"/>
          <w:color w:val="484848"/>
        </w:rPr>
      </w:pPr>
      <w:r w:rsidRPr="00894244">
        <w:rPr>
          <w:rFonts w:ascii="Arial Narrow" w:hAnsi="Arial Narrow" w:cs="TimesNewRomanPSMT"/>
          <w:b/>
        </w:rPr>
        <w:t>Fundamental principles</w:t>
      </w:r>
    </w:p>
    <w:p w:rsidR="00896E0A" w:rsidRDefault="001A5EAE" w:rsidP="00DB5973">
      <w:pPr>
        <w:autoSpaceDE w:val="0"/>
        <w:autoSpaceDN w:val="0"/>
        <w:adjustRightInd w:val="0"/>
        <w:jc w:val="both"/>
        <w:rPr>
          <w:rFonts w:ascii="Arial Narrow" w:hAnsi="Arial Narrow" w:cs="Tahoma"/>
        </w:rPr>
      </w:pPr>
      <w:r>
        <w:rPr>
          <w:rFonts w:ascii="Arial Narrow" w:hAnsi="Arial Narrow" w:cs="Tahoma"/>
          <w:color w:val="484848"/>
        </w:rPr>
        <w:t xml:space="preserve">The </w:t>
      </w:r>
      <w:r w:rsidR="002E3059">
        <w:rPr>
          <w:rFonts w:ascii="Arial Narrow" w:hAnsi="Arial Narrow" w:cs="Tahoma"/>
        </w:rPr>
        <w:t xml:space="preserve">ICPAU and </w:t>
      </w:r>
      <w:r w:rsidR="002E3059" w:rsidRPr="00542BC0">
        <w:rPr>
          <w:rFonts w:ascii="Arial Narrow" w:hAnsi="Arial Narrow"/>
        </w:rPr>
        <w:t xml:space="preserve">the </w:t>
      </w:r>
      <w:hyperlink r:id="rId9" w:tgtFrame="_blank" w:history="1">
        <w:r w:rsidR="002E3059" w:rsidRPr="00542BC0">
          <w:rPr>
            <w:rStyle w:val="Hyperlink"/>
            <w:rFonts w:ascii="Arial Narrow" w:hAnsi="Arial Narrow"/>
            <w:b/>
            <w:color w:val="auto"/>
            <w:u w:val="none"/>
          </w:rPr>
          <w:t>International Ethics Standards Board for Accountants (IESBA)</w:t>
        </w:r>
      </w:hyperlink>
      <w:r w:rsidR="002E3059">
        <w:rPr>
          <w:rStyle w:val="Hyperlink"/>
          <w:rFonts w:ascii="Arial Narrow" w:hAnsi="Arial Narrow"/>
          <w:b/>
          <w:color w:val="auto"/>
          <w:u w:val="none"/>
        </w:rPr>
        <w:t xml:space="preserve"> </w:t>
      </w:r>
      <w:r w:rsidR="002E3059" w:rsidRPr="002E3059">
        <w:rPr>
          <w:rStyle w:val="Hyperlink"/>
          <w:rFonts w:ascii="Arial Narrow" w:hAnsi="Arial Narrow"/>
          <w:color w:val="auto"/>
          <w:u w:val="none"/>
        </w:rPr>
        <w:t>c</w:t>
      </w:r>
      <w:r>
        <w:rPr>
          <w:rFonts w:ascii="Arial Narrow" w:hAnsi="Arial Narrow" w:cs="Tahoma"/>
          <w:color w:val="484848"/>
        </w:rPr>
        <w:t>ode</w:t>
      </w:r>
      <w:r w:rsidR="002E3059">
        <w:rPr>
          <w:rFonts w:ascii="Arial Narrow" w:hAnsi="Arial Narrow" w:cs="Tahoma"/>
          <w:color w:val="484848"/>
        </w:rPr>
        <w:t>s</w:t>
      </w:r>
      <w:r>
        <w:rPr>
          <w:rFonts w:ascii="Arial Narrow" w:hAnsi="Arial Narrow" w:cs="Tahoma"/>
          <w:color w:val="484848"/>
        </w:rPr>
        <w:t xml:space="preserve"> </w:t>
      </w:r>
      <w:r w:rsidR="000879AA" w:rsidRPr="00267C76">
        <w:rPr>
          <w:rFonts w:ascii="Arial Narrow" w:hAnsi="Arial Narrow" w:cs="Tahoma"/>
        </w:rPr>
        <w:t>identif</w:t>
      </w:r>
      <w:r w:rsidR="002E3059">
        <w:rPr>
          <w:rFonts w:ascii="Arial Narrow" w:hAnsi="Arial Narrow" w:cs="Tahoma"/>
        </w:rPr>
        <w:t>y</w:t>
      </w:r>
      <w:r w:rsidR="004B67EC">
        <w:rPr>
          <w:rFonts w:ascii="Arial Narrow" w:hAnsi="Arial Narrow" w:cs="Tahoma"/>
        </w:rPr>
        <w:t xml:space="preserve"> </w:t>
      </w:r>
      <w:r w:rsidR="002E3059">
        <w:rPr>
          <w:rFonts w:ascii="Arial Narrow" w:hAnsi="Arial Narrow" w:cs="Tahoma"/>
        </w:rPr>
        <w:t xml:space="preserve">the following </w:t>
      </w:r>
      <w:r w:rsidR="004B67EC">
        <w:rPr>
          <w:rFonts w:ascii="Arial Narrow" w:hAnsi="Arial Narrow" w:cs="Tahoma"/>
        </w:rPr>
        <w:t>f</w:t>
      </w:r>
      <w:r w:rsidR="00D665D4" w:rsidRPr="00267C76">
        <w:rPr>
          <w:rFonts w:ascii="Arial Narrow" w:hAnsi="Arial Narrow" w:cs="Tahoma"/>
        </w:rPr>
        <w:t>undamenta</w:t>
      </w:r>
      <w:r w:rsidR="008F48DB" w:rsidRPr="00267C76">
        <w:rPr>
          <w:rFonts w:ascii="Arial Narrow" w:hAnsi="Arial Narrow" w:cs="Tahoma"/>
        </w:rPr>
        <w:t>l principles</w:t>
      </w:r>
      <w:r w:rsidR="00C877CF">
        <w:rPr>
          <w:rFonts w:ascii="Arial Narrow" w:hAnsi="Arial Narrow" w:cs="Tahoma"/>
        </w:rPr>
        <w:t xml:space="preserve"> that </w:t>
      </w:r>
      <w:r w:rsidR="002E3059">
        <w:rPr>
          <w:rFonts w:ascii="Arial Narrow" w:hAnsi="Arial Narrow" w:cs="Tahoma"/>
        </w:rPr>
        <w:t xml:space="preserve">Members, affiliates and students must comply with </w:t>
      </w:r>
      <w:r w:rsidR="003A15D4">
        <w:rPr>
          <w:rFonts w:ascii="Arial Narrow" w:hAnsi="Arial Narrow" w:cs="Tahoma"/>
        </w:rPr>
        <w:t>(see diagram below)</w:t>
      </w:r>
      <w:r w:rsidR="000966A0">
        <w:rPr>
          <w:rFonts w:ascii="Arial Narrow" w:hAnsi="Arial Narrow" w:cs="Tahoma"/>
        </w:rPr>
        <w:t>.</w:t>
      </w:r>
    </w:p>
    <w:p w:rsidR="00DB5973" w:rsidRPr="00DB5973" w:rsidRDefault="009F0EAF" w:rsidP="00DB5973">
      <w:pPr>
        <w:autoSpaceDE w:val="0"/>
        <w:autoSpaceDN w:val="0"/>
        <w:adjustRightInd w:val="0"/>
        <w:jc w:val="both"/>
        <w:rPr>
          <w:rFonts w:ascii="Arial Narrow" w:hAnsi="Arial Narrow" w:cs="Tahoma"/>
        </w:rPr>
      </w:pPr>
      <w:r>
        <w:rPr>
          <w:rFonts w:ascii="Arial Narrow" w:hAnsi="Arial Narrow" w:cs="Tahoma"/>
          <w:b/>
          <w:noProof/>
        </w:rPr>
        <mc:AlternateContent>
          <mc:Choice Requires="wps">
            <w:drawing>
              <wp:anchor distT="0" distB="0" distL="114300" distR="114300" simplePos="0" relativeHeight="251678720" behindDoc="0" locked="0" layoutInCell="1" allowOverlap="1" wp14:anchorId="10592874" wp14:editId="4771B00C">
                <wp:simplePos x="0" y="0"/>
                <wp:positionH relativeFrom="column">
                  <wp:posOffset>244932</wp:posOffset>
                </wp:positionH>
                <wp:positionV relativeFrom="paragraph">
                  <wp:posOffset>106680</wp:posOffset>
                </wp:positionV>
                <wp:extent cx="2618842" cy="1324051"/>
                <wp:effectExtent l="0" t="0" r="10160" b="28575"/>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842" cy="1324051"/>
                        </a:xfrm>
                        <a:prstGeom prst="roundRect">
                          <a:avLst>
                            <a:gd name="adj" fmla="val 16667"/>
                          </a:avLst>
                        </a:prstGeom>
                        <a:solidFill>
                          <a:srgbClr val="FFFFFF"/>
                        </a:solidFill>
                        <a:ln w="9525">
                          <a:solidFill>
                            <a:srgbClr val="000000"/>
                          </a:solidFill>
                          <a:round/>
                          <a:headEnd/>
                          <a:tailEnd/>
                        </a:ln>
                      </wps:spPr>
                      <wps:txbx>
                        <w:txbxContent>
                          <w:p w:rsidR="00CC1D92" w:rsidRDefault="00CC1D92" w:rsidP="002E3059">
                            <w:pPr>
                              <w:rPr>
                                <w:rFonts w:ascii="Arial Narrow" w:hAnsi="Arial Narrow" w:cs="TimesNewRomanPSMT"/>
                                <w:b/>
                              </w:rPr>
                            </w:pPr>
                            <w:r w:rsidRPr="00894244">
                              <w:rPr>
                                <w:rFonts w:ascii="Arial Narrow" w:hAnsi="Arial Narrow" w:cs="TimesNewRomanPSMT"/>
                                <w:b/>
                              </w:rPr>
                              <w:t>Fundamental principles</w:t>
                            </w:r>
                          </w:p>
                          <w:p w:rsidR="00CC1D92" w:rsidRPr="00894244" w:rsidRDefault="00CC1D92" w:rsidP="00A51D15">
                            <w:pPr>
                              <w:pStyle w:val="ListParagraph"/>
                              <w:numPr>
                                <w:ilvl w:val="0"/>
                                <w:numId w:val="4"/>
                              </w:numPr>
                              <w:rPr>
                                <w:rFonts w:ascii="Arial Narrow" w:hAnsi="Arial Narrow" w:cs="TimesNewRomanPSMT"/>
                              </w:rPr>
                            </w:pPr>
                            <w:r w:rsidRPr="00894244">
                              <w:rPr>
                                <w:rFonts w:ascii="Arial Narrow" w:hAnsi="Arial Narrow" w:cs="TimesNewRomanPSMT"/>
                              </w:rPr>
                              <w:t>Integrity</w:t>
                            </w:r>
                          </w:p>
                          <w:p w:rsidR="00CC1D92" w:rsidRPr="00894244" w:rsidRDefault="00CC1D92" w:rsidP="00A51D15">
                            <w:pPr>
                              <w:pStyle w:val="ListParagraph"/>
                              <w:numPr>
                                <w:ilvl w:val="0"/>
                                <w:numId w:val="4"/>
                              </w:numPr>
                              <w:rPr>
                                <w:rFonts w:ascii="Arial Narrow" w:hAnsi="Arial Narrow" w:cs="TimesNewRomanPSMT"/>
                              </w:rPr>
                            </w:pPr>
                            <w:r w:rsidRPr="00894244">
                              <w:rPr>
                                <w:rFonts w:ascii="Arial Narrow" w:hAnsi="Arial Narrow" w:cs="TimesNewRomanPSMT"/>
                              </w:rPr>
                              <w:t>Objectivity</w:t>
                            </w:r>
                          </w:p>
                          <w:p w:rsidR="00CC1D92" w:rsidRPr="00894244" w:rsidRDefault="00CC1D92" w:rsidP="00A51D15">
                            <w:pPr>
                              <w:pStyle w:val="ListParagraph"/>
                              <w:numPr>
                                <w:ilvl w:val="0"/>
                                <w:numId w:val="4"/>
                              </w:numPr>
                              <w:rPr>
                                <w:rFonts w:ascii="Arial Narrow" w:hAnsi="Arial Narrow" w:cs="Tahoma"/>
                              </w:rPr>
                            </w:pPr>
                            <w:r w:rsidRPr="00894244">
                              <w:rPr>
                                <w:rFonts w:ascii="Arial Narrow" w:hAnsi="Arial Narrow" w:cs="Tahoma"/>
                              </w:rPr>
                              <w:t xml:space="preserve">Professional competence </w:t>
                            </w:r>
                            <w:r>
                              <w:rPr>
                                <w:rFonts w:ascii="Arial Narrow" w:hAnsi="Arial Narrow" w:cs="Tahoma"/>
                              </w:rPr>
                              <w:t>&amp;</w:t>
                            </w:r>
                            <w:r w:rsidRPr="00894244">
                              <w:rPr>
                                <w:rFonts w:ascii="Arial Narrow" w:hAnsi="Arial Narrow" w:cs="Tahoma"/>
                              </w:rPr>
                              <w:t xml:space="preserve"> due care</w:t>
                            </w:r>
                          </w:p>
                          <w:p w:rsidR="00CC1D92" w:rsidRPr="00894244" w:rsidRDefault="00CC1D92" w:rsidP="00A51D15">
                            <w:pPr>
                              <w:pStyle w:val="ListParagraph"/>
                              <w:numPr>
                                <w:ilvl w:val="0"/>
                                <w:numId w:val="4"/>
                              </w:numPr>
                              <w:rPr>
                                <w:rFonts w:ascii="Arial Narrow" w:hAnsi="Arial Narrow" w:cs="Tahoma"/>
                              </w:rPr>
                            </w:pPr>
                            <w:r w:rsidRPr="00894244">
                              <w:rPr>
                                <w:rFonts w:ascii="Arial Narrow" w:hAnsi="Arial Narrow" w:cs="Tahoma"/>
                              </w:rPr>
                              <w:t>Confidentiality</w:t>
                            </w:r>
                          </w:p>
                          <w:p w:rsidR="00CC1D92" w:rsidRPr="00894244" w:rsidRDefault="00CC1D92" w:rsidP="00A51D15">
                            <w:pPr>
                              <w:pStyle w:val="ListParagraph"/>
                              <w:numPr>
                                <w:ilvl w:val="0"/>
                                <w:numId w:val="4"/>
                              </w:numPr>
                              <w:rPr>
                                <w:rFonts w:ascii="Arial Narrow" w:hAnsi="Arial Narrow" w:cs="Tahoma"/>
                              </w:rPr>
                            </w:pPr>
                            <w:r w:rsidRPr="00894244">
                              <w:rPr>
                                <w:rFonts w:ascii="Arial Narrow" w:hAnsi="Arial Narrow" w:cs="Tahoma"/>
                              </w:rPr>
                              <w:t>Professional behavior</w:t>
                            </w:r>
                          </w:p>
                          <w:p w:rsidR="00CC1D92" w:rsidRDefault="00CC1D92">
                            <w:pPr>
                              <w:rPr>
                                <w:rFonts w:ascii="Arial Narrow" w:hAnsi="Arial Narrow" w:cs="Tahoma"/>
                                <w:b/>
                              </w:rPr>
                            </w:pPr>
                          </w:p>
                          <w:p w:rsidR="00CC1D92" w:rsidRDefault="00CC1D92">
                            <w:pPr>
                              <w:rPr>
                                <w:rFonts w:ascii="Arial Narrow" w:hAnsi="Arial Narrow" w:cs="TimesNewRomanPSMT"/>
                                <w:b/>
                              </w:rPr>
                            </w:pPr>
                          </w:p>
                          <w:p w:rsidR="00CC1D92" w:rsidRDefault="00CC1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left:0;text-align:left;margin-left:19.3pt;margin-top:8.4pt;width:206.2pt;height:10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">
                <v:textbox>
                  <w:txbxContent>
                    <w:p w:rsidR="00CC1D92" w:rsidRDefault="00CC1D92" w:rsidP="002E3059">
                      <w:pPr>
                        <w:rPr>
                          <w:rFonts w:ascii="Arial Narrow" w:hAnsi="Arial Narrow" w:cs="TimesNewRomanPSMT"/>
                          <w:b/>
                        </w:rPr>
                      </w:pPr>
                      <w:r w:rsidRPr="00894244">
                        <w:rPr>
                          <w:rFonts w:ascii="Arial Narrow" w:hAnsi="Arial Narrow" w:cs="TimesNewRomanPSMT"/>
                          <w:b/>
                        </w:rPr>
                        <w:t>Fundamental principles</w:t>
                      </w:r>
                    </w:p>
                    <w:p w:rsidR="00CC1D92" w:rsidRPr="00894244" w:rsidRDefault="00CC1D92" w:rsidP="00A51D15">
                      <w:pPr>
                        <w:pStyle w:val="ListParagraph"/>
                        <w:numPr>
                          <w:ilvl w:val="0"/>
                          <w:numId w:val="4"/>
                        </w:numPr>
                        <w:rPr>
                          <w:rFonts w:ascii="Arial Narrow" w:hAnsi="Arial Narrow" w:cs="TimesNewRomanPSMT"/>
                        </w:rPr>
                      </w:pPr>
                      <w:r w:rsidRPr="00894244">
                        <w:rPr>
                          <w:rFonts w:ascii="Arial Narrow" w:hAnsi="Arial Narrow" w:cs="TimesNewRomanPSMT"/>
                        </w:rPr>
                        <w:t>Integrity</w:t>
                      </w:r>
                    </w:p>
                    <w:p w:rsidR="00CC1D92" w:rsidRPr="00894244" w:rsidRDefault="00CC1D92" w:rsidP="00A51D15">
                      <w:pPr>
                        <w:pStyle w:val="ListParagraph"/>
                        <w:numPr>
                          <w:ilvl w:val="0"/>
                          <w:numId w:val="4"/>
                        </w:numPr>
                        <w:rPr>
                          <w:rFonts w:ascii="Arial Narrow" w:hAnsi="Arial Narrow" w:cs="TimesNewRomanPSMT"/>
                        </w:rPr>
                      </w:pPr>
                      <w:r w:rsidRPr="00894244">
                        <w:rPr>
                          <w:rFonts w:ascii="Arial Narrow" w:hAnsi="Arial Narrow" w:cs="TimesNewRomanPSMT"/>
                        </w:rPr>
                        <w:t>Objectivity</w:t>
                      </w:r>
                    </w:p>
                    <w:p w:rsidR="00CC1D92" w:rsidRPr="00894244" w:rsidRDefault="00CC1D92" w:rsidP="00A51D15">
                      <w:pPr>
                        <w:pStyle w:val="ListParagraph"/>
                        <w:numPr>
                          <w:ilvl w:val="0"/>
                          <w:numId w:val="4"/>
                        </w:numPr>
                        <w:rPr>
                          <w:rFonts w:ascii="Arial Narrow" w:hAnsi="Arial Narrow" w:cs="Tahoma"/>
                        </w:rPr>
                      </w:pPr>
                      <w:r w:rsidRPr="00894244">
                        <w:rPr>
                          <w:rFonts w:ascii="Arial Narrow" w:hAnsi="Arial Narrow" w:cs="Tahoma"/>
                        </w:rPr>
                        <w:t xml:space="preserve">Professional competence </w:t>
                      </w:r>
                      <w:r>
                        <w:rPr>
                          <w:rFonts w:ascii="Arial Narrow" w:hAnsi="Arial Narrow" w:cs="Tahoma"/>
                        </w:rPr>
                        <w:t>&amp;</w:t>
                      </w:r>
                      <w:r w:rsidRPr="00894244">
                        <w:rPr>
                          <w:rFonts w:ascii="Arial Narrow" w:hAnsi="Arial Narrow" w:cs="Tahoma"/>
                        </w:rPr>
                        <w:t xml:space="preserve"> due care</w:t>
                      </w:r>
                    </w:p>
                    <w:p w:rsidR="00CC1D92" w:rsidRPr="00894244" w:rsidRDefault="00CC1D92" w:rsidP="00A51D15">
                      <w:pPr>
                        <w:pStyle w:val="ListParagraph"/>
                        <w:numPr>
                          <w:ilvl w:val="0"/>
                          <w:numId w:val="4"/>
                        </w:numPr>
                        <w:rPr>
                          <w:rFonts w:ascii="Arial Narrow" w:hAnsi="Arial Narrow" w:cs="Tahoma"/>
                        </w:rPr>
                      </w:pPr>
                      <w:r w:rsidRPr="00894244">
                        <w:rPr>
                          <w:rFonts w:ascii="Arial Narrow" w:hAnsi="Arial Narrow" w:cs="Tahoma"/>
                        </w:rPr>
                        <w:t>Confidentiality</w:t>
                      </w:r>
                    </w:p>
                    <w:p w:rsidR="00CC1D92" w:rsidRPr="00894244" w:rsidRDefault="00CC1D92" w:rsidP="00A51D15">
                      <w:pPr>
                        <w:pStyle w:val="ListParagraph"/>
                        <w:numPr>
                          <w:ilvl w:val="0"/>
                          <w:numId w:val="4"/>
                        </w:numPr>
                        <w:rPr>
                          <w:rFonts w:ascii="Arial Narrow" w:hAnsi="Arial Narrow" w:cs="Tahoma"/>
                        </w:rPr>
                      </w:pPr>
                      <w:r w:rsidRPr="00894244">
                        <w:rPr>
                          <w:rFonts w:ascii="Arial Narrow" w:hAnsi="Arial Narrow" w:cs="Tahoma"/>
                        </w:rPr>
                        <w:t>Professional behavior</w:t>
                      </w:r>
                    </w:p>
                    <w:p w:rsidR="00CC1D92" w:rsidRDefault="00CC1D92">
                      <w:pPr>
                        <w:rPr>
                          <w:rFonts w:ascii="Arial Narrow" w:hAnsi="Arial Narrow" w:cs="Tahoma"/>
                          <w:b/>
                        </w:rPr>
                      </w:pPr>
                    </w:p>
                    <w:p w:rsidR="00CC1D92" w:rsidRDefault="00CC1D92">
                      <w:pPr>
                        <w:rPr>
                          <w:rFonts w:ascii="Arial Narrow" w:hAnsi="Arial Narrow" w:cs="TimesNewRomanPSMT"/>
                          <w:b/>
                        </w:rPr>
                      </w:pPr>
                    </w:p>
                    <w:p w:rsidR="00CC1D92" w:rsidRDefault="00CC1D92"/>
                  </w:txbxContent>
                </v:textbox>
              </v:roundrect>
            </w:pict>
          </mc:Fallback>
        </mc:AlternateContent>
      </w:r>
    </w:p>
    <w:p w:rsidR="00894244" w:rsidRDefault="00894244" w:rsidP="00CE56F1">
      <w:pPr>
        <w:jc w:val="both"/>
        <w:rPr>
          <w:rFonts w:ascii="Arial Narrow" w:hAnsi="Arial Narrow" w:cs="Tahoma"/>
          <w:b/>
        </w:rPr>
      </w:pPr>
    </w:p>
    <w:p w:rsidR="00894244" w:rsidRDefault="00894244" w:rsidP="00CE56F1">
      <w:pPr>
        <w:jc w:val="both"/>
        <w:rPr>
          <w:rFonts w:ascii="Arial Narrow" w:hAnsi="Arial Narrow" w:cs="Tahoma"/>
          <w:b/>
        </w:rPr>
      </w:pPr>
    </w:p>
    <w:p w:rsidR="00894244" w:rsidRDefault="00894244" w:rsidP="00CE56F1">
      <w:pPr>
        <w:jc w:val="both"/>
        <w:rPr>
          <w:rFonts w:ascii="Arial Narrow" w:hAnsi="Arial Narrow" w:cs="Tahoma"/>
          <w:b/>
        </w:rPr>
      </w:pPr>
    </w:p>
    <w:p w:rsidR="00894244" w:rsidRDefault="00894244" w:rsidP="00CE56F1">
      <w:pPr>
        <w:jc w:val="both"/>
        <w:rPr>
          <w:rFonts w:ascii="Arial Narrow" w:hAnsi="Arial Narrow" w:cs="Tahoma"/>
          <w:b/>
        </w:rPr>
      </w:pPr>
    </w:p>
    <w:p w:rsidR="00894244" w:rsidRDefault="00894244" w:rsidP="00CE56F1">
      <w:pPr>
        <w:jc w:val="both"/>
        <w:rPr>
          <w:rFonts w:ascii="Arial Narrow" w:hAnsi="Arial Narrow" w:cs="Tahoma"/>
          <w:b/>
        </w:rPr>
      </w:pPr>
    </w:p>
    <w:p w:rsidR="00894244" w:rsidRDefault="00894244" w:rsidP="00CE56F1">
      <w:pPr>
        <w:jc w:val="both"/>
        <w:rPr>
          <w:rFonts w:ascii="Arial Narrow" w:hAnsi="Arial Narrow" w:cs="Tahoma"/>
          <w:b/>
        </w:rPr>
      </w:pPr>
    </w:p>
    <w:p w:rsidR="00894244" w:rsidRDefault="00894244" w:rsidP="00CE56F1">
      <w:pPr>
        <w:jc w:val="both"/>
        <w:rPr>
          <w:rFonts w:ascii="Arial Narrow" w:hAnsi="Arial Narrow" w:cs="Tahoma"/>
          <w:b/>
        </w:rPr>
      </w:pPr>
    </w:p>
    <w:p w:rsidR="00604FB5" w:rsidRDefault="00604FB5" w:rsidP="00604FB5">
      <w:pPr>
        <w:tabs>
          <w:tab w:val="left" w:pos="1350"/>
        </w:tabs>
        <w:jc w:val="both"/>
        <w:rPr>
          <w:rFonts w:ascii="Arial Narrow" w:hAnsi="Arial Narrow" w:cs="Tahoma"/>
          <w:b/>
        </w:rPr>
      </w:pPr>
    </w:p>
    <w:p w:rsidR="00D252A6" w:rsidRPr="00267C76" w:rsidRDefault="003A15D4" w:rsidP="00C877CF">
      <w:pPr>
        <w:tabs>
          <w:tab w:val="left" w:pos="1350"/>
        </w:tabs>
        <w:spacing w:line="276" w:lineRule="auto"/>
        <w:jc w:val="both"/>
        <w:rPr>
          <w:rFonts w:ascii="Arial Narrow" w:hAnsi="Arial Narrow" w:cs="Tahoma"/>
        </w:rPr>
      </w:pPr>
      <w:r>
        <w:rPr>
          <w:rFonts w:ascii="Arial Narrow" w:hAnsi="Arial Narrow" w:cs="Tahoma"/>
          <w:b/>
        </w:rPr>
        <w:t>F</w:t>
      </w:r>
      <w:r w:rsidR="008F5322" w:rsidRPr="00267C76">
        <w:rPr>
          <w:rFonts w:ascii="Arial Narrow" w:hAnsi="Arial Narrow" w:cs="Tahoma"/>
          <w:b/>
        </w:rPr>
        <w:t xml:space="preserve">undamental principles </w:t>
      </w:r>
    </w:p>
    <w:p w:rsidR="00A63D41" w:rsidRPr="009F0827" w:rsidRDefault="00A63D41" w:rsidP="00A51D15">
      <w:pPr>
        <w:pStyle w:val="ListParagraph"/>
        <w:numPr>
          <w:ilvl w:val="0"/>
          <w:numId w:val="11"/>
        </w:numPr>
        <w:autoSpaceDE w:val="0"/>
        <w:autoSpaceDN w:val="0"/>
        <w:adjustRightInd w:val="0"/>
        <w:ind w:left="284" w:hanging="284"/>
        <w:jc w:val="both"/>
        <w:rPr>
          <w:rFonts w:ascii="Arial Narrow" w:hAnsi="Arial Narrow" w:cs="Tahoma"/>
          <w:i/>
        </w:rPr>
      </w:pPr>
      <w:r w:rsidRPr="009F0827">
        <w:rPr>
          <w:rFonts w:ascii="Arial Narrow" w:hAnsi="Arial Narrow" w:cs="Book Antiqua"/>
          <w:b/>
        </w:rPr>
        <w:t>Integrity</w:t>
      </w:r>
      <w:r w:rsidRPr="009F0827">
        <w:rPr>
          <w:rFonts w:ascii="Arial Narrow" w:hAnsi="Arial Narrow" w:cs="Book Antiqua"/>
        </w:rPr>
        <w:t xml:space="preserve"> </w:t>
      </w:r>
      <w:r w:rsidRPr="009F0827">
        <w:rPr>
          <w:rFonts w:ascii="Arial Narrow" w:hAnsi="Arial Narrow" w:cs="Tahoma"/>
        </w:rPr>
        <w:t xml:space="preserve">means </w:t>
      </w:r>
      <w:r w:rsidRPr="009F0827">
        <w:rPr>
          <w:rFonts w:ascii="Arial Narrow" w:hAnsi="Arial Narrow" w:cs="Trebuchet MS"/>
        </w:rPr>
        <w:t xml:space="preserve">honesty, fair dealing and truthfulness. </w:t>
      </w:r>
      <w:r>
        <w:rPr>
          <w:rFonts w:ascii="Arial Narrow" w:hAnsi="Arial Narrow" w:cs="Trebuchet MS"/>
        </w:rPr>
        <w:t>A</w:t>
      </w:r>
      <w:r w:rsidRPr="009F0827">
        <w:rPr>
          <w:rFonts w:ascii="Arial Narrow" w:hAnsi="Arial Narrow" w:cs="TimesNewRomanPSMT"/>
        </w:rPr>
        <w:t>ccountants</w:t>
      </w:r>
      <w:r w:rsidRPr="009F0827">
        <w:rPr>
          <w:rFonts w:ascii="Arial Narrow" w:hAnsi="Arial Narrow" w:cs="Book Antiqua"/>
        </w:rPr>
        <w:t xml:space="preserve"> should behave with integrity in all professional and business relationships. </w:t>
      </w:r>
    </w:p>
    <w:p w:rsidR="009F0EAF" w:rsidRPr="009F0EAF" w:rsidRDefault="00A63D41" w:rsidP="00A51D15">
      <w:pPr>
        <w:pStyle w:val="ListParagraph"/>
        <w:numPr>
          <w:ilvl w:val="0"/>
          <w:numId w:val="11"/>
        </w:numPr>
        <w:autoSpaceDE w:val="0"/>
        <w:autoSpaceDN w:val="0"/>
        <w:adjustRightInd w:val="0"/>
        <w:ind w:left="284" w:hanging="284"/>
        <w:jc w:val="both"/>
        <w:rPr>
          <w:rFonts w:ascii="Arial Narrow" w:hAnsi="Arial Narrow" w:cs="TimesNewRomanPSMT"/>
        </w:rPr>
      </w:pPr>
      <w:r w:rsidRPr="009F0EAF">
        <w:rPr>
          <w:rFonts w:ascii="Arial Narrow" w:hAnsi="Arial Narrow" w:cs="Book Antiqua"/>
          <w:b/>
        </w:rPr>
        <w:t>Objectivity</w:t>
      </w:r>
      <w:r w:rsidRPr="009F0EAF">
        <w:rPr>
          <w:rFonts w:ascii="Arial Narrow" w:hAnsi="Arial Narrow" w:cs="Book Antiqua"/>
        </w:rPr>
        <w:t xml:space="preserve"> </w:t>
      </w:r>
      <w:r w:rsidRPr="009F0EAF">
        <w:rPr>
          <w:rFonts w:ascii="Arial Narrow" w:hAnsi="Arial Narrow" w:cs="Trebuchet MS"/>
        </w:rPr>
        <w:t>means to not allow bias, conflict of interest or undue influence of others to override judgments.</w:t>
      </w:r>
    </w:p>
    <w:p w:rsidR="00A63D41" w:rsidRPr="009F0EAF" w:rsidRDefault="00A63D41" w:rsidP="00A51D15">
      <w:pPr>
        <w:pStyle w:val="ListParagraph"/>
        <w:numPr>
          <w:ilvl w:val="0"/>
          <w:numId w:val="11"/>
        </w:numPr>
        <w:autoSpaceDE w:val="0"/>
        <w:autoSpaceDN w:val="0"/>
        <w:adjustRightInd w:val="0"/>
        <w:ind w:left="284" w:hanging="284"/>
        <w:jc w:val="both"/>
        <w:rPr>
          <w:rFonts w:ascii="Arial Narrow" w:hAnsi="Arial Narrow" w:cs="TimesNewRomanPSMT"/>
        </w:rPr>
      </w:pPr>
      <w:r w:rsidRPr="009F0EAF">
        <w:rPr>
          <w:rFonts w:ascii="Arial Narrow" w:hAnsi="Arial Narrow" w:cs="Tahoma"/>
          <w:b/>
        </w:rPr>
        <w:t>Professional competence and due care</w:t>
      </w:r>
      <w:r w:rsidRPr="009F0EAF">
        <w:rPr>
          <w:rFonts w:ascii="Arial Narrow" w:hAnsi="Arial Narrow" w:cs="Tahoma"/>
        </w:rPr>
        <w:t xml:space="preserve"> means</w:t>
      </w:r>
      <w:r w:rsidRPr="009F0EAF">
        <w:rPr>
          <w:rFonts w:ascii="Arial Narrow" w:hAnsi="Arial Narrow" w:cs="Tahoma"/>
          <w:b/>
        </w:rPr>
        <w:t xml:space="preserve"> </w:t>
      </w:r>
      <w:r w:rsidRPr="009F0EAF">
        <w:rPr>
          <w:rFonts w:ascii="Arial Narrow" w:hAnsi="Arial Narrow" w:cs="Tahoma"/>
        </w:rPr>
        <w:t>to undertake work one is competent to perform and a</w:t>
      </w:r>
      <w:r w:rsidRPr="009F0EAF">
        <w:rPr>
          <w:rFonts w:ascii="Arial Narrow" w:hAnsi="Arial Narrow" w:cs="TimesNewRomanPSMT"/>
        </w:rPr>
        <w:t xml:space="preserve">cting diligently i.e. </w:t>
      </w:r>
      <w:r w:rsidRPr="009F0EAF">
        <w:rPr>
          <w:rFonts w:ascii="Arial Narrow" w:hAnsi="Arial Narrow" w:cs="Book Antiqua"/>
        </w:rPr>
        <w:t xml:space="preserve">carry out work with due skill, care, diligence and expedition. </w:t>
      </w:r>
    </w:p>
    <w:p w:rsidR="009F0EAF" w:rsidRPr="009F0EAF" w:rsidRDefault="00A63D41" w:rsidP="00A51D15">
      <w:pPr>
        <w:pStyle w:val="ListParagraph"/>
        <w:numPr>
          <w:ilvl w:val="0"/>
          <w:numId w:val="11"/>
        </w:numPr>
        <w:tabs>
          <w:tab w:val="left" w:pos="360"/>
        </w:tabs>
        <w:autoSpaceDE w:val="0"/>
        <w:autoSpaceDN w:val="0"/>
        <w:adjustRightInd w:val="0"/>
        <w:ind w:left="284" w:hanging="284"/>
        <w:jc w:val="both"/>
        <w:rPr>
          <w:rFonts w:ascii="Arial Narrow" w:hAnsi="Arial Narrow" w:cs="Tahoma"/>
        </w:rPr>
      </w:pPr>
      <w:r w:rsidRPr="009F0EAF">
        <w:rPr>
          <w:rFonts w:ascii="Arial Narrow" w:hAnsi="Arial Narrow" w:cs="Tahoma"/>
          <w:b/>
        </w:rPr>
        <w:t xml:space="preserve">Confidentiality </w:t>
      </w:r>
      <w:r w:rsidRPr="009F0EAF">
        <w:rPr>
          <w:rFonts w:ascii="Arial Narrow" w:hAnsi="Arial Narrow" w:cs="Tahoma"/>
        </w:rPr>
        <w:t>means</w:t>
      </w:r>
      <w:r w:rsidRPr="009F0EAF">
        <w:rPr>
          <w:rFonts w:ascii="Arial Narrow" w:hAnsi="Arial Narrow" w:cs="Tahoma"/>
          <w:b/>
        </w:rPr>
        <w:t xml:space="preserve"> </w:t>
      </w:r>
      <w:r w:rsidR="0071161C">
        <w:rPr>
          <w:rFonts w:ascii="Arial Narrow" w:hAnsi="Arial Narrow" w:cs="Tahoma"/>
        </w:rPr>
        <w:t>members should not disclose</w:t>
      </w:r>
      <w:r w:rsidRPr="009F0EAF">
        <w:rPr>
          <w:rFonts w:ascii="Arial Narrow" w:hAnsi="Arial Narrow" w:cs="Tahoma"/>
        </w:rPr>
        <w:t xml:space="preserve"> information received during the</w:t>
      </w:r>
      <w:r w:rsidR="0071161C">
        <w:rPr>
          <w:rFonts w:ascii="Arial Narrow" w:hAnsi="Arial Narrow" w:cs="Tahoma"/>
        </w:rPr>
        <w:t xml:space="preserve"> course of their work without first obtaining permission from their clients.</w:t>
      </w:r>
      <w:r w:rsidRPr="009F0EAF">
        <w:rPr>
          <w:rFonts w:ascii="Arial Narrow" w:hAnsi="Arial Narrow" w:cs="SwissCond"/>
        </w:rPr>
        <w:t xml:space="preserve"> </w:t>
      </w:r>
    </w:p>
    <w:p w:rsidR="00A63D41" w:rsidRPr="009F0EAF" w:rsidRDefault="00A63D41" w:rsidP="00A51D15">
      <w:pPr>
        <w:pStyle w:val="ListParagraph"/>
        <w:numPr>
          <w:ilvl w:val="0"/>
          <w:numId w:val="11"/>
        </w:numPr>
        <w:tabs>
          <w:tab w:val="left" w:pos="360"/>
        </w:tabs>
        <w:autoSpaceDE w:val="0"/>
        <w:autoSpaceDN w:val="0"/>
        <w:adjustRightInd w:val="0"/>
        <w:ind w:left="284" w:hanging="284"/>
        <w:jc w:val="both"/>
        <w:rPr>
          <w:rFonts w:ascii="Arial Narrow" w:hAnsi="Arial Narrow" w:cs="Tahoma"/>
        </w:rPr>
      </w:pPr>
      <w:r w:rsidRPr="009F0EAF">
        <w:rPr>
          <w:rFonts w:ascii="Arial Narrow" w:hAnsi="Arial Narrow" w:cs="Tahoma"/>
          <w:b/>
        </w:rPr>
        <w:t xml:space="preserve">Professional behavior </w:t>
      </w:r>
      <w:r w:rsidRPr="009F0EAF">
        <w:rPr>
          <w:rFonts w:ascii="Arial Narrow" w:hAnsi="Arial Narrow" w:cs="Tahoma"/>
        </w:rPr>
        <w:t>means</w:t>
      </w:r>
      <w:r w:rsidRPr="009F0EAF">
        <w:rPr>
          <w:rFonts w:ascii="Arial Narrow" w:hAnsi="Arial Narrow" w:cs="Tahoma"/>
          <w:b/>
        </w:rPr>
        <w:t xml:space="preserve"> </w:t>
      </w:r>
      <w:r w:rsidRPr="009F0EAF">
        <w:rPr>
          <w:rFonts w:ascii="Arial Narrow" w:hAnsi="Arial Narrow" w:cs="Tahoma"/>
        </w:rPr>
        <w:t>accountants</w:t>
      </w:r>
      <w:r w:rsidRPr="009F0EAF">
        <w:rPr>
          <w:rFonts w:ascii="Arial Narrow" w:hAnsi="Arial Narrow" w:cs="Book Antiqua"/>
        </w:rPr>
        <w:t xml:space="preserve"> should conduct themselves in a manner that portrays a positive image of the profession</w:t>
      </w:r>
      <w:r w:rsidR="009F0EAF">
        <w:rPr>
          <w:rFonts w:ascii="Arial Narrow" w:hAnsi="Arial Narrow" w:cs="Book Antiqua"/>
        </w:rPr>
        <w:t xml:space="preserve"> </w:t>
      </w:r>
      <w:r w:rsidRPr="009F0EAF">
        <w:rPr>
          <w:rFonts w:ascii="Arial Narrow" w:hAnsi="Arial Narrow" w:cs="TimesNewRomanPSMT"/>
        </w:rPr>
        <w:t>and avoid any action that discredits the profession.</w:t>
      </w:r>
    </w:p>
    <w:p w:rsidR="00F7549D" w:rsidRDefault="00F7549D" w:rsidP="00F7549D">
      <w:pPr>
        <w:jc w:val="both"/>
        <w:rPr>
          <w:rFonts w:ascii="Arial Narrow" w:hAnsi="Arial Narrow" w:cs="Tahoma"/>
          <w:b/>
        </w:rPr>
      </w:pPr>
    </w:p>
    <w:p w:rsidR="0071161C" w:rsidRPr="00C311DC" w:rsidRDefault="0071161C" w:rsidP="00C311DC">
      <w:pPr>
        <w:pStyle w:val="BodyTextIndent"/>
        <w:tabs>
          <w:tab w:val="left" w:pos="360"/>
        </w:tabs>
        <w:spacing w:line="276" w:lineRule="auto"/>
        <w:ind w:left="0" w:firstLine="0"/>
        <w:jc w:val="both"/>
        <w:rPr>
          <w:rFonts w:ascii="Arial Narrow" w:hAnsi="Arial Narrow" w:cs="Tahoma"/>
          <w:b/>
        </w:rPr>
      </w:pPr>
      <w:r w:rsidRPr="00267C76">
        <w:rPr>
          <w:rFonts w:ascii="Arial Narrow" w:hAnsi="Arial Narrow" w:cs="Tahoma"/>
          <w:b/>
        </w:rPr>
        <w:t>Confidentiality</w:t>
      </w:r>
    </w:p>
    <w:p w:rsidR="0071161C" w:rsidRDefault="00C311DC" w:rsidP="0071161C">
      <w:pPr>
        <w:autoSpaceDE w:val="0"/>
        <w:autoSpaceDN w:val="0"/>
        <w:adjustRightInd w:val="0"/>
        <w:spacing w:line="276" w:lineRule="auto"/>
        <w:jc w:val="both"/>
        <w:rPr>
          <w:rFonts w:ascii="Arial Narrow" w:hAnsi="Arial Narrow" w:cs="TimesNewRomanPSMT"/>
        </w:rPr>
      </w:pPr>
      <w:r>
        <w:rPr>
          <w:rFonts w:ascii="Arial Narrow" w:hAnsi="Arial Narrow" w:cs="TimesNewRomanPSMT"/>
        </w:rPr>
        <w:t xml:space="preserve">Members may disclose </w:t>
      </w:r>
      <w:r w:rsidR="0071161C" w:rsidRPr="003419D0">
        <w:rPr>
          <w:rFonts w:ascii="Arial Narrow" w:hAnsi="Arial Narrow" w:cs="TimesNewRomanPSMT"/>
        </w:rPr>
        <w:t xml:space="preserve">client information </w:t>
      </w:r>
      <w:r>
        <w:rPr>
          <w:rFonts w:ascii="Arial Narrow" w:hAnsi="Arial Narrow" w:cs="TimesNewRomanPSMT"/>
        </w:rPr>
        <w:t>without obtaining permission in the following circumstances.</w:t>
      </w:r>
    </w:p>
    <w:p w:rsidR="002E3059" w:rsidRDefault="004911AB" w:rsidP="0071161C">
      <w:pPr>
        <w:autoSpaceDE w:val="0"/>
        <w:autoSpaceDN w:val="0"/>
        <w:adjustRightInd w:val="0"/>
        <w:spacing w:line="276" w:lineRule="auto"/>
        <w:jc w:val="both"/>
        <w:rPr>
          <w:rFonts w:ascii="Arial Narrow" w:hAnsi="Arial Narrow" w:cs="TimesNewRomanPSMT"/>
        </w:rPr>
      </w:pPr>
      <w:r>
        <w:rPr>
          <w:rFonts w:ascii="Arial Narrow" w:hAnsi="Arial Narrow" w:cs="TimesNewRomanPSMT"/>
          <w:noProof/>
        </w:rPr>
        <mc:AlternateContent>
          <mc:Choice Requires="wps">
            <w:drawing>
              <wp:anchor distT="0" distB="0" distL="114300" distR="114300" simplePos="0" relativeHeight="251738112" behindDoc="0" locked="0" layoutInCell="1" allowOverlap="1" wp14:anchorId="1F4725BD" wp14:editId="077F8933">
                <wp:simplePos x="0" y="0"/>
                <wp:positionH relativeFrom="column">
                  <wp:posOffset>2915107</wp:posOffset>
                </wp:positionH>
                <wp:positionV relativeFrom="paragraph">
                  <wp:posOffset>94590</wp:posOffset>
                </wp:positionV>
                <wp:extent cx="2771775" cy="2238451"/>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771775" cy="2238451"/>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D92" w:rsidRDefault="00CC1D92" w:rsidP="004911AB">
                            <w:pPr>
                              <w:jc w:val="center"/>
                              <w:rPr>
                                <w:rFonts w:ascii="Arial Narrow" w:hAnsi="Arial Narrow" w:cs="TimesNewRomanPSMT"/>
                                <w:b/>
                              </w:rPr>
                            </w:pPr>
                            <w:r>
                              <w:rPr>
                                <w:rFonts w:ascii="Arial Narrow" w:hAnsi="Arial Narrow" w:cs="TimesNewRomanPSMT"/>
                                <w:b/>
                              </w:rPr>
                              <w:t>V</w:t>
                            </w:r>
                            <w:r w:rsidRPr="005B76EB">
                              <w:rPr>
                                <w:rFonts w:ascii="Arial Narrow" w:hAnsi="Arial Narrow" w:cs="TimesNewRomanPSMT"/>
                                <w:b/>
                              </w:rPr>
                              <w:t>oluntary disclosure</w:t>
                            </w:r>
                          </w:p>
                          <w:p w:rsidR="00CC1D92" w:rsidRDefault="00CC1D92" w:rsidP="004911AB">
                            <w:pPr>
                              <w:jc w:val="center"/>
                              <w:rPr>
                                <w:rFonts w:ascii="Arial Narrow" w:hAnsi="Arial Narrow" w:cs="TimesNewRomanPSMT"/>
                                <w:b/>
                              </w:rPr>
                            </w:pPr>
                            <w:r w:rsidRPr="002A0639">
                              <w:rPr>
                                <w:rFonts w:ascii="Arial Narrow" w:hAnsi="Arial Narrow" w:cs="TimesNewRomanPSMT"/>
                                <w:b/>
                              </w:rPr>
                              <w:t>Professional duty or right to disclose</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imesNewRomanPSMT"/>
                              </w:rPr>
                            </w:pPr>
                            <w:r w:rsidRPr="00187EF3">
                              <w:rPr>
                                <w:rFonts w:ascii="Arial Narrow" w:hAnsi="Arial Narrow" w:cs="TimesNewRomanPSMT"/>
                              </w:rPr>
                              <w:t xml:space="preserve">To comply with the </w:t>
                            </w:r>
                            <w:r w:rsidRPr="00553E32">
                              <w:rPr>
                                <w:rFonts w:ascii="Arial Narrow" w:hAnsi="Arial Narrow" w:cs="TimesNewRomanPSMT"/>
                                <w:b/>
                              </w:rPr>
                              <w:t>quality review</w:t>
                            </w:r>
                            <w:r w:rsidRPr="00187EF3">
                              <w:rPr>
                                <w:rFonts w:ascii="Arial Narrow" w:hAnsi="Arial Narrow" w:cs="TimesNewRomanPSMT"/>
                              </w:rPr>
                              <w:t xml:space="preserve"> of a p</w:t>
                            </w:r>
                            <w:r>
                              <w:rPr>
                                <w:rFonts w:ascii="Arial Narrow" w:hAnsi="Arial Narrow" w:cs="TimesNewRomanPSMT"/>
                              </w:rPr>
                              <w:t>rofessional body like the ICPAU</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ahoma"/>
                              </w:rPr>
                            </w:pPr>
                            <w:r w:rsidRPr="00187EF3">
                              <w:rPr>
                                <w:rFonts w:ascii="Arial Narrow" w:hAnsi="Arial Narrow" w:cs="TimesNewRomanPSMT"/>
                              </w:rPr>
                              <w:t xml:space="preserve">To respond to an </w:t>
                            </w:r>
                            <w:r w:rsidRPr="00553E32">
                              <w:rPr>
                                <w:rFonts w:ascii="Arial Narrow" w:hAnsi="Arial Narrow" w:cs="TimesNewRomanPSMT"/>
                                <w:b/>
                              </w:rPr>
                              <w:t>investigation</w:t>
                            </w:r>
                            <w:r w:rsidRPr="00187EF3">
                              <w:rPr>
                                <w:rFonts w:ascii="Arial Narrow" w:hAnsi="Arial Narrow" w:cs="TimesNewRomanPSMT"/>
                              </w:rPr>
                              <w:t xml:space="preserve"> of a regulatory body</w:t>
                            </w:r>
                            <w:r w:rsidRPr="00187EF3">
                              <w:rPr>
                                <w:rFonts w:ascii="Arial Narrow" w:hAnsi="Arial Narrow" w:cs="Tahoma"/>
                              </w:rPr>
                              <w:t xml:space="preserve"> </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ahoma"/>
                              </w:rPr>
                            </w:pPr>
                            <w:r w:rsidRPr="00187EF3">
                              <w:rPr>
                                <w:rFonts w:ascii="Arial Narrow" w:hAnsi="Arial Narrow" w:cs="TimesNewRomanPSMT"/>
                              </w:rPr>
                              <w:t xml:space="preserve">To protect the </w:t>
                            </w:r>
                            <w:r w:rsidRPr="00553E32">
                              <w:rPr>
                                <w:rFonts w:ascii="Arial Narrow" w:hAnsi="Arial Narrow" w:cs="TimesNewRomanPSMT"/>
                                <w:b/>
                              </w:rPr>
                              <w:t>accountant’s interests</w:t>
                            </w:r>
                            <w:r w:rsidRPr="00187EF3">
                              <w:rPr>
                                <w:rFonts w:ascii="Arial Narrow" w:hAnsi="Arial Narrow" w:cs="TimesNewRomanPSMT"/>
                              </w:rPr>
                              <w:t xml:space="preserve"> in legal proceedings</w:t>
                            </w:r>
                          </w:p>
                          <w:p w:rsidR="00CC1D92" w:rsidRDefault="00CC1D92" w:rsidP="00A51D15">
                            <w:pPr>
                              <w:pStyle w:val="ListParagraph"/>
                              <w:numPr>
                                <w:ilvl w:val="0"/>
                                <w:numId w:val="42"/>
                              </w:numPr>
                              <w:autoSpaceDE w:val="0"/>
                              <w:autoSpaceDN w:val="0"/>
                              <w:adjustRightInd w:val="0"/>
                              <w:jc w:val="both"/>
                              <w:rPr>
                                <w:rFonts w:ascii="Arial Narrow" w:hAnsi="Arial Narrow" w:cs="TimesNewRomanPSMT"/>
                              </w:rPr>
                            </w:pPr>
                            <w:r w:rsidRPr="00187EF3">
                              <w:rPr>
                                <w:rFonts w:ascii="Arial Narrow" w:hAnsi="Arial Narrow" w:cs="TimesNewRomanPSMT"/>
                              </w:rPr>
                              <w:t xml:space="preserve">To comply with technical </w:t>
                            </w:r>
                            <w:r w:rsidRPr="00553E32">
                              <w:rPr>
                                <w:rFonts w:ascii="Arial Narrow" w:hAnsi="Arial Narrow" w:cs="TimesNewRomanPSMT"/>
                                <w:b/>
                              </w:rPr>
                              <w:t>standards</w:t>
                            </w:r>
                            <w:r w:rsidRPr="00187EF3">
                              <w:rPr>
                                <w:rFonts w:ascii="Arial Narrow" w:hAnsi="Arial Narrow" w:cs="TimesNewRomanPSMT"/>
                              </w:rPr>
                              <w:t xml:space="preserve"> </w:t>
                            </w:r>
                            <w:r>
                              <w:rPr>
                                <w:rFonts w:ascii="Arial Narrow" w:hAnsi="Arial Narrow" w:cs="TimesNewRomanPSMT"/>
                              </w:rPr>
                              <w:t>or professional standards</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imesNewRomanPSMT"/>
                              </w:rPr>
                            </w:pPr>
                            <w:r>
                              <w:rPr>
                                <w:rFonts w:ascii="Arial Narrow" w:hAnsi="Arial Narrow" w:cs="TimesNewRomanPSMT"/>
                              </w:rPr>
                              <w:t>Where disclosure is in public interest</w:t>
                            </w:r>
                          </w:p>
                          <w:p w:rsidR="00CC1D92" w:rsidRDefault="00CC1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3" o:spid="_x0000_s1036" style="position:absolute;left:0;text-align:left;margin-left:229.55pt;margin-top:7.45pt;width:218.25pt;height:17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" fillcolor="white [3201]" strokeweight=".5pt">
                <v:textbox>
                  <w:txbxContent>
                    <w:p w:rsidR="00CC1D92" w:rsidRDefault="00CC1D92" w:rsidP="004911AB">
                      <w:pPr>
                        <w:jc w:val="center"/>
                        <w:rPr>
                          <w:rFonts w:ascii="Arial Narrow" w:hAnsi="Arial Narrow" w:cs="TimesNewRomanPSMT"/>
                          <w:b/>
                        </w:rPr>
                      </w:pPr>
                      <w:r>
                        <w:rPr>
                          <w:rFonts w:ascii="Arial Narrow" w:hAnsi="Arial Narrow" w:cs="TimesNewRomanPSMT"/>
                          <w:b/>
                        </w:rPr>
                        <w:t>V</w:t>
                      </w:r>
                      <w:r w:rsidRPr="005B76EB">
                        <w:rPr>
                          <w:rFonts w:ascii="Arial Narrow" w:hAnsi="Arial Narrow" w:cs="TimesNewRomanPSMT"/>
                          <w:b/>
                        </w:rPr>
                        <w:t>oluntary disclosure</w:t>
                      </w:r>
                    </w:p>
                    <w:p w:rsidR="00CC1D92" w:rsidRDefault="00CC1D92" w:rsidP="004911AB">
                      <w:pPr>
                        <w:jc w:val="center"/>
                        <w:rPr>
                          <w:rFonts w:ascii="Arial Narrow" w:hAnsi="Arial Narrow" w:cs="TimesNewRomanPSMT"/>
                          <w:b/>
                        </w:rPr>
                      </w:pPr>
                      <w:r w:rsidRPr="002A0639">
                        <w:rPr>
                          <w:rFonts w:ascii="Arial Narrow" w:hAnsi="Arial Narrow" w:cs="TimesNewRomanPSMT"/>
                          <w:b/>
                        </w:rPr>
                        <w:t>Professional duty or right to disclose</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imesNewRomanPSMT"/>
                        </w:rPr>
                      </w:pPr>
                      <w:r w:rsidRPr="00187EF3">
                        <w:rPr>
                          <w:rFonts w:ascii="Arial Narrow" w:hAnsi="Arial Narrow" w:cs="TimesNewRomanPSMT"/>
                        </w:rPr>
                        <w:t xml:space="preserve">To comply with the </w:t>
                      </w:r>
                      <w:r w:rsidRPr="00553E32">
                        <w:rPr>
                          <w:rFonts w:ascii="Arial Narrow" w:hAnsi="Arial Narrow" w:cs="TimesNewRomanPSMT"/>
                          <w:b/>
                        </w:rPr>
                        <w:t>quality review</w:t>
                      </w:r>
                      <w:r w:rsidRPr="00187EF3">
                        <w:rPr>
                          <w:rFonts w:ascii="Arial Narrow" w:hAnsi="Arial Narrow" w:cs="TimesNewRomanPSMT"/>
                        </w:rPr>
                        <w:t xml:space="preserve"> of a p</w:t>
                      </w:r>
                      <w:r>
                        <w:rPr>
                          <w:rFonts w:ascii="Arial Narrow" w:hAnsi="Arial Narrow" w:cs="TimesNewRomanPSMT"/>
                        </w:rPr>
                        <w:t>rofessional body like the ICPAU</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ahoma"/>
                        </w:rPr>
                      </w:pPr>
                      <w:r w:rsidRPr="00187EF3">
                        <w:rPr>
                          <w:rFonts w:ascii="Arial Narrow" w:hAnsi="Arial Narrow" w:cs="TimesNewRomanPSMT"/>
                        </w:rPr>
                        <w:t xml:space="preserve">To respond to an </w:t>
                      </w:r>
                      <w:r w:rsidRPr="00553E32">
                        <w:rPr>
                          <w:rFonts w:ascii="Arial Narrow" w:hAnsi="Arial Narrow" w:cs="TimesNewRomanPSMT"/>
                          <w:b/>
                        </w:rPr>
                        <w:t>investigation</w:t>
                      </w:r>
                      <w:r w:rsidRPr="00187EF3">
                        <w:rPr>
                          <w:rFonts w:ascii="Arial Narrow" w:hAnsi="Arial Narrow" w:cs="TimesNewRomanPSMT"/>
                        </w:rPr>
                        <w:t xml:space="preserve"> of a regulatory body</w:t>
                      </w:r>
                      <w:r w:rsidRPr="00187EF3">
                        <w:rPr>
                          <w:rFonts w:ascii="Arial Narrow" w:hAnsi="Arial Narrow" w:cs="Tahoma"/>
                        </w:rPr>
                        <w:t xml:space="preserve"> </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ahoma"/>
                        </w:rPr>
                      </w:pPr>
                      <w:r w:rsidRPr="00187EF3">
                        <w:rPr>
                          <w:rFonts w:ascii="Arial Narrow" w:hAnsi="Arial Narrow" w:cs="TimesNewRomanPSMT"/>
                        </w:rPr>
                        <w:t xml:space="preserve">To protect the </w:t>
                      </w:r>
                      <w:r w:rsidRPr="00553E32">
                        <w:rPr>
                          <w:rFonts w:ascii="Arial Narrow" w:hAnsi="Arial Narrow" w:cs="TimesNewRomanPSMT"/>
                          <w:b/>
                        </w:rPr>
                        <w:t>accountant’s interests</w:t>
                      </w:r>
                      <w:r w:rsidRPr="00187EF3">
                        <w:rPr>
                          <w:rFonts w:ascii="Arial Narrow" w:hAnsi="Arial Narrow" w:cs="TimesNewRomanPSMT"/>
                        </w:rPr>
                        <w:t xml:space="preserve"> in legal proceedings</w:t>
                      </w:r>
                    </w:p>
                    <w:p w:rsidR="00CC1D92" w:rsidRDefault="00CC1D92" w:rsidP="00A51D15">
                      <w:pPr>
                        <w:pStyle w:val="ListParagraph"/>
                        <w:numPr>
                          <w:ilvl w:val="0"/>
                          <w:numId w:val="42"/>
                        </w:numPr>
                        <w:autoSpaceDE w:val="0"/>
                        <w:autoSpaceDN w:val="0"/>
                        <w:adjustRightInd w:val="0"/>
                        <w:jc w:val="both"/>
                        <w:rPr>
                          <w:rFonts w:ascii="Arial Narrow" w:hAnsi="Arial Narrow" w:cs="TimesNewRomanPSMT"/>
                        </w:rPr>
                      </w:pPr>
                      <w:r w:rsidRPr="00187EF3">
                        <w:rPr>
                          <w:rFonts w:ascii="Arial Narrow" w:hAnsi="Arial Narrow" w:cs="TimesNewRomanPSMT"/>
                        </w:rPr>
                        <w:t xml:space="preserve">To comply with technical </w:t>
                      </w:r>
                      <w:r w:rsidRPr="00553E32">
                        <w:rPr>
                          <w:rFonts w:ascii="Arial Narrow" w:hAnsi="Arial Narrow" w:cs="TimesNewRomanPSMT"/>
                          <w:b/>
                        </w:rPr>
                        <w:t>standards</w:t>
                      </w:r>
                      <w:r w:rsidRPr="00187EF3">
                        <w:rPr>
                          <w:rFonts w:ascii="Arial Narrow" w:hAnsi="Arial Narrow" w:cs="TimesNewRomanPSMT"/>
                        </w:rPr>
                        <w:t xml:space="preserve"> </w:t>
                      </w:r>
                      <w:r>
                        <w:rPr>
                          <w:rFonts w:ascii="Arial Narrow" w:hAnsi="Arial Narrow" w:cs="TimesNewRomanPSMT"/>
                        </w:rPr>
                        <w:t>or professional standards</w:t>
                      </w:r>
                    </w:p>
                    <w:p w:rsidR="00CC1D92" w:rsidRPr="00187EF3" w:rsidRDefault="00CC1D92" w:rsidP="00A51D15">
                      <w:pPr>
                        <w:pStyle w:val="ListParagraph"/>
                        <w:numPr>
                          <w:ilvl w:val="0"/>
                          <w:numId w:val="42"/>
                        </w:numPr>
                        <w:autoSpaceDE w:val="0"/>
                        <w:autoSpaceDN w:val="0"/>
                        <w:adjustRightInd w:val="0"/>
                        <w:jc w:val="both"/>
                        <w:rPr>
                          <w:rFonts w:ascii="Arial Narrow" w:hAnsi="Arial Narrow" w:cs="TimesNewRomanPSMT"/>
                        </w:rPr>
                      </w:pPr>
                      <w:r>
                        <w:rPr>
                          <w:rFonts w:ascii="Arial Narrow" w:hAnsi="Arial Narrow" w:cs="TimesNewRomanPSMT"/>
                        </w:rPr>
                        <w:t>Where disclosure is in public interest</w:t>
                      </w:r>
                    </w:p>
                    <w:p w:rsidR="00CC1D92" w:rsidRDefault="00CC1D92"/>
                  </w:txbxContent>
                </v:textbox>
              </v:roundrect>
            </w:pict>
          </mc:Fallback>
        </mc:AlternateContent>
      </w:r>
      <w:r>
        <w:rPr>
          <w:rFonts w:ascii="Arial Narrow" w:hAnsi="Arial Narrow" w:cs="TimesNewRomanPSMT"/>
          <w:noProof/>
        </w:rPr>
        <mc:AlternateContent>
          <mc:Choice Requires="wps">
            <w:drawing>
              <wp:anchor distT="0" distB="0" distL="114300" distR="114300" simplePos="0" relativeHeight="251737088" behindDoc="0" locked="0" layoutInCell="1" allowOverlap="1" wp14:anchorId="206BE2E2" wp14:editId="65EBB9E3">
                <wp:simplePos x="0" y="0"/>
                <wp:positionH relativeFrom="column">
                  <wp:posOffset>113386</wp:posOffset>
                </wp:positionH>
                <wp:positionV relativeFrom="paragraph">
                  <wp:posOffset>94590</wp:posOffset>
                </wp:positionV>
                <wp:extent cx="2633472" cy="1492250"/>
                <wp:effectExtent l="0" t="0" r="14605" b="12700"/>
                <wp:wrapNone/>
                <wp:docPr id="52" name="Text Box 52"/>
                <wp:cNvGraphicFramePr/>
                <a:graphic xmlns:a="http://schemas.openxmlformats.org/drawingml/2006/main">
                  <a:graphicData uri="http://schemas.microsoft.com/office/word/2010/wordprocessingShape">
                    <wps:wsp>
                      <wps:cNvSpPr txBox="1"/>
                      <wps:spPr>
                        <a:xfrm>
                          <a:off x="0" y="0"/>
                          <a:ext cx="2633472" cy="149225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D92" w:rsidRDefault="00CC1D92" w:rsidP="004911AB">
                            <w:pPr>
                              <w:jc w:val="center"/>
                              <w:rPr>
                                <w:rFonts w:ascii="Arial Narrow" w:hAnsi="Arial Narrow" w:cs="TimesNewRomanPSMT"/>
                                <w:b/>
                              </w:rPr>
                            </w:pPr>
                            <w:r>
                              <w:rPr>
                                <w:rFonts w:ascii="Arial Narrow" w:hAnsi="Arial Narrow" w:cs="TimesNewRomanPSMT"/>
                                <w:b/>
                              </w:rPr>
                              <w:t>O</w:t>
                            </w:r>
                            <w:r w:rsidRPr="00F60791">
                              <w:rPr>
                                <w:rFonts w:ascii="Arial Narrow" w:hAnsi="Arial Narrow" w:cs="TimesNewRomanPSMT"/>
                                <w:b/>
                              </w:rPr>
                              <w:t>bligatory disclosure</w:t>
                            </w:r>
                          </w:p>
                          <w:p w:rsidR="00CC1D92" w:rsidRPr="00A449FC" w:rsidRDefault="00CC1D92" w:rsidP="004911AB">
                            <w:pPr>
                              <w:jc w:val="center"/>
                              <w:rPr>
                                <w:rFonts w:ascii="Arial Narrow" w:hAnsi="Arial Narrow" w:cs="TimesNewRomanPSMT"/>
                                <w:b/>
                              </w:rPr>
                            </w:pPr>
                            <w:r w:rsidRPr="00A449FC">
                              <w:rPr>
                                <w:rFonts w:ascii="Arial Narrow" w:hAnsi="Arial Narrow" w:cs="TimesNewRomanPSMT"/>
                                <w:b/>
                              </w:rPr>
                              <w:t>(Disclosure required by law)</w:t>
                            </w:r>
                          </w:p>
                          <w:p w:rsidR="00CC1D92" w:rsidRPr="002A0639" w:rsidRDefault="00CC1D92" w:rsidP="00A51D15">
                            <w:pPr>
                              <w:pStyle w:val="ListParagraph"/>
                              <w:numPr>
                                <w:ilvl w:val="0"/>
                                <w:numId w:val="43"/>
                              </w:numPr>
                              <w:ind w:left="284" w:hanging="284"/>
                              <w:rPr>
                                <w:rFonts w:ascii="Arial Narrow" w:hAnsi="Arial Narrow"/>
                                <w:b/>
                              </w:rPr>
                            </w:pPr>
                            <w:r w:rsidRPr="002A0639">
                              <w:rPr>
                                <w:rFonts w:ascii="Arial Narrow" w:hAnsi="Arial Narrow"/>
                              </w:rPr>
                              <w:t xml:space="preserve">When giving evidence in </w:t>
                            </w:r>
                            <w:r w:rsidRPr="002A0639">
                              <w:rPr>
                                <w:rFonts w:ascii="Arial Narrow" w:hAnsi="Arial Narrow"/>
                                <w:b/>
                              </w:rPr>
                              <w:t>legal proceedings</w:t>
                            </w:r>
                          </w:p>
                          <w:p w:rsidR="00CC1D92" w:rsidRPr="002A0639" w:rsidRDefault="00CC1D92" w:rsidP="00A51D15">
                            <w:pPr>
                              <w:pStyle w:val="ListParagraph"/>
                              <w:numPr>
                                <w:ilvl w:val="0"/>
                                <w:numId w:val="43"/>
                              </w:numPr>
                              <w:autoSpaceDE w:val="0"/>
                              <w:autoSpaceDN w:val="0"/>
                              <w:adjustRightInd w:val="0"/>
                              <w:ind w:left="284" w:hanging="284"/>
                              <w:jc w:val="both"/>
                              <w:rPr>
                                <w:rFonts w:ascii="Arial Narrow" w:hAnsi="Arial Narrow" w:cs="TimesNewRomanPSMT"/>
                              </w:rPr>
                            </w:pPr>
                            <w:r w:rsidRPr="002A0639">
                              <w:rPr>
                                <w:rFonts w:ascii="Arial Narrow" w:hAnsi="Arial Narrow" w:cs="TimesNewRomanPSMT"/>
                              </w:rPr>
                              <w:t>Disclosure to public authorities where there is</w:t>
                            </w:r>
                            <w:r w:rsidRPr="002A0639">
                              <w:rPr>
                                <w:rFonts w:ascii="Arial Narrow" w:hAnsi="Arial Narrow" w:cs="TimesNewRomanPSMT"/>
                                <w:b/>
                              </w:rPr>
                              <w:t xml:space="preserve"> infringement of law </w:t>
                            </w:r>
                            <w:r w:rsidRPr="002A0639">
                              <w:rPr>
                                <w:rFonts w:ascii="Arial Narrow" w:hAnsi="Arial Narrow" w:cs="TimesNewRomanPSMT"/>
                              </w:rPr>
                              <w:t>e.g.</w:t>
                            </w:r>
                            <w:r w:rsidRPr="002A0639">
                              <w:rPr>
                                <w:rFonts w:ascii="Arial Narrow" w:hAnsi="Arial Narrow" w:cs="TimesNewRomanPSMT"/>
                                <w:b/>
                              </w:rPr>
                              <w:t xml:space="preserve"> </w:t>
                            </w:r>
                            <w:r w:rsidRPr="002A0639">
                              <w:rPr>
                                <w:rFonts w:ascii="Arial Narrow" w:hAnsi="Arial Narrow" w:cs="Tahoma"/>
                              </w:rPr>
                              <w:t>terrorism or money laundering</w:t>
                            </w:r>
                          </w:p>
                          <w:p w:rsidR="00CC1D92" w:rsidRDefault="00CC1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2" o:spid="_x0000_s1037" style="position:absolute;left:0;text-align:left;margin-left:8.95pt;margin-top:7.45pt;width:207.35pt;height:1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" fillcolor="white [3201]" strokeweight=".5pt">
                <v:textbox>
                  <w:txbxContent>
                    <w:p w:rsidR="00CC1D92" w:rsidRDefault="00CC1D92" w:rsidP="004911AB">
                      <w:pPr>
                        <w:jc w:val="center"/>
                        <w:rPr>
                          <w:rFonts w:ascii="Arial Narrow" w:hAnsi="Arial Narrow" w:cs="TimesNewRomanPSMT"/>
                          <w:b/>
                        </w:rPr>
                      </w:pPr>
                      <w:r>
                        <w:rPr>
                          <w:rFonts w:ascii="Arial Narrow" w:hAnsi="Arial Narrow" w:cs="TimesNewRomanPSMT"/>
                          <w:b/>
                        </w:rPr>
                        <w:t>O</w:t>
                      </w:r>
                      <w:r w:rsidRPr="00F60791">
                        <w:rPr>
                          <w:rFonts w:ascii="Arial Narrow" w:hAnsi="Arial Narrow" w:cs="TimesNewRomanPSMT"/>
                          <w:b/>
                        </w:rPr>
                        <w:t>bligatory disclosure</w:t>
                      </w:r>
                    </w:p>
                    <w:p w:rsidR="00CC1D92" w:rsidRPr="00A449FC" w:rsidRDefault="00CC1D92" w:rsidP="004911AB">
                      <w:pPr>
                        <w:jc w:val="center"/>
                        <w:rPr>
                          <w:rFonts w:ascii="Arial Narrow" w:hAnsi="Arial Narrow" w:cs="TimesNewRomanPSMT"/>
                          <w:b/>
                        </w:rPr>
                      </w:pPr>
                      <w:r w:rsidRPr="00A449FC">
                        <w:rPr>
                          <w:rFonts w:ascii="Arial Narrow" w:hAnsi="Arial Narrow" w:cs="TimesNewRomanPSMT"/>
                          <w:b/>
                        </w:rPr>
                        <w:t>(Disclosure required by law)</w:t>
                      </w:r>
                    </w:p>
                    <w:p w:rsidR="00CC1D92" w:rsidRPr="002A0639" w:rsidRDefault="00CC1D92" w:rsidP="00A51D15">
                      <w:pPr>
                        <w:pStyle w:val="ListParagraph"/>
                        <w:numPr>
                          <w:ilvl w:val="0"/>
                          <w:numId w:val="43"/>
                        </w:numPr>
                        <w:ind w:left="284" w:hanging="284"/>
                        <w:rPr>
                          <w:rFonts w:ascii="Arial Narrow" w:hAnsi="Arial Narrow"/>
                          <w:b/>
                        </w:rPr>
                      </w:pPr>
                      <w:r w:rsidRPr="002A0639">
                        <w:rPr>
                          <w:rFonts w:ascii="Arial Narrow" w:hAnsi="Arial Narrow"/>
                        </w:rPr>
                        <w:t xml:space="preserve">When giving evidence in </w:t>
                      </w:r>
                      <w:r w:rsidRPr="002A0639">
                        <w:rPr>
                          <w:rFonts w:ascii="Arial Narrow" w:hAnsi="Arial Narrow"/>
                          <w:b/>
                        </w:rPr>
                        <w:t>legal proceedings</w:t>
                      </w:r>
                    </w:p>
                    <w:p w:rsidR="00CC1D92" w:rsidRPr="002A0639" w:rsidRDefault="00CC1D92" w:rsidP="00A51D15">
                      <w:pPr>
                        <w:pStyle w:val="ListParagraph"/>
                        <w:numPr>
                          <w:ilvl w:val="0"/>
                          <w:numId w:val="43"/>
                        </w:numPr>
                        <w:autoSpaceDE w:val="0"/>
                        <w:autoSpaceDN w:val="0"/>
                        <w:adjustRightInd w:val="0"/>
                        <w:ind w:left="284" w:hanging="284"/>
                        <w:jc w:val="both"/>
                        <w:rPr>
                          <w:rFonts w:ascii="Arial Narrow" w:hAnsi="Arial Narrow" w:cs="TimesNewRomanPSMT"/>
                        </w:rPr>
                      </w:pPr>
                      <w:r w:rsidRPr="002A0639">
                        <w:rPr>
                          <w:rFonts w:ascii="Arial Narrow" w:hAnsi="Arial Narrow" w:cs="TimesNewRomanPSMT"/>
                        </w:rPr>
                        <w:t>Disclosure to public authorities where there is</w:t>
                      </w:r>
                      <w:r w:rsidRPr="002A0639">
                        <w:rPr>
                          <w:rFonts w:ascii="Arial Narrow" w:hAnsi="Arial Narrow" w:cs="TimesNewRomanPSMT"/>
                          <w:b/>
                        </w:rPr>
                        <w:t xml:space="preserve"> infringement of law </w:t>
                      </w:r>
                      <w:r w:rsidRPr="002A0639">
                        <w:rPr>
                          <w:rFonts w:ascii="Arial Narrow" w:hAnsi="Arial Narrow" w:cs="TimesNewRomanPSMT"/>
                        </w:rPr>
                        <w:t>e.g.</w:t>
                      </w:r>
                      <w:r w:rsidRPr="002A0639">
                        <w:rPr>
                          <w:rFonts w:ascii="Arial Narrow" w:hAnsi="Arial Narrow" w:cs="TimesNewRomanPSMT"/>
                          <w:b/>
                        </w:rPr>
                        <w:t xml:space="preserve"> </w:t>
                      </w:r>
                      <w:r w:rsidRPr="002A0639">
                        <w:rPr>
                          <w:rFonts w:ascii="Arial Narrow" w:hAnsi="Arial Narrow" w:cs="Tahoma"/>
                        </w:rPr>
                        <w:t>terrorism or money laundering</w:t>
                      </w:r>
                    </w:p>
                    <w:p w:rsidR="00CC1D92" w:rsidRDefault="00CC1D92"/>
                  </w:txbxContent>
                </v:textbox>
              </v:roundrect>
            </w:pict>
          </mc:Fallback>
        </mc:AlternateContent>
      </w:r>
    </w:p>
    <w:p w:rsidR="002E3059" w:rsidRDefault="002E3059" w:rsidP="0071161C">
      <w:pPr>
        <w:autoSpaceDE w:val="0"/>
        <w:autoSpaceDN w:val="0"/>
        <w:adjustRightInd w:val="0"/>
        <w:spacing w:line="276" w:lineRule="auto"/>
        <w:jc w:val="both"/>
        <w:rPr>
          <w:rFonts w:ascii="Arial Narrow" w:hAnsi="Arial Narrow" w:cs="TimesNewRomanPSMT"/>
        </w:rPr>
      </w:pPr>
    </w:p>
    <w:p w:rsidR="002E3059" w:rsidRDefault="002E3059"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4911AB" w:rsidRDefault="004911AB" w:rsidP="0071161C">
      <w:pPr>
        <w:autoSpaceDE w:val="0"/>
        <w:autoSpaceDN w:val="0"/>
        <w:adjustRightInd w:val="0"/>
        <w:spacing w:line="276" w:lineRule="auto"/>
        <w:jc w:val="both"/>
        <w:rPr>
          <w:rFonts w:ascii="Arial Narrow" w:hAnsi="Arial Narrow" w:cs="TimesNewRomanPSMT"/>
        </w:rPr>
      </w:pPr>
    </w:p>
    <w:p w:rsidR="002E3059" w:rsidRDefault="002E3059" w:rsidP="0071161C">
      <w:pPr>
        <w:autoSpaceDE w:val="0"/>
        <w:autoSpaceDN w:val="0"/>
        <w:adjustRightInd w:val="0"/>
        <w:spacing w:line="276" w:lineRule="auto"/>
        <w:jc w:val="both"/>
        <w:rPr>
          <w:rFonts w:ascii="Arial Narrow" w:hAnsi="Arial Narrow" w:cs="TimesNewRomanPSMT"/>
        </w:rPr>
      </w:pPr>
    </w:p>
    <w:p w:rsidR="0071161C" w:rsidRPr="00045508" w:rsidRDefault="00CE31F5" w:rsidP="00045508">
      <w:pPr>
        <w:spacing w:line="276" w:lineRule="auto"/>
        <w:jc w:val="both"/>
        <w:rPr>
          <w:rFonts w:ascii="Arial Narrow" w:hAnsi="Arial Narrow" w:cs="SwissCondBlack"/>
          <w:b/>
        </w:rPr>
      </w:pPr>
      <w:r w:rsidRPr="00045508">
        <w:rPr>
          <w:rFonts w:ascii="Arial Narrow" w:hAnsi="Arial Narrow" w:cs="SwissCondBlack"/>
          <w:b/>
        </w:rPr>
        <w:t>Non-compliance with laws and regulations (ISA 250)</w:t>
      </w:r>
    </w:p>
    <w:p w:rsidR="00045508" w:rsidRDefault="00045508" w:rsidP="00045508">
      <w:pPr>
        <w:autoSpaceDE w:val="0"/>
        <w:autoSpaceDN w:val="0"/>
        <w:adjustRightInd w:val="0"/>
        <w:rPr>
          <w:rFonts w:ascii="Arial Narrow" w:hAnsi="Arial Narrow" w:cs="SwissCond"/>
        </w:rPr>
      </w:pPr>
      <w:r>
        <w:rPr>
          <w:rFonts w:ascii="Arial Narrow" w:hAnsi="Arial Narrow" w:cs="SwissCond"/>
        </w:rPr>
        <w:t>The auditor should:</w:t>
      </w:r>
    </w:p>
    <w:p w:rsidR="00045508" w:rsidRPr="00045508" w:rsidRDefault="00045508" w:rsidP="00A51D15">
      <w:pPr>
        <w:pStyle w:val="ListParagraph"/>
        <w:numPr>
          <w:ilvl w:val="0"/>
          <w:numId w:val="41"/>
        </w:numPr>
        <w:autoSpaceDE w:val="0"/>
        <w:autoSpaceDN w:val="0"/>
        <w:adjustRightInd w:val="0"/>
        <w:ind w:left="284" w:hanging="284"/>
        <w:rPr>
          <w:rFonts w:ascii="Arial Narrow" w:hAnsi="Arial Narrow" w:cs="SwissCond"/>
        </w:rPr>
      </w:pPr>
      <w:r w:rsidRPr="00045508">
        <w:rPr>
          <w:rFonts w:ascii="Arial Narrow" w:hAnsi="Arial Narrow" w:cs="SwissCond"/>
        </w:rPr>
        <w:t>Obtain an understanding of the</w:t>
      </w:r>
      <w:r w:rsidRPr="00045508">
        <w:rPr>
          <w:rFonts w:ascii="Arial Narrow" w:hAnsi="Arial Narrow" w:cs="SwissCondBlack"/>
          <w:b/>
        </w:rPr>
        <w:t xml:space="preserve"> </w:t>
      </w:r>
      <w:r w:rsidRPr="00045508">
        <w:rPr>
          <w:rFonts w:ascii="Arial Narrow" w:hAnsi="Arial Narrow" w:cs="SwissCondBlack"/>
        </w:rPr>
        <w:t>non-compliance with laws and regulations</w:t>
      </w:r>
      <w:r w:rsidRPr="00045508">
        <w:rPr>
          <w:rFonts w:ascii="Arial Narrow" w:hAnsi="Arial Narrow" w:cs="SwissCond"/>
        </w:rPr>
        <w:t xml:space="preserve"> matter.</w:t>
      </w:r>
    </w:p>
    <w:p w:rsidR="00045508" w:rsidRPr="00045508" w:rsidRDefault="00045508" w:rsidP="00A51D15">
      <w:pPr>
        <w:pStyle w:val="ListParagraph"/>
        <w:numPr>
          <w:ilvl w:val="0"/>
          <w:numId w:val="41"/>
        </w:numPr>
        <w:autoSpaceDE w:val="0"/>
        <w:autoSpaceDN w:val="0"/>
        <w:adjustRightInd w:val="0"/>
        <w:ind w:left="284" w:hanging="284"/>
        <w:jc w:val="both"/>
        <w:rPr>
          <w:rFonts w:ascii="Arial Narrow" w:hAnsi="Arial Narrow" w:cs="SwissCond"/>
        </w:rPr>
      </w:pPr>
      <w:r w:rsidRPr="00045508">
        <w:rPr>
          <w:rFonts w:ascii="Arial Narrow" w:hAnsi="Arial Narrow" w:cs="SwissCond"/>
        </w:rPr>
        <w:t>Discuss with an appropriate level of mana</w:t>
      </w:r>
      <w:r w:rsidR="004911AB">
        <w:rPr>
          <w:rFonts w:ascii="Arial Narrow" w:hAnsi="Arial Narrow" w:cs="SwissCond"/>
        </w:rPr>
        <w:t>gement (at least one above</w:t>
      </w:r>
      <w:r w:rsidRPr="00045508">
        <w:rPr>
          <w:rFonts w:ascii="Arial Narrow" w:hAnsi="Arial Narrow" w:cs="SwissCond"/>
        </w:rPr>
        <w:t xml:space="preserve"> involved or potentially involved).</w:t>
      </w:r>
    </w:p>
    <w:p w:rsidR="00045508" w:rsidRPr="00045508" w:rsidRDefault="00045508" w:rsidP="00A51D15">
      <w:pPr>
        <w:pStyle w:val="ListParagraph"/>
        <w:numPr>
          <w:ilvl w:val="0"/>
          <w:numId w:val="41"/>
        </w:numPr>
        <w:autoSpaceDE w:val="0"/>
        <w:autoSpaceDN w:val="0"/>
        <w:adjustRightInd w:val="0"/>
        <w:ind w:left="284" w:hanging="284"/>
        <w:rPr>
          <w:rFonts w:ascii="Arial Narrow" w:hAnsi="Arial Narrow" w:cs="SwissCond"/>
        </w:rPr>
      </w:pPr>
      <w:r w:rsidRPr="00045508">
        <w:rPr>
          <w:rFonts w:ascii="Arial Narrow" w:hAnsi="Arial Narrow" w:cs="SwissCond"/>
        </w:rPr>
        <w:t>Advise the client to rectify the consequences, deter any future instances or disclose to whoever is considered in a position to need to know.</w:t>
      </w:r>
    </w:p>
    <w:p w:rsidR="00045508" w:rsidRPr="00045508" w:rsidRDefault="00045508" w:rsidP="00A51D15">
      <w:pPr>
        <w:pStyle w:val="ListParagraph"/>
        <w:numPr>
          <w:ilvl w:val="0"/>
          <w:numId w:val="41"/>
        </w:numPr>
        <w:autoSpaceDE w:val="0"/>
        <w:autoSpaceDN w:val="0"/>
        <w:adjustRightInd w:val="0"/>
        <w:ind w:left="284" w:hanging="284"/>
        <w:rPr>
          <w:rFonts w:ascii="Arial Narrow" w:hAnsi="Arial Narrow" w:cs="SwissCond"/>
        </w:rPr>
      </w:pPr>
      <w:r w:rsidRPr="00045508">
        <w:rPr>
          <w:rFonts w:ascii="Arial Narrow" w:hAnsi="Arial Narrow" w:cs="SwissCond"/>
        </w:rPr>
        <w:t>Consider the client's response and whether it indicates any concerns over their integrity.</w:t>
      </w:r>
    </w:p>
    <w:p w:rsidR="00045508" w:rsidRPr="00045508" w:rsidRDefault="00045508" w:rsidP="00A51D15">
      <w:pPr>
        <w:pStyle w:val="ListParagraph"/>
        <w:numPr>
          <w:ilvl w:val="0"/>
          <w:numId w:val="41"/>
        </w:numPr>
        <w:autoSpaceDE w:val="0"/>
        <w:autoSpaceDN w:val="0"/>
        <w:adjustRightInd w:val="0"/>
        <w:ind w:left="284" w:hanging="284"/>
        <w:jc w:val="both"/>
        <w:rPr>
          <w:rFonts w:ascii="Arial Narrow" w:hAnsi="Arial Narrow" w:cs="SwissCond"/>
        </w:rPr>
      </w:pPr>
      <w:r w:rsidRPr="00045508">
        <w:rPr>
          <w:rFonts w:ascii="Arial Narrow" w:hAnsi="Arial Narrow" w:cs="SwissCond"/>
        </w:rPr>
        <w:t>Consider whether disclosure to an appropriate authority should be made (if applicable laws and regulations allow) or if withdrawal from the engagement may be necessary.</w:t>
      </w:r>
    </w:p>
    <w:p w:rsidR="00CE31F5" w:rsidRPr="00045508" w:rsidRDefault="00045508" w:rsidP="00A51D15">
      <w:pPr>
        <w:pStyle w:val="ListParagraph"/>
        <w:numPr>
          <w:ilvl w:val="0"/>
          <w:numId w:val="41"/>
        </w:numPr>
        <w:ind w:left="284" w:hanging="284"/>
        <w:jc w:val="both"/>
        <w:rPr>
          <w:rFonts w:ascii="Arial Narrow" w:hAnsi="Arial Narrow" w:cs="Tahoma"/>
          <w:b/>
        </w:rPr>
      </w:pPr>
      <w:r w:rsidRPr="00045508">
        <w:rPr>
          <w:rFonts w:ascii="Arial Narrow" w:hAnsi="Arial Narrow" w:cs="SwissCond"/>
        </w:rPr>
        <w:t xml:space="preserve">Document all decisions, discussions and </w:t>
      </w:r>
      <w:proofErr w:type="spellStart"/>
      <w:r w:rsidRPr="00045508">
        <w:rPr>
          <w:rFonts w:ascii="Arial Narrow" w:hAnsi="Arial Narrow" w:cs="SwissCond"/>
        </w:rPr>
        <w:t>judgements</w:t>
      </w:r>
      <w:proofErr w:type="spellEnd"/>
      <w:r w:rsidRPr="00045508">
        <w:rPr>
          <w:rFonts w:ascii="Arial Narrow" w:hAnsi="Arial Narrow" w:cs="SwissCond"/>
        </w:rPr>
        <w:t>.</w:t>
      </w:r>
    </w:p>
    <w:p w:rsidR="00045508" w:rsidRDefault="00045508" w:rsidP="00045508">
      <w:pPr>
        <w:spacing w:line="276" w:lineRule="auto"/>
        <w:jc w:val="both"/>
        <w:rPr>
          <w:rFonts w:ascii="Arial Narrow" w:hAnsi="Arial Narrow" w:cs="SwissCondBlack"/>
          <w:b/>
        </w:rPr>
      </w:pPr>
      <w:r w:rsidRPr="00045508">
        <w:rPr>
          <w:rFonts w:ascii="Arial Narrow" w:hAnsi="Arial Narrow" w:cs="SwissCondBlack"/>
          <w:b/>
        </w:rPr>
        <w:lastRenderedPageBreak/>
        <w:t>Integrity, objectivity and independence</w:t>
      </w:r>
    </w:p>
    <w:p w:rsidR="00045508" w:rsidRPr="00045508" w:rsidRDefault="00045508" w:rsidP="00045508">
      <w:pPr>
        <w:spacing w:line="276" w:lineRule="auto"/>
        <w:jc w:val="both"/>
        <w:rPr>
          <w:rFonts w:ascii="Arial Narrow" w:hAnsi="Arial Narrow" w:cs="Tahoma"/>
        </w:rPr>
      </w:pPr>
      <w:r w:rsidRPr="00045508">
        <w:rPr>
          <w:rFonts w:ascii="Arial Narrow" w:hAnsi="Arial Narrow" w:cs="SwissCondBlack"/>
        </w:rPr>
        <w:t xml:space="preserve">Professional accountants </w:t>
      </w:r>
      <w:r>
        <w:rPr>
          <w:rFonts w:ascii="Arial Narrow" w:hAnsi="Arial Narrow" w:cs="SwissCondBlack"/>
        </w:rPr>
        <w:t>are required to be independent of clients when providing assurance engagements.</w:t>
      </w:r>
    </w:p>
    <w:p w:rsidR="00B23C2C" w:rsidRPr="00E76599" w:rsidRDefault="00B23C2C" w:rsidP="00B23C2C">
      <w:pPr>
        <w:autoSpaceDE w:val="0"/>
        <w:autoSpaceDN w:val="0"/>
        <w:adjustRightInd w:val="0"/>
        <w:jc w:val="both"/>
        <w:rPr>
          <w:rFonts w:ascii="Arial Narrow" w:hAnsi="Arial Narrow" w:cs="TimesNewRomanPSMT"/>
        </w:rPr>
      </w:pPr>
      <w:r>
        <w:rPr>
          <w:rFonts w:ascii="Arial Narrow" w:hAnsi="Arial Narrow" w:cs="TimesNewRomanPSMT"/>
        </w:rPr>
        <w:t xml:space="preserve">An accountant </w:t>
      </w:r>
      <w:r w:rsidRPr="00FA4B8B">
        <w:rPr>
          <w:rFonts w:ascii="Arial Narrow" w:hAnsi="Arial Narrow" w:cs="TimesNewRomanPSMT"/>
          <w:b/>
        </w:rPr>
        <w:t>should</w:t>
      </w:r>
      <w:r>
        <w:rPr>
          <w:rFonts w:ascii="Arial Narrow" w:hAnsi="Arial Narrow" w:cs="TimesNewRomanPSMT"/>
        </w:rPr>
        <w:t xml:space="preserve"> </w:t>
      </w:r>
      <w:r w:rsidRPr="00A43069">
        <w:rPr>
          <w:rFonts w:ascii="Arial Narrow" w:hAnsi="Arial Narrow" w:cs="TimesNewRomanPSMT"/>
          <w:b/>
        </w:rPr>
        <w:t xml:space="preserve">to be and </w:t>
      </w:r>
      <w:r>
        <w:rPr>
          <w:rFonts w:ascii="Arial Narrow" w:hAnsi="Arial Narrow" w:cs="TimesNewRomanPSMT"/>
          <w:b/>
        </w:rPr>
        <w:t>should</w:t>
      </w:r>
      <w:r w:rsidRPr="00A43069">
        <w:rPr>
          <w:rFonts w:ascii="Arial Narrow" w:hAnsi="Arial Narrow" w:cs="TimesNewRomanPSMT"/>
          <w:b/>
        </w:rPr>
        <w:t xml:space="preserve"> appear to be independent</w:t>
      </w:r>
      <w:r>
        <w:rPr>
          <w:rFonts w:ascii="Arial Narrow" w:hAnsi="Arial Narrow" w:cs="TimesNewRomanPSMT"/>
          <w:b/>
        </w:rPr>
        <w:t xml:space="preserve"> </w:t>
      </w:r>
      <w:r>
        <w:rPr>
          <w:rFonts w:ascii="Arial Narrow" w:hAnsi="Arial Narrow" w:cs="TimesNewRomanPSMT"/>
        </w:rPr>
        <w:t xml:space="preserve">of </w:t>
      </w:r>
      <w:r w:rsidRPr="00D40064">
        <w:rPr>
          <w:rFonts w:ascii="Arial Narrow" w:hAnsi="Arial Narrow" w:cs="TimesNewRomanPSMT"/>
        </w:rPr>
        <w:t>client</w:t>
      </w:r>
      <w:r>
        <w:rPr>
          <w:rFonts w:ascii="Arial Narrow" w:hAnsi="Arial Narrow" w:cs="TimesNewRomanPSMT"/>
        </w:rPr>
        <w:t>s. There are two types of i</w:t>
      </w:r>
      <w:r w:rsidRPr="00E76599">
        <w:rPr>
          <w:rFonts w:ascii="Arial Narrow" w:hAnsi="Arial Narrow" w:cs="TimesNewRomanPSMT"/>
        </w:rPr>
        <w:t>ndependence:</w:t>
      </w:r>
    </w:p>
    <w:p w:rsidR="00B23C2C" w:rsidRDefault="00B23C2C" w:rsidP="00A51D15">
      <w:pPr>
        <w:pStyle w:val="ListParagraph"/>
        <w:numPr>
          <w:ilvl w:val="0"/>
          <w:numId w:val="3"/>
        </w:numPr>
        <w:autoSpaceDE w:val="0"/>
        <w:autoSpaceDN w:val="0"/>
        <w:adjustRightInd w:val="0"/>
        <w:jc w:val="both"/>
        <w:rPr>
          <w:rFonts w:ascii="Arial Narrow" w:hAnsi="Arial Narrow" w:cs="TimesNewRomanPSMT"/>
        </w:rPr>
      </w:pPr>
      <w:r w:rsidRPr="00F86852">
        <w:rPr>
          <w:rFonts w:ascii="Arial Narrow" w:hAnsi="Arial Narrow" w:cs="TimesNewRomanPSMT"/>
          <w:b/>
        </w:rPr>
        <w:t>Independence of mind</w:t>
      </w:r>
      <w:r>
        <w:rPr>
          <w:rFonts w:ascii="Arial Narrow" w:hAnsi="Arial Narrow" w:cs="Tahoma"/>
          <w:b/>
          <w:bCs/>
          <w:lang w:val="en-AU"/>
        </w:rPr>
        <w:t xml:space="preserve"> </w:t>
      </w:r>
      <w:r w:rsidRPr="00F86852">
        <w:rPr>
          <w:rFonts w:ascii="Arial Narrow" w:hAnsi="Arial Narrow" w:cs="TimesNewRomanPSMT"/>
        </w:rPr>
        <w:t xml:space="preserve">– this is a </w:t>
      </w:r>
      <w:r w:rsidRPr="00F86852">
        <w:rPr>
          <w:rFonts w:ascii="Arial Narrow" w:hAnsi="Arial Narrow" w:cs="Tahoma"/>
          <w:lang w:val="en-AU"/>
        </w:rPr>
        <w:t xml:space="preserve">state of mind that allows </w:t>
      </w:r>
      <w:r>
        <w:rPr>
          <w:rFonts w:ascii="Arial Narrow" w:hAnsi="Arial Narrow" w:cs="Tahoma"/>
          <w:lang w:val="en-AU"/>
        </w:rPr>
        <w:t>the auditor</w:t>
      </w:r>
      <w:r w:rsidRPr="00F86852">
        <w:rPr>
          <w:rFonts w:ascii="Arial Narrow" w:hAnsi="Arial Narrow" w:cs="Tahoma"/>
          <w:lang w:val="en-AU"/>
        </w:rPr>
        <w:t xml:space="preserve"> </w:t>
      </w:r>
      <w:r w:rsidRPr="00F86852">
        <w:rPr>
          <w:rFonts w:ascii="Arial Narrow" w:hAnsi="Arial Narrow" w:cs="TimesNewRomanPSMT"/>
        </w:rPr>
        <w:t xml:space="preserve">to </w:t>
      </w:r>
      <w:r w:rsidRPr="00F86852">
        <w:rPr>
          <w:rFonts w:ascii="Arial Narrow" w:hAnsi="Arial Narrow" w:cs="Tahoma"/>
          <w:lang w:val="en-AU"/>
        </w:rPr>
        <w:t xml:space="preserve">make </w:t>
      </w:r>
      <w:r w:rsidRPr="00F86852">
        <w:rPr>
          <w:rFonts w:ascii="Arial Narrow" w:hAnsi="Arial Narrow" w:cs="TimesNewRomanPSMT"/>
        </w:rPr>
        <w:t xml:space="preserve">professional judgments and conclusions without influences </w:t>
      </w:r>
      <w:r>
        <w:rPr>
          <w:rFonts w:ascii="Arial Narrow" w:hAnsi="Arial Narrow" w:cs="TimesNewRomanPSMT"/>
        </w:rPr>
        <w:t xml:space="preserve">and </w:t>
      </w:r>
      <w:r w:rsidRPr="00F86852">
        <w:rPr>
          <w:rFonts w:ascii="Arial Narrow" w:hAnsi="Arial Narrow" w:cs="TimesNewRomanPSMT"/>
        </w:rPr>
        <w:t>exercise objectivity.</w:t>
      </w:r>
      <w:r>
        <w:rPr>
          <w:rFonts w:ascii="Arial Narrow" w:hAnsi="Arial Narrow" w:cs="TimesNewRomanPSMT"/>
        </w:rPr>
        <w:t xml:space="preserve"> This is what is referred to as ‘to be independent’.</w:t>
      </w:r>
    </w:p>
    <w:p w:rsidR="00B23C2C" w:rsidRPr="00A43069" w:rsidRDefault="00B23C2C" w:rsidP="00A51D15">
      <w:pPr>
        <w:pStyle w:val="ListParagraph"/>
        <w:numPr>
          <w:ilvl w:val="0"/>
          <w:numId w:val="3"/>
        </w:numPr>
        <w:autoSpaceDE w:val="0"/>
        <w:autoSpaceDN w:val="0"/>
        <w:adjustRightInd w:val="0"/>
        <w:jc w:val="both"/>
        <w:rPr>
          <w:rFonts w:ascii="Arial Narrow" w:hAnsi="Arial Narrow" w:cs="TimesNewRomanPSMT"/>
        </w:rPr>
      </w:pPr>
      <w:r w:rsidRPr="00E302F1">
        <w:rPr>
          <w:rFonts w:ascii="Arial Narrow" w:hAnsi="Arial Narrow" w:cs="TimesNewRomanPSMT"/>
          <w:b/>
        </w:rPr>
        <w:t>Independence in appearance</w:t>
      </w:r>
      <w:r>
        <w:rPr>
          <w:rFonts w:ascii="Arial Narrow" w:hAnsi="Arial Narrow" w:cs="TimesNewRomanPSMT"/>
          <w:b/>
        </w:rPr>
        <w:t xml:space="preserve"> </w:t>
      </w:r>
      <w:r w:rsidRPr="00E302F1">
        <w:rPr>
          <w:rFonts w:ascii="Arial Narrow" w:hAnsi="Arial Narrow" w:cs="Tahoma"/>
          <w:bCs/>
          <w:lang w:val="en-AU"/>
        </w:rPr>
        <w:t xml:space="preserve">– </w:t>
      </w:r>
      <w:r>
        <w:rPr>
          <w:rFonts w:ascii="Arial Narrow" w:hAnsi="Arial Narrow" w:cs="Tahoma"/>
          <w:bCs/>
          <w:lang w:val="en-AU"/>
        </w:rPr>
        <w:t xml:space="preserve">this is the </w:t>
      </w:r>
      <w:r w:rsidRPr="00E302F1">
        <w:rPr>
          <w:rFonts w:ascii="Arial Narrow" w:hAnsi="Arial Narrow" w:cs="TimesNewRomanPSMT"/>
        </w:rPr>
        <w:t xml:space="preserve">avoidance of circumstances that </w:t>
      </w:r>
      <w:r>
        <w:rPr>
          <w:rFonts w:ascii="Arial Narrow" w:hAnsi="Arial Narrow" w:cs="TimesNewRomanPSMT"/>
        </w:rPr>
        <w:t xml:space="preserve">are likely to compromise the auditor’s </w:t>
      </w:r>
      <w:r w:rsidRPr="00E302F1">
        <w:rPr>
          <w:rFonts w:ascii="Arial Narrow" w:hAnsi="Arial Narrow" w:cs="TimesNewRomanPSMT"/>
        </w:rPr>
        <w:t>objectivity.</w:t>
      </w:r>
      <w:r>
        <w:rPr>
          <w:rFonts w:ascii="Arial Narrow" w:hAnsi="Arial Narrow" w:cs="TimesNewRomanPSMT"/>
        </w:rPr>
        <w:t xml:space="preserve"> This is what is referred to as ‘to appear to be independent’.</w:t>
      </w:r>
    </w:p>
    <w:p w:rsidR="00045508" w:rsidRDefault="00045508" w:rsidP="00B23C2C">
      <w:pPr>
        <w:jc w:val="both"/>
        <w:rPr>
          <w:rFonts w:ascii="Arial Narrow" w:hAnsi="Arial Narrow" w:cs="Tahoma"/>
          <w:b/>
        </w:rPr>
      </w:pPr>
    </w:p>
    <w:p w:rsidR="00DB3D58" w:rsidRDefault="00A06384" w:rsidP="00207D67">
      <w:pPr>
        <w:spacing w:line="360" w:lineRule="auto"/>
        <w:jc w:val="both"/>
        <w:rPr>
          <w:rFonts w:ascii="Arial Narrow" w:hAnsi="Arial Narrow" w:cs="Tahoma"/>
          <w:b/>
        </w:rPr>
      </w:pPr>
      <w:r w:rsidRPr="00267C76">
        <w:rPr>
          <w:rFonts w:ascii="Arial Narrow" w:hAnsi="Arial Narrow" w:cs="Tahoma"/>
          <w:b/>
        </w:rPr>
        <w:t>T</w:t>
      </w:r>
      <w:r w:rsidR="00D252A6" w:rsidRPr="00267C76">
        <w:rPr>
          <w:rFonts w:ascii="Arial Narrow" w:hAnsi="Arial Narrow" w:cs="Tahoma"/>
          <w:b/>
        </w:rPr>
        <w:t xml:space="preserve">hreats </w:t>
      </w:r>
      <w:r w:rsidR="00B23C2C">
        <w:rPr>
          <w:rFonts w:ascii="Arial Narrow" w:hAnsi="Arial Narrow" w:cs="Tahoma"/>
          <w:b/>
        </w:rPr>
        <w:t>to</w:t>
      </w:r>
      <w:r w:rsidR="00C96667">
        <w:rPr>
          <w:rFonts w:ascii="Arial Narrow" w:hAnsi="Arial Narrow" w:cs="Tahoma"/>
          <w:b/>
        </w:rPr>
        <w:t xml:space="preserve"> the fundamental principles </w:t>
      </w:r>
    </w:p>
    <w:p w:rsidR="009F0EAF" w:rsidRDefault="009F0EAF" w:rsidP="005E14ED">
      <w:pPr>
        <w:autoSpaceDE w:val="0"/>
        <w:autoSpaceDN w:val="0"/>
        <w:adjustRightInd w:val="0"/>
        <w:jc w:val="both"/>
        <w:rPr>
          <w:rFonts w:ascii="Arial Narrow" w:hAnsi="Arial Narrow" w:cs="TimesNewRomanPSMT"/>
        </w:rPr>
      </w:pPr>
      <w:r>
        <w:rPr>
          <w:rFonts w:ascii="Arial Narrow" w:hAnsi="Arial Narrow" w:cs="Tahoma"/>
          <w:b/>
          <w:noProof/>
        </w:rPr>
        <mc:AlternateContent>
          <mc:Choice Requires="wps">
            <w:drawing>
              <wp:anchor distT="0" distB="0" distL="114300" distR="114300" simplePos="0" relativeHeight="251679744" behindDoc="0" locked="0" layoutInCell="1" allowOverlap="1" wp14:anchorId="1FA36349" wp14:editId="5A24B97D">
                <wp:simplePos x="0" y="0"/>
                <wp:positionH relativeFrom="column">
                  <wp:posOffset>409295</wp:posOffset>
                </wp:positionH>
                <wp:positionV relativeFrom="paragraph">
                  <wp:posOffset>9525</wp:posOffset>
                </wp:positionV>
                <wp:extent cx="1898650" cy="1331367"/>
                <wp:effectExtent l="0" t="0" r="25400" b="21590"/>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1331367"/>
                        </a:xfrm>
                        <a:prstGeom prst="roundRect">
                          <a:avLst>
                            <a:gd name="adj" fmla="val 16667"/>
                          </a:avLst>
                        </a:prstGeom>
                        <a:solidFill>
                          <a:srgbClr val="FFFFFF"/>
                        </a:solidFill>
                        <a:ln w="9525">
                          <a:solidFill>
                            <a:srgbClr val="000000"/>
                          </a:solidFill>
                          <a:round/>
                          <a:headEnd/>
                          <a:tailEnd/>
                        </a:ln>
                      </wps:spPr>
                      <wps:txbx>
                        <w:txbxContent>
                          <w:p w:rsidR="00CC1D92" w:rsidRDefault="00CC1D92" w:rsidP="005844B5">
                            <w:pPr>
                              <w:jc w:val="center"/>
                              <w:rPr>
                                <w:rFonts w:ascii="Arial Narrow" w:hAnsi="Arial Narrow"/>
                                <w:b/>
                              </w:rPr>
                            </w:pPr>
                            <w:r w:rsidRPr="00894244">
                              <w:rPr>
                                <w:rFonts w:ascii="Arial Narrow" w:hAnsi="Arial Narrow"/>
                                <w:b/>
                              </w:rPr>
                              <w:t>Threats to the principles</w:t>
                            </w:r>
                          </w:p>
                          <w:p w:rsidR="00CC1D92" w:rsidRPr="00894244" w:rsidRDefault="00CC1D92" w:rsidP="00A51D15">
                            <w:pPr>
                              <w:pStyle w:val="ListParagraph"/>
                              <w:numPr>
                                <w:ilvl w:val="0"/>
                                <w:numId w:val="44"/>
                              </w:numPr>
                              <w:rPr>
                                <w:rFonts w:ascii="Arial Narrow" w:hAnsi="Arial Narrow"/>
                              </w:rPr>
                            </w:pPr>
                            <w:r>
                              <w:rPr>
                                <w:rFonts w:ascii="Arial Narrow" w:hAnsi="Arial Narrow"/>
                              </w:rPr>
                              <w:t>Self-interest threat</w:t>
                            </w:r>
                          </w:p>
                          <w:p w:rsidR="00CC1D92" w:rsidRPr="00894244" w:rsidRDefault="00CC1D92" w:rsidP="00A51D15">
                            <w:pPr>
                              <w:pStyle w:val="ListParagraph"/>
                              <w:numPr>
                                <w:ilvl w:val="0"/>
                                <w:numId w:val="44"/>
                              </w:numPr>
                              <w:rPr>
                                <w:rFonts w:ascii="Arial Narrow" w:hAnsi="Arial Narrow"/>
                              </w:rPr>
                            </w:pPr>
                            <w:r>
                              <w:rPr>
                                <w:rFonts w:ascii="Arial Narrow" w:hAnsi="Arial Narrow"/>
                              </w:rPr>
                              <w:t>Self-review threat</w:t>
                            </w:r>
                          </w:p>
                          <w:p w:rsidR="00CC1D92" w:rsidRPr="00894244" w:rsidRDefault="00CC1D92" w:rsidP="00A51D15">
                            <w:pPr>
                              <w:pStyle w:val="ListParagraph"/>
                              <w:numPr>
                                <w:ilvl w:val="0"/>
                                <w:numId w:val="44"/>
                              </w:numPr>
                              <w:rPr>
                                <w:rFonts w:ascii="Arial Narrow" w:hAnsi="Arial Narrow"/>
                              </w:rPr>
                            </w:pPr>
                            <w:r>
                              <w:rPr>
                                <w:rFonts w:ascii="Arial Narrow" w:hAnsi="Arial Narrow"/>
                              </w:rPr>
                              <w:t>Advocacy threat</w:t>
                            </w:r>
                          </w:p>
                          <w:p w:rsidR="00CC1D92" w:rsidRPr="00894244" w:rsidRDefault="00CC1D92" w:rsidP="00A51D15">
                            <w:pPr>
                              <w:pStyle w:val="ListParagraph"/>
                              <w:numPr>
                                <w:ilvl w:val="0"/>
                                <w:numId w:val="44"/>
                              </w:numPr>
                              <w:rPr>
                                <w:rFonts w:ascii="Arial Narrow" w:hAnsi="Arial Narrow"/>
                              </w:rPr>
                            </w:pPr>
                            <w:r w:rsidRPr="00894244">
                              <w:rPr>
                                <w:rFonts w:ascii="Arial Narrow" w:hAnsi="Arial Narrow"/>
                              </w:rPr>
                              <w:t>Familiarity</w:t>
                            </w:r>
                            <w:r>
                              <w:rPr>
                                <w:rFonts w:ascii="Arial Narrow" w:hAnsi="Arial Narrow"/>
                              </w:rPr>
                              <w:t xml:space="preserve"> threat</w:t>
                            </w:r>
                          </w:p>
                          <w:p w:rsidR="00CC1D92" w:rsidRPr="00894244" w:rsidRDefault="00CC1D92" w:rsidP="00A51D15">
                            <w:pPr>
                              <w:pStyle w:val="ListParagraph"/>
                              <w:numPr>
                                <w:ilvl w:val="0"/>
                                <w:numId w:val="44"/>
                              </w:numPr>
                              <w:rPr>
                                <w:rFonts w:ascii="Arial Narrow" w:hAnsi="Arial Narrow"/>
                              </w:rPr>
                            </w:pPr>
                            <w:r>
                              <w:rPr>
                                <w:rFonts w:ascii="Arial Narrow" w:hAnsi="Arial Narrow"/>
                              </w:rPr>
                              <w:t>Intimidation threat</w:t>
                            </w:r>
                          </w:p>
                          <w:p w:rsidR="00CC1D92" w:rsidRPr="00894244" w:rsidRDefault="00CC1D92">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8" style="position:absolute;left:0;text-align:left;margin-left:32.25pt;margin-top:.75pt;width:149.5pt;height:10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">
                <v:textbox>
                  <w:txbxContent>
                    <w:p w:rsidR="00CC1D92" w:rsidRDefault="00CC1D92" w:rsidP="005844B5">
                      <w:pPr>
                        <w:jc w:val="center"/>
                        <w:rPr>
                          <w:rFonts w:ascii="Arial Narrow" w:hAnsi="Arial Narrow"/>
                          <w:b/>
                        </w:rPr>
                      </w:pPr>
                      <w:r w:rsidRPr="00894244">
                        <w:rPr>
                          <w:rFonts w:ascii="Arial Narrow" w:hAnsi="Arial Narrow"/>
                          <w:b/>
                        </w:rPr>
                        <w:t>Threats to the principles</w:t>
                      </w:r>
                    </w:p>
                    <w:p w:rsidR="00CC1D92" w:rsidRPr="00894244" w:rsidRDefault="00CC1D92" w:rsidP="00A51D15">
                      <w:pPr>
                        <w:pStyle w:val="ListParagraph"/>
                        <w:numPr>
                          <w:ilvl w:val="0"/>
                          <w:numId w:val="44"/>
                        </w:numPr>
                        <w:rPr>
                          <w:rFonts w:ascii="Arial Narrow" w:hAnsi="Arial Narrow"/>
                        </w:rPr>
                      </w:pPr>
                      <w:r>
                        <w:rPr>
                          <w:rFonts w:ascii="Arial Narrow" w:hAnsi="Arial Narrow"/>
                        </w:rPr>
                        <w:t>Self-interest threat</w:t>
                      </w:r>
                    </w:p>
                    <w:p w:rsidR="00CC1D92" w:rsidRPr="00894244" w:rsidRDefault="00CC1D92" w:rsidP="00A51D15">
                      <w:pPr>
                        <w:pStyle w:val="ListParagraph"/>
                        <w:numPr>
                          <w:ilvl w:val="0"/>
                          <w:numId w:val="44"/>
                        </w:numPr>
                        <w:rPr>
                          <w:rFonts w:ascii="Arial Narrow" w:hAnsi="Arial Narrow"/>
                        </w:rPr>
                      </w:pPr>
                      <w:r>
                        <w:rPr>
                          <w:rFonts w:ascii="Arial Narrow" w:hAnsi="Arial Narrow"/>
                        </w:rPr>
                        <w:t>Self-review threat</w:t>
                      </w:r>
                    </w:p>
                    <w:p w:rsidR="00CC1D92" w:rsidRPr="00894244" w:rsidRDefault="00CC1D92" w:rsidP="00A51D15">
                      <w:pPr>
                        <w:pStyle w:val="ListParagraph"/>
                        <w:numPr>
                          <w:ilvl w:val="0"/>
                          <w:numId w:val="44"/>
                        </w:numPr>
                        <w:rPr>
                          <w:rFonts w:ascii="Arial Narrow" w:hAnsi="Arial Narrow"/>
                        </w:rPr>
                      </w:pPr>
                      <w:r>
                        <w:rPr>
                          <w:rFonts w:ascii="Arial Narrow" w:hAnsi="Arial Narrow"/>
                        </w:rPr>
                        <w:t>Advocacy threat</w:t>
                      </w:r>
                    </w:p>
                    <w:p w:rsidR="00CC1D92" w:rsidRPr="00894244" w:rsidRDefault="00CC1D92" w:rsidP="00A51D15">
                      <w:pPr>
                        <w:pStyle w:val="ListParagraph"/>
                        <w:numPr>
                          <w:ilvl w:val="0"/>
                          <w:numId w:val="44"/>
                        </w:numPr>
                        <w:rPr>
                          <w:rFonts w:ascii="Arial Narrow" w:hAnsi="Arial Narrow"/>
                        </w:rPr>
                      </w:pPr>
                      <w:r w:rsidRPr="00894244">
                        <w:rPr>
                          <w:rFonts w:ascii="Arial Narrow" w:hAnsi="Arial Narrow"/>
                        </w:rPr>
                        <w:t>Familiarity</w:t>
                      </w:r>
                      <w:r>
                        <w:rPr>
                          <w:rFonts w:ascii="Arial Narrow" w:hAnsi="Arial Narrow"/>
                        </w:rPr>
                        <w:t xml:space="preserve"> threat</w:t>
                      </w:r>
                    </w:p>
                    <w:p w:rsidR="00CC1D92" w:rsidRPr="00894244" w:rsidRDefault="00CC1D92" w:rsidP="00A51D15">
                      <w:pPr>
                        <w:pStyle w:val="ListParagraph"/>
                        <w:numPr>
                          <w:ilvl w:val="0"/>
                          <w:numId w:val="44"/>
                        </w:numPr>
                        <w:rPr>
                          <w:rFonts w:ascii="Arial Narrow" w:hAnsi="Arial Narrow"/>
                        </w:rPr>
                      </w:pPr>
                      <w:r>
                        <w:rPr>
                          <w:rFonts w:ascii="Arial Narrow" w:hAnsi="Arial Narrow"/>
                        </w:rPr>
                        <w:t>Intimidation threat</w:t>
                      </w:r>
                    </w:p>
                    <w:p w:rsidR="00CC1D92" w:rsidRPr="00894244" w:rsidRDefault="00CC1D92">
                      <w:pPr>
                        <w:rPr>
                          <w:rFonts w:ascii="Arial Narrow" w:hAnsi="Arial Narrow"/>
                          <w:b/>
                        </w:rPr>
                      </w:pPr>
                    </w:p>
                  </w:txbxContent>
                </v:textbox>
              </v:roundrect>
            </w:pict>
          </mc:Fallback>
        </mc:AlternateContent>
      </w:r>
    </w:p>
    <w:p w:rsidR="009F0EAF" w:rsidRDefault="009F0EAF" w:rsidP="005E14ED">
      <w:pPr>
        <w:autoSpaceDE w:val="0"/>
        <w:autoSpaceDN w:val="0"/>
        <w:adjustRightInd w:val="0"/>
        <w:jc w:val="both"/>
        <w:rPr>
          <w:rFonts w:ascii="Arial Narrow" w:hAnsi="Arial Narrow" w:cs="TimesNewRomanPSMT"/>
        </w:rPr>
      </w:pPr>
    </w:p>
    <w:p w:rsidR="009F0EAF" w:rsidRDefault="009F0EAF" w:rsidP="005E14ED">
      <w:pPr>
        <w:autoSpaceDE w:val="0"/>
        <w:autoSpaceDN w:val="0"/>
        <w:adjustRightInd w:val="0"/>
        <w:jc w:val="both"/>
        <w:rPr>
          <w:rFonts w:ascii="Arial Narrow" w:hAnsi="Arial Narrow" w:cs="TimesNewRomanPSMT"/>
        </w:rPr>
      </w:pPr>
    </w:p>
    <w:p w:rsidR="009F0EAF" w:rsidRDefault="009F0EAF" w:rsidP="005E14ED">
      <w:pPr>
        <w:autoSpaceDE w:val="0"/>
        <w:autoSpaceDN w:val="0"/>
        <w:adjustRightInd w:val="0"/>
        <w:jc w:val="both"/>
        <w:rPr>
          <w:rFonts w:ascii="Arial Narrow" w:hAnsi="Arial Narrow" w:cs="TimesNewRomanPSMT"/>
        </w:rPr>
      </w:pPr>
    </w:p>
    <w:p w:rsidR="009F0EAF" w:rsidRDefault="009F0EAF" w:rsidP="005E14ED">
      <w:pPr>
        <w:autoSpaceDE w:val="0"/>
        <w:autoSpaceDN w:val="0"/>
        <w:adjustRightInd w:val="0"/>
        <w:jc w:val="both"/>
        <w:rPr>
          <w:rFonts w:ascii="Arial Narrow" w:hAnsi="Arial Narrow" w:cs="TimesNewRomanPSMT"/>
        </w:rPr>
      </w:pPr>
    </w:p>
    <w:p w:rsidR="009F0EAF" w:rsidRDefault="009F0EAF" w:rsidP="005E14ED">
      <w:pPr>
        <w:autoSpaceDE w:val="0"/>
        <w:autoSpaceDN w:val="0"/>
        <w:adjustRightInd w:val="0"/>
        <w:jc w:val="both"/>
        <w:rPr>
          <w:rFonts w:ascii="Arial Narrow" w:hAnsi="Arial Narrow" w:cs="TimesNewRomanPSMT"/>
        </w:rPr>
      </w:pPr>
    </w:p>
    <w:p w:rsidR="009F0EAF" w:rsidRDefault="009F0EAF" w:rsidP="005E14ED">
      <w:pPr>
        <w:autoSpaceDE w:val="0"/>
        <w:autoSpaceDN w:val="0"/>
        <w:adjustRightInd w:val="0"/>
        <w:jc w:val="both"/>
        <w:rPr>
          <w:rFonts w:ascii="Arial Narrow" w:hAnsi="Arial Narrow" w:cs="TimesNewRomanPSMT"/>
        </w:rPr>
      </w:pPr>
    </w:p>
    <w:p w:rsidR="006C56EC" w:rsidRDefault="006C56EC" w:rsidP="00B23C2C">
      <w:pPr>
        <w:autoSpaceDE w:val="0"/>
        <w:autoSpaceDN w:val="0"/>
        <w:adjustRightInd w:val="0"/>
        <w:jc w:val="both"/>
        <w:rPr>
          <w:rFonts w:ascii="Arial Narrow" w:hAnsi="Arial Narrow" w:cs="TimesNewRomanPSMT"/>
        </w:rPr>
      </w:pPr>
    </w:p>
    <w:p w:rsidR="006C56EC" w:rsidRPr="00F4247E" w:rsidRDefault="006C56EC" w:rsidP="00A51D15">
      <w:pPr>
        <w:pStyle w:val="ListParagraph"/>
        <w:numPr>
          <w:ilvl w:val="0"/>
          <w:numId w:val="1"/>
        </w:numPr>
        <w:jc w:val="both"/>
        <w:rPr>
          <w:rFonts w:ascii="Arial Narrow" w:hAnsi="Arial Narrow" w:cs="TimesNewRomanPSMT"/>
        </w:rPr>
      </w:pPr>
      <w:r w:rsidRPr="00F4247E">
        <w:rPr>
          <w:rFonts w:ascii="Arial Narrow" w:hAnsi="Arial Narrow" w:cs="Tahoma"/>
          <w:b/>
        </w:rPr>
        <w:t xml:space="preserve">Self-interest </w:t>
      </w:r>
      <w:r w:rsidRPr="00F83DA4">
        <w:rPr>
          <w:rFonts w:ascii="Arial Narrow" w:hAnsi="Arial Narrow" w:cs="Tahoma"/>
          <w:b/>
        </w:rPr>
        <w:t>threat</w:t>
      </w:r>
      <w:r w:rsidRPr="00F83DA4">
        <w:rPr>
          <w:rFonts w:ascii="Arial Narrow" w:hAnsi="Arial Narrow" w:cs="Tahoma"/>
        </w:rPr>
        <w:t xml:space="preserve"> </w:t>
      </w:r>
      <w:r w:rsidR="000D2C26">
        <w:rPr>
          <w:rFonts w:ascii="Arial Narrow" w:hAnsi="Arial Narrow" w:cs="Tahoma"/>
        </w:rPr>
        <w:t xml:space="preserve">is the risk that </w:t>
      </w:r>
      <w:r w:rsidRPr="00F4247E">
        <w:rPr>
          <w:rFonts w:ascii="Arial Narrow" w:hAnsi="Arial Narrow" w:cs="Tahoma"/>
        </w:rPr>
        <w:t xml:space="preserve">a </w:t>
      </w:r>
      <w:r w:rsidRPr="00F4247E">
        <w:rPr>
          <w:rFonts w:ascii="Arial Narrow" w:hAnsi="Arial Narrow" w:cs="TimesNewRomanPSMT"/>
        </w:rPr>
        <w:t xml:space="preserve">financial or other interest in a client </w:t>
      </w:r>
      <w:r w:rsidR="000D2C26">
        <w:rPr>
          <w:rFonts w:ascii="Arial Narrow" w:hAnsi="Arial Narrow" w:cs="TimesNewRomanPSMT"/>
        </w:rPr>
        <w:t xml:space="preserve">will </w:t>
      </w:r>
      <w:r w:rsidRPr="00F4247E">
        <w:rPr>
          <w:rFonts w:ascii="Arial Narrow" w:hAnsi="Arial Narrow" w:cs="TimesNewRomanPSMT"/>
        </w:rPr>
        <w:t>inappropriately influence the accountant’s judgment or behavior</w:t>
      </w:r>
      <w:r w:rsidR="004911AB">
        <w:rPr>
          <w:rFonts w:ascii="Arial Narrow" w:hAnsi="Arial Narrow" w:cs="TimesNewRomanPSMT"/>
        </w:rPr>
        <w:t>. For example, auditors owning</w:t>
      </w:r>
      <w:r w:rsidR="009F4DC5">
        <w:rPr>
          <w:rFonts w:ascii="Arial Narrow" w:hAnsi="Arial Narrow" w:cs="TimesNewRomanPSMT"/>
        </w:rPr>
        <w:t xml:space="preserve"> shares in a</w:t>
      </w:r>
      <w:r w:rsidR="002236DB">
        <w:rPr>
          <w:rFonts w:ascii="Arial Narrow" w:hAnsi="Arial Narrow" w:cs="TimesNewRomanPSMT"/>
        </w:rPr>
        <w:t>n audit client or receiving gifts from an audit client</w:t>
      </w:r>
      <w:r w:rsidR="00752601">
        <w:rPr>
          <w:rFonts w:ascii="Arial Narrow" w:hAnsi="Arial Narrow" w:cs="TimesNewRomanPSMT"/>
        </w:rPr>
        <w:t>.</w:t>
      </w:r>
    </w:p>
    <w:p w:rsidR="006C56EC" w:rsidRDefault="006C56EC" w:rsidP="002236DB">
      <w:pPr>
        <w:autoSpaceDE w:val="0"/>
        <w:autoSpaceDN w:val="0"/>
        <w:adjustRightInd w:val="0"/>
        <w:jc w:val="both"/>
        <w:rPr>
          <w:rFonts w:ascii="Arial Narrow" w:hAnsi="Arial Narrow" w:cs="TimesNewRomanPSMT"/>
        </w:rPr>
      </w:pPr>
    </w:p>
    <w:p w:rsidR="002F4282" w:rsidRDefault="00F4247E" w:rsidP="00A51D15">
      <w:pPr>
        <w:pStyle w:val="ListParagraph"/>
        <w:numPr>
          <w:ilvl w:val="0"/>
          <w:numId w:val="2"/>
        </w:numPr>
        <w:autoSpaceDE w:val="0"/>
        <w:autoSpaceDN w:val="0"/>
        <w:adjustRightInd w:val="0"/>
        <w:jc w:val="both"/>
        <w:rPr>
          <w:rFonts w:ascii="Arial Narrow" w:hAnsi="Arial Narrow" w:cs="TimesNewRomanPSMT"/>
        </w:rPr>
      </w:pPr>
      <w:r w:rsidRPr="00CC71D0">
        <w:rPr>
          <w:rFonts w:ascii="Arial Narrow" w:hAnsi="Arial Narrow" w:cs="TimesNewRomanPSMT"/>
          <w:b/>
        </w:rPr>
        <w:t>Self-review threat</w:t>
      </w:r>
      <w:r w:rsidRPr="00CC71D0">
        <w:rPr>
          <w:rFonts w:ascii="Arial Narrow" w:hAnsi="Arial Narrow" w:cs="TimesNewRomanPSMT"/>
        </w:rPr>
        <w:t xml:space="preserve"> </w:t>
      </w:r>
      <w:r w:rsidR="00F83DA4" w:rsidRPr="00F83DA4">
        <w:rPr>
          <w:rFonts w:ascii="Arial Narrow" w:hAnsi="Arial Narrow" w:cs="TimesNewRomanPSMT"/>
        </w:rPr>
        <w:t>arises</w:t>
      </w:r>
      <w:r w:rsidR="00F83DA4">
        <w:rPr>
          <w:rFonts w:ascii="Arial Narrow" w:hAnsi="Arial Narrow" w:cs="TimesNewRomanPSMT"/>
          <w:b/>
        </w:rPr>
        <w:t xml:space="preserve"> </w:t>
      </w:r>
      <w:r w:rsidR="00F83DA4" w:rsidRPr="00F83DA4">
        <w:rPr>
          <w:rFonts w:ascii="Arial Narrow" w:hAnsi="Arial Narrow" w:cs="TimesNewRomanPSMT"/>
        </w:rPr>
        <w:t>whe</w:t>
      </w:r>
      <w:r w:rsidR="002236DB">
        <w:rPr>
          <w:rFonts w:ascii="Arial Narrow" w:hAnsi="Arial Narrow" w:cs="TimesNewRomanPSMT"/>
        </w:rPr>
        <w:t xml:space="preserve">re </w:t>
      </w:r>
      <w:r w:rsidRPr="00CC71D0">
        <w:rPr>
          <w:rFonts w:ascii="Arial Narrow" w:hAnsi="Arial Narrow" w:cs="TimesNewRomanPSMT"/>
        </w:rPr>
        <w:t>a</w:t>
      </w:r>
      <w:r w:rsidR="006C56EC">
        <w:rPr>
          <w:rFonts w:ascii="Arial Narrow" w:hAnsi="Arial Narrow" w:cs="TimesNewRomanPSMT"/>
        </w:rPr>
        <w:t xml:space="preserve">n </w:t>
      </w:r>
      <w:r w:rsidRPr="00CC71D0">
        <w:rPr>
          <w:rFonts w:ascii="Arial Narrow" w:hAnsi="Arial Narrow" w:cs="TimesNewRomanPSMT"/>
        </w:rPr>
        <w:t xml:space="preserve">accountant </w:t>
      </w:r>
      <w:r w:rsidR="002236DB">
        <w:rPr>
          <w:rFonts w:ascii="Arial Narrow" w:hAnsi="Arial Narrow" w:cs="TimesNewRomanPSMT"/>
        </w:rPr>
        <w:t xml:space="preserve">from an audit firm performs work for the client and this work must later be reviewed </w:t>
      </w:r>
      <w:r w:rsidR="002F4282">
        <w:rPr>
          <w:rFonts w:ascii="Arial Narrow" w:hAnsi="Arial Narrow" w:cs="TimesNewRomanPSMT"/>
        </w:rPr>
        <w:t>b</w:t>
      </w:r>
      <w:r w:rsidR="002236DB">
        <w:rPr>
          <w:rFonts w:ascii="Arial Narrow" w:hAnsi="Arial Narrow" w:cs="TimesNewRomanPSMT"/>
        </w:rPr>
        <w:t>y the same person</w:t>
      </w:r>
      <w:r w:rsidR="002F4282">
        <w:rPr>
          <w:rFonts w:ascii="Arial Narrow" w:hAnsi="Arial Narrow" w:cs="TimesNewRomanPSMT"/>
        </w:rPr>
        <w:t xml:space="preserve"> or another accountant from the same firm in order to arrive at a </w:t>
      </w:r>
      <w:proofErr w:type="spellStart"/>
      <w:r w:rsidR="002F4282">
        <w:rPr>
          <w:rFonts w:ascii="Arial Narrow" w:hAnsi="Arial Narrow" w:cs="TimesNewRomanPSMT"/>
        </w:rPr>
        <w:t>judgement</w:t>
      </w:r>
      <w:proofErr w:type="spellEnd"/>
      <w:r w:rsidR="002F4282">
        <w:rPr>
          <w:rFonts w:ascii="Arial Narrow" w:hAnsi="Arial Narrow" w:cs="TimesNewRomanPSMT"/>
        </w:rPr>
        <w:t xml:space="preserve"> on the same subject matter e.g. preparing financial statements and later auditing them.</w:t>
      </w:r>
    </w:p>
    <w:p w:rsidR="00F4247E" w:rsidRPr="00CC71D0" w:rsidRDefault="00F4247E" w:rsidP="00F4247E">
      <w:pPr>
        <w:autoSpaceDE w:val="0"/>
        <w:autoSpaceDN w:val="0"/>
        <w:adjustRightInd w:val="0"/>
        <w:jc w:val="both"/>
        <w:rPr>
          <w:rFonts w:ascii="Arial Narrow" w:hAnsi="Arial Narrow" w:cs="TimesNewRomanPSMT"/>
        </w:rPr>
      </w:pPr>
    </w:p>
    <w:p w:rsidR="00F4247E" w:rsidRDefault="00F4247E" w:rsidP="00A51D15">
      <w:pPr>
        <w:pStyle w:val="ListParagraph"/>
        <w:numPr>
          <w:ilvl w:val="0"/>
          <w:numId w:val="2"/>
        </w:numPr>
        <w:autoSpaceDE w:val="0"/>
        <w:autoSpaceDN w:val="0"/>
        <w:adjustRightInd w:val="0"/>
        <w:jc w:val="both"/>
        <w:rPr>
          <w:rFonts w:ascii="Arial Narrow" w:hAnsi="Arial Narrow" w:cs="TimesNewRomanPSMT"/>
        </w:rPr>
      </w:pPr>
      <w:r w:rsidRPr="002F4282">
        <w:rPr>
          <w:rFonts w:ascii="Arial Narrow" w:hAnsi="Arial Narrow" w:cs="TimesNewRomanPSMT"/>
          <w:b/>
        </w:rPr>
        <w:t>Advocacy threat</w:t>
      </w:r>
      <w:r w:rsidRPr="002F4282">
        <w:rPr>
          <w:rFonts w:ascii="Arial Narrow" w:hAnsi="Arial Narrow" w:cs="TimesNewRomanPSMT"/>
        </w:rPr>
        <w:t xml:space="preserve"> </w:t>
      </w:r>
      <w:r w:rsidR="00D015C8">
        <w:rPr>
          <w:rFonts w:ascii="Arial Narrow" w:hAnsi="Arial Narrow" w:cs="TimesNewRomanPSMT"/>
        </w:rPr>
        <w:t xml:space="preserve">is the risk that </w:t>
      </w:r>
      <w:r w:rsidRPr="002F4282">
        <w:rPr>
          <w:rFonts w:ascii="Arial Narrow" w:hAnsi="Arial Narrow" w:cs="TimesNewRomanPSMT"/>
        </w:rPr>
        <w:t>a</w:t>
      </w:r>
      <w:r w:rsidR="005A5CED" w:rsidRPr="002F4282">
        <w:rPr>
          <w:rFonts w:ascii="Arial Narrow" w:hAnsi="Arial Narrow" w:cs="TimesNewRomanPSMT"/>
        </w:rPr>
        <w:t xml:space="preserve">n </w:t>
      </w:r>
      <w:r w:rsidRPr="002F4282">
        <w:rPr>
          <w:rFonts w:ascii="Arial Narrow" w:hAnsi="Arial Narrow" w:cs="TimesNewRomanPSMT"/>
        </w:rPr>
        <w:t>accountant promote</w:t>
      </w:r>
      <w:r w:rsidR="00F83DA4" w:rsidRPr="002F4282">
        <w:rPr>
          <w:rFonts w:ascii="Arial Narrow" w:hAnsi="Arial Narrow" w:cs="TimesNewRomanPSMT"/>
        </w:rPr>
        <w:t>s</w:t>
      </w:r>
      <w:r w:rsidRPr="002F4282">
        <w:rPr>
          <w:rFonts w:ascii="Arial Narrow" w:hAnsi="Arial Narrow" w:cs="TimesNewRomanPSMT"/>
        </w:rPr>
        <w:t xml:space="preserve"> a client’s position </w:t>
      </w:r>
      <w:r w:rsidR="005A5CED" w:rsidRPr="002F4282">
        <w:rPr>
          <w:rFonts w:ascii="Arial Narrow" w:hAnsi="Arial Narrow" w:cs="TimesNewRomanPSMT"/>
        </w:rPr>
        <w:t xml:space="preserve">compromising his or her </w:t>
      </w:r>
      <w:r w:rsidRPr="002F4282">
        <w:rPr>
          <w:rFonts w:ascii="Arial Narrow" w:hAnsi="Arial Narrow" w:cs="TimesNewRomanPSMT"/>
        </w:rPr>
        <w:t>objectivity.</w:t>
      </w:r>
      <w:r w:rsidR="001977E5" w:rsidRPr="002F4282">
        <w:rPr>
          <w:rFonts w:ascii="Arial Narrow" w:hAnsi="Arial Narrow" w:cs="TimesNewRomanPSMT"/>
        </w:rPr>
        <w:t xml:space="preserve"> For example, an auditor </w:t>
      </w:r>
      <w:r w:rsidR="002F4282" w:rsidRPr="002F4282">
        <w:rPr>
          <w:rFonts w:ascii="Arial Narrow" w:hAnsi="Arial Narrow" w:cs="TimesNewRomanPSMT"/>
        </w:rPr>
        <w:t xml:space="preserve">handling a client’s tax appeal case with URA </w:t>
      </w:r>
      <w:r w:rsidR="002F4282">
        <w:rPr>
          <w:rFonts w:ascii="Arial Narrow" w:hAnsi="Arial Narrow" w:cs="TimesNewRomanPSMT"/>
        </w:rPr>
        <w:t>or promoting shares in a listed audit client.</w:t>
      </w:r>
    </w:p>
    <w:p w:rsidR="002F4282" w:rsidRPr="002F4282" w:rsidRDefault="002F4282" w:rsidP="002F4282">
      <w:pPr>
        <w:autoSpaceDE w:val="0"/>
        <w:autoSpaceDN w:val="0"/>
        <w:adjustRightInd w:val="0"/>
        <w:jc w:val="both"/>
        <w:rPr>
          <w:rFonts w:ascii="Arial Narrow" w:hAnsi="Arial Narrow" w:cs="TimesNewRomanPSMT"/>
        </w:rPr>
      </w:pPr>
    </w:p>
    <w:p w:rsidR="000D2C26" w:rsidRDefault="00F4247E" w:rsidP="00A51D15">
      <w:pPr>
        <w:pStyle w:val="ListParagraph"/>
        <w:numPr>
          <w:ilvl w:val="0"/>
          <w:numId w:val="2"/>
        </w:numPr>
        <w:autoSpaceDE w:val="0"/>
        <w:autoSpaceDN w:val="0"/>
        <w:adjustRightInd w:val="0"/>
        <w:jc w:val="both"/>
        <w:rPr>
          <w:rFonts w:ascii="Arial Narrow" w:hAnsi="Arial Narrow" w:cs="TimesNewRomanPSMT"/>
        </w:rPr>
      </w:pPr>
      <w:r w:rsidRPr="00CC71D0">
        <w:rPr>
          <w:rFonts w:ascii="Arial Narrow" w:hAnsi="Arial Narrow" w:cs="TimesNewRomanPSMT"/>
          <w:b/>
        </w:rPr>
        <w:t>Familiarity threat</w:t>
      </w:r>
      <w:r w:rsidR="005A5CED">
        <w:rPr>
          <w:rFonts w:ascii="Arial Narrow" w:hAnsi="Arial Narrow" w:cs="TimesNewRomanPSMT"/>
        </w:rPr>
        <w:t xml:space="preserve"> </w:t>
      </w:r>
      <w:r w:rsidR="00D015C8">
        <w:rPr>
          <w:rFonts w:ascii="Arial Narrow" w:hAnsi="Arial Narrow" w:cs="TimesNewRomanPSMT"/>
        </w:rPr>
        <w:t xml:space="preserve">is the risk that due to </w:t>
      </w:r>
      <w:r w:rsidR="00687DFC">
        <w:rPr>
          <w:rFonts w:ascii="Arial Narrow" w:hAnsi="Arial Narrow" w:cs="TimesNewRomanPSMT"/>
        </w:rPr>
        <w:t>long or close relationship with a client</w:t>
      </w:r>
      <w:r w:rsidR="00D015C8">
        <w:rPr>
          <w:rFonts w:ascii="Arial Narrow" w:hAnsi="Arial Narrow" w:cs="TimesNewRomanPSMT"/>
        </w:rPr>
        <w:t xml:space="preserve">, </w:t>
      </w:r>
      <w:r w:rsidR="00687DFC" w:rsidRPr="00CC71D0">
        <w:rPr>
          <w:rFonts w:ascii="Arial Narrow" w:hAnsi="Arial Narrow" w:cs="TimesNewRomanPSMT"/>
        </w:rPr>
        <w:t xml:space="preserve">an accountant </w:t>
      </w:r>
      <w:r w:rsidR="00D015C8">
        <w:rPr>
          <w:rFonts w:ascii="Arial Narrow" w:hAnsi="Arial Narrow" w:cs="TimesNewRomanPSMT"/>
        </w:rPr>
        <w:t xml:space="preserve">could be </w:t>
      </w:r>
      <w:r w:rsidR="00687DFC" w:rsidRPr="00CC71D0">
        <w:rPr>
          <w:rFonts w:ascii="Arial Narrow" w:hAnsi="Arial Narrow" w:cs="TimesNewRomanPSMT"/>
        </w:rPr>
        <w:t xml:space="preserve">too sympathetic to their interests or </w:t>
      </w:r>
      <w:r w:rsidR="00D015C8">
        <w:rPr>
          <w:rFonts w:ascii="Arial Narrow" w:hAnsi="Arial Narrow" w:cs="TimesNewRomanPSMT"/>
        </w:rPr>
        <w:t xml:space="preserve">too </w:t>
      </w:r>
      <w:r w:rsidR="00687DFC" w:rsidRPr="00CC71D0">
        <w:rPr>
          <w:rFonts w:ascii="Arial Narrow" w:hAnsi="Arial Narrow" w:cs="TimesNewRomanPSMT"/>
        </w:rPr>
        <w:t>accept</w:t>
      </w:r>
      <w:r w:rsidR="00D015C8">
        <w:rPr>
          <w:rFonts w:ascii="Arial Narrow" w:hAnsi="Arial Narrow" w:cs="TimesNewRomanPSMT"/>
        </w:rPr>
        <w:t>ing of</w:t>
      </w:r>
      <w:r w:rsidR="00034CDF">
        <w:rPr>
          <w:rFonts w:ascii="Arial Narrow" w:hAnsi="Arial Narrow" w:cs="TimesNewRomanPSMT"/>
        </w:rPr>
        <w:t xml:space="preserve"> </w:t>
      </w:r>
      <w:r>
        <w:rPr>
          <w:rFonts w:ascii="Arial Narrow" w:hAnsi="Arial Narrow" w:cs="TimesNewRomanPSMT"/>
        </w:rPr>
        <w:t xml:space="preserve">their </w:t>
      </w:r>
      <w:r w:rsidR="001977E5">
        <w:rPr>
          <w:rFonts w:ascii="Arial Narrow" w:hAnsi="Arial Narrow" w:cs="TimesNewRomanPSMT"/>
        </w:rPr>
        <w:t>work</w:t>
      </w:r>
      <w:r>
        <w:rPr>
          <w:rFonts w:ascii="Arial Narrow" w:hAnsi="Arial Narrow" w:cs="TimesNewRomanPSMT"/>
        </w:rPr>
        <w:t>.</w:t>
      </w:r>
      <w:r w:rsidR="001977E5">
        <w:rPr>
          <w:rFonts w:ascii="Arial Narrow" w:hAnsi="Arial Narrow" w:cs="TimesNewRomanPSMT"/>
        </w:rPr>
        <w:t xml:space="preserve"> For example, </w:t>
      </w:r>
      <w:r w:rsidR="000D2C26">
        <w:rPr>
          <w:rFonts w:ascii="Arial Narrow" w:hAnsi="Arial Narrow" w:cs="TimesNewRomanPSMT"/>
        </w:rPr>
        <w:t>if a firm has audited a client for several years, the auditor may not question the information presented by the client as closely as in the initial years.</w:t>
      </w:r>
    </w:p>
    <w:p w:rsidR="00F4247E" w:rsidRPr="000D2C26" w:rsidRDefault="00F4247E" w:rsidP="000D2C26">
      <w:pPr>
        <w:autoSpaceDE w:val="0"/>
        <w:autoSpaceDN w:val="0"/>
        <w:adjustRightInd w:val="0"/>
        <w:jc w:val="both"/>
        <w:rPr>
          <w:rFonts w:ascii="Arial Narrow" w:hAnsi="Arial Narrow" w:cs="TimesNewRomanPSMT"/>
        </w:rPr>
      </w:pPr>
    </w:p>
    <w:p w:rsidR="00F4247E" w:rsidRPr="00CC71D0" w:rsidRDefault="00F4247E" w:rsidP="00A51D15">
      <w:pPr>
        <w:pStyle w:val="ListParagraph"/>
        <w:numPr>
          <w:ilvl w:val="0"/>
          <w:numId w:val="2"/>
        </w:numPr>
        <w:autoSpaceDE w:val="0"/>
        <w:autoSpaceDN w:val="0"/>
        <w:adjustRightInd w:val="0"/>
        <w:jc w:val="both"/>
        <w:rPr>
          <w:rFonts w:ascii="Arial Narrow" w:hAnsi="Arial Narrow" w:cs="Tahoma"/>
          <w:b/>
        </w:rPr>
      </w:pPr>
      <w:r w:rsidRPr="00CC71D0">
        <w:rPr>
          <w:rFonts w:ascii="Arial Narrow" w:hAnsi="Arial Narrow" w:cs="TimesNewRomanPSMT"/>
          <w:b/>
        </w:rPr>
        <w:t>Intimidation threat</w:t>
      </w:r>
      <w:r w:rsidRPr="00CC71D0">
        <w:rPr>
          <w:rFonts w:ascii="Arial Narrow" w:hAnsi="Arial Narrow" w:cs="TimesNewRomanPSMT"/>
        </w:rPr>
        <w:t xml:space="preserve"> </w:t>
      </w:r>
      <w:r w:rsidR="00D015C8">
        <w:rPr>
          <w:rFonts w:ascii="Arial Narrow" w:hAnsi="Arial Narrow" w:cs="TimesNewRomanPSMT"/>
        </w:rPr>
        <w:t xml:space="preserve">is the risk that </w:t>
      </w:r>
      <w:r w:rsidRPr="00CC71D0">
        <w:rPr>
          <w:rFonts w:ascii="Arial Narrow" w:hAnsi="Arial Narrow" w:cs="TimesNewRomanPSMT"/>
        </w:rPr>
        <w:t>a</w:t>
      </w:r>
      <w:r w:rsidR="005A5CED">
        <w:rPr>
          <w:rFonts w:ascii="Arial Narrow" w:hAnsi="Arial Narrow" w:cs="TimesNewRomanPSMT"/>
        </w:rPr>
        <w:t>n</w:t>
      </w:r>
      <w:r w:rsidRPr="00CC71D0">
        <w:rPr>
          <w:rFonts w:ascii="Arial Narrow" w:hAnsi="Arial Narrow" w:cs="TimesNewRomanPSMT"/>
        </w:rPr>
        <w:t xml:space="preserve"> accountant </w:t>
      </w:r>
      <w:r w:rsidR="00687DFC">
        <w:rPr>
          <w:rFonts w:ascii="Arial Narrow" w:hAnsi="Arial Narrow" w:cs="TimesNewRomanPSMT"/>
        </w:rPr>
        <w:t xml:space="preserve">is </w:t>
      </w:r>
      <w:r w:rsidR="00D015C8">
        <w:rPr>
          <w:rFonts w:ascii="Arial Narrow" w:hAnsi="Arial Narrow" w:cs="TimesNewRomanPSMT"/>
        </w:rPr>
        <w:t xml:space="preserve">deterred from acting </w:t>
      </w:r>
      <w:r w:rsidRPr="00CC71D0">
        <w:rPr>
          <w:rFonts w:ascii="Arial Narrow" w:hAnsi="Arial Narrow" w:cs="TimesNewRomanPSMT"/>
        </w:rPr>
        <w:t>objective</w:t>
      </w:r>
      <w:r w:rsidR="00D015C8">
        <w:rPr>
          <w:rFonts w:ascii="Arial Narrow" w:hAnsi="Arial Narrow" w:cs="TimesNewRomanPSMT"/>
        </w:rPr>
        <w:t>ly because of actual</w:t>
      </w:r>
      <w:r w:rsidRPr="00CC71D0">
        <w:rPr>
          <w:rFonts w:ascii="Arial Narrow" w:hAnsi="Arial Narrow" w:cs="TimesNewRomanPSMT"/>
        </w:rPr>
        <w:t xml:space="preserve"> or perceived </w:t>
      </w:r>
      <w:r w:rsidR="00B41BC8">
        <w:rPr>
          <w:rFonts w:ascii="Arial Narrow" w:hAnsi="Arial Narrow" w:cs="TimesNewRomanPSMT"/>
        </w:rPr>
        <w:t>pressures</w:t>
      </w:r>
      <w:r w:rsidR="00E237EE">
        <w:rPr>
          <w:rFonts w:ascii="Arial Narrow" w:hAnsi="Arial Narrow" w:cs="TimesNewRomanPSMT"/>
        </w:rPr>
        <w:t xml:space="preserve"> from a client</w:t>
      </w:r>
      <w:r w:rsidRPr="00CC71D0">
        <w:rPr>
          <w:rFonts w:ascii="Arial Narrow" w:hAnsi="Arial Narrow" w:cs="TimesNewRomanPSMT"/>
        </w:rPr>
        <w:t>.</w:t>
      </w:r>
      <w:r w:rsidR="00E237EE">
        <w:rPr>
          <w:rFonts w:ascii="Arial Narrow" w:hAnsi="Arial Narrow" w:cs="TimesNewRomanPSMT"/>
        </w:rPr>
        <w:t xml:space="preserve"> For example, a client may threaten not to reappoint </w:t>
      </w:r>
      <w:r w:rsidR="00B606D0">
        <w:rPr>
          <w:rFonts w:ascii="Arial Narrow" w:hAnsi="Arial Narrow" w:cs="TimesNewRomanPSMT"/>
        </w:rPr>
        <w:t>an auditor</w:t>
      </w:r>
      <w:r w:rsidR="00E237EE">
        <w:rPr>
          <w:rFonts w:ascii="Arial Narrow" w:hAnsi="Arial Narrow" w:cs="TimesNewRomanPSMT"/>
        </w:rPr>
        <w:t xml:space="preserve"> if a </w:t>
      </w:r>
      <w:r w:rsidR="00604FB5">
        <w:rPr>
          <w:rFonts w:ascii="Arial Narrow" w:hAnsi="Arial Narrow" w:cs="TimesNewRomanPSMT"/>
        </w:rPr>
        <w:t>modified</w:t>
      </w:r>
      <w:r w:rsidR="00E237EE">
        <w:rPr>
          <w:rFonts w:ascii="Arial Narrow" w:hAnsi="Arial Narrow" w:cs="TimesNewRomanPSMT"/>
        </w:rPr>
        <w:t xml:space="preserve"> audit report is issued.</w:t>
      </w:r>
    </w:p>
    <w:p w:rsidR="00556561" w:rsidRDefault="00556561" w:rsidP="00B41BC8">
      <w:pPr>
        <w:jc w:val="both"/>
        <w:rPr>
          <w:rFonts w:ascii="Arial Narrow" w:hAnsi="Arial Narrow" w:cs="Tahoma"/>
        </w:rPr>
      </w:pPr>
    </w:p>
    <w:p w:rsidR="00D015C8" w:rsidRDefault="00D015C8" w:rsidP="00DD6116">
      <w:pPr>
        <w:jc w:val="both"/>
        <w:rPr>
          <w:rFonts w:ascii="Arial Narrow" w:hAnsi="Arial Narrow" w:cs="Tahoma"/>
        </w:rPr>
      </w:pPr>
      <w:r w:rsidRPr="00D015C8">
        <w:rPr>
          <w:rFonts w:ascii="Arial Narrow" w:hAnsi="Arial Narrow" w:cs="Tahoma"/>
        </w:rPr>
        <w:t xml:space="preserve">Appropriate </w:t>
      </w:r>
      <w:r w:rsidRPr="00D015C8">
        <w:rPr>
          <w:rFonts w:ascii="Arial Narrow" w:hAnsi="Arial Narrow" w:cs="Tahoma"/>
          <w:b/>
        </w:rPr>
        <w:t>safeguards</w:t>
      </w:r>
      <w:r w:rsidRPr="00D015C8">
        <w:rPr>
          <w:rFonts w:ascii="Arial Narrow" w:hAnsi="Arial Narrow" w:cs="Tahoma"/>
        </w:rPr>
        <w:t xml:space="preserve"> must be put in place to eliminate or reduce the threats to an acceptable level.</w:t>
      </w:r>
    </w:p>
    <w:p w:rsidR="00DD6116" w:rsidRPr="00D015C8" w:rsidRDefault="00DD6116" w:rsidP="00DD6116">
      <w:pPr>
        <w:jc w:val="both"/>
        <w:rPr>
          <w:rFonts w:ascii="Arial Narrow" w:hAnsi="Arial Narrow" w:cs="Tahoma"/>
        </w:rPr>
      </w:pPr>
    </w:p>
    <w:p w:rsidR="00E76599" w:rsidRPr="00DC61B2" w:rsidRDefault="00ED5287" w:rsidP="00DD6116">
      <w:pPr>
        <w:jc w:val="both"/>
        <w:rPr>
          <w:rFonts w:ascii="Arial Narrow" w:hAnsi="Arial Narrow" w:cs="Tahoma"/>
          <w:b/>
          <w:sz w:val="28"/>
          <w:szCs w:val="28"/>
        </w:rPr>
      </w:pPr>
      <w:r w:rsidRPr="00DC61B2">
        <w:rPr>
          <w:rFonts w:ascii="Arial Narrow" w:hAnsi="Arial Narrow"/>
          <w:b/>
          <w:sz w:val="28"/>
          <w:szCs w:val="28"/>
        </w:rPr>
        <w:t>Threats arising from financial matters and safeguards</w:t>
      </w:r>
    </w:p>
    <w:p w:rsidR="00706AB6" w:rsidRDefault="006F3587" w:rsidP="00562340">
      <w:pPr>
        <w:jc w:val="both"/>
        <w:rPr>
          <w:rFonts w:ascii="Arial Narrow" w:hAnsi="Arial Narrow" w:cs="Tahoma"/>
        </w:rPr>
      </w:pPr>
      <w:r>
        <w:rPr>
          <w:rFonts w:ascii="Arial Narrow" w:hAnsi="Arial Narrow" w:cs="Tahoma"/>
          <w:noProof/>
        </w:rPr>
        <mc:AlternateContent>
          <mc:Choice Requires="wps">
            <w:drawing>
              <wp:anchor distT="0" distB="0" distL="114300" distR="114300" simplePos="0" relativeHeight="251739136" behindDoc="0" locked="0" layoutInCell="1" allowOverlap="1">
                <wp:simplePos x="0" y="0"/>
                <wp:positionH relativeFrom="column">
                  <wp:posOffset>405765</wp:posOffset>
                </wp:positionH>
                <wp:positionV relativeFrom="paragraph">
                  <wp:posOffset>70053</wp:posOffset>
                </wp:positionV>
                <wp:extent cx="1898650" cy="1141171"/>
                <wp:effectExtent l="0" t="0" r="25400" b="20955"/>
                <wp:wrapNone/>
                <wp:docPr id="54" name="Text Box 54"/>
                <wp:cNvGraphicFramePr/>
                <a:graphic xmlns:a="http://schemas.openxmlformats.org/drawingml/2006/main">
                  <a:graphicData uri="http://schemas.microsoft.com/office/word/2010/wordprocessingShape">
                    <wps:wsp>
                      <wps:cNvSpPr txBox="1"/>
                      <wps:spPr>
                        <a:xfrm>
                          <a:off x="0" y="0"/>
                          <a:ext cx="1898650" cy="1141171"/>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D92" w:rsidRDefault="00CC1D92">
                            <w:pPr>
                              <w:rPr>
                                <w:rFonts w:ascii="Arial Narrow" w:hAnsi="Arial Narrow"/>
                                <w:b/>
                              </w:rPr>
                            </w:pPr>
                            <w:r>
                              <w:rPr>
                                <w:rFonts w:ascii="Arial Narrow" w:hAnsi="Arial Narrow"/>
                                <w:b/>
                              </w:rPr>
                              <w:t>F</w:t>
                            </w:r>
                            <w:r w:rsidRPr="00ED5287">
                              <w:rPr>
                                <w:rFonts w:ascii="Arial Narrow" w:hAnsi="Arial Narrow"/>
                                <w:b/>
                              </w:rPr>
                              <w:t>inancial matters</w:t>
                            </w:r>
                          </w:p>
                          <w:p w:rsidR="00CC1D92" w:rsidRPr="006F3587" w:rsidRDefault="00CC1D92" w:rsidP="00A51D15">
                            <w:pPr>
                              <w:pStyle w:val="ListParagraph"/>
                              <w:numPr>
                                <w:ilvl w:val="0"/>
                                <w:numId w:val="45"/>
                              </w:numPr>
                              <w:ind w:left="284" w:hanging="284"/>
                              <w:jc w:val="both"/>
                              <w:rPr>
                                <w:rFonts w:ascii="Arial Narrow" w:hAnsi="Arial Narrow" w:cs="Tahoma"/>
                              </w:rPr>
                            </w:pPr>
                            <w:r w:rsidRPr="006F3587">
                              <w:rPr>
                                <w:rFonts w:ascii="Arial Narrow" w:hAnsi="Arial Narrow" w:cs="TimesNewRomanPSMT"/>
                              </w:rPr>
                              <w:t>Financial interests</w:t>
                            </w:r>
                          </w:p>
                          <w:p w:rsidR="00CC1D92" w:rsidRPr="006F3587" w:rsidRDefault="00CC1D92" w:rsidP="00A51D15">
                            <w:pPr>
                              <w:pStyle w:val="ListParagraph"/>
                              <w:numPr>
                                <w:ilvl w:val="0"/>
                                <w:numId w:val="45"/>
                              </w:numPr>
                              <w:ind w:left="284" w:hanging="284"/>
                              <w:rPr>
                                <w:rFonts w:ascii="Arial Narrow" w:hAnsi="Arial Narrow"/>
                              </w:rPr>
                            </w:pPr>
                            <w:r w:rsidRPr="006F3587">
                              <w:rPr>
                                <w:rFonts w:ascii="Arial Narrow" w:hAnsi="Arial Narrow"/>
                              </w:rPr>
                              <w:t>Loans and guarantees</w:t>
                            </w:r>
                          </w:p>
                          <w:p w:rsidR="00CC1D92" w:rsidRPr="006F3587" w:rsidRDefault="00CC1D92" w:rsidP="00A51D15">
                            <w:pPr>
                              <w:pStyle w:val="ListParagraph"/>
                              <w:numPr>
                                <w:ilvl w:val="0"/>
                                <w:numId w:val="45"/>
                              </w:numPr>
                              <w:ind w:left="284" w:hanging="284"/>
                              <w:rPr>
                                <w:rFonts w:ascii="Arial Narrow" w:hAnsi="Arial Narrow"/>
                              </w:rPr>
                            </w:pPr>
                            <w:r w:rsidRPr="006F3587">
                              <w:rPr>
                                <w:rFonts w:ascii="Arial Narrow" w:hAnsi="Arial Narrow"/>
                              </w:rPr>
                              <w:t>Fees</w:t>
                            </w:r>
                          </w:p>
                          <w:p w:rsidR="00CC1D92" w:rsidRPr="006F3587" w:rsidRDefault="00CC1D92" w:rsidP="00A51D15">
                            <w:pPr>
                              <w:pStyle w:val="ListParagraph"/>
                              <w:numPr>
                                <w:ilvl w:val="0"/>
                                <w:numId w:val="45"/>
                              </w:numPr>
                              <w:ind w:left="284" w:hanging="284"/>
                              <w:rPr>
                                <w:rFonts w:ascii="Arial Narrow" w:hAnsi="Arial Narrow"/>
                              </w:rPr>
                            </w:pPr>
                            <w:r w:rsidRPr="006F3587">
                              <w:rPr>
                                <w:rFonts w:ascii="Arial Narrow" w:hAnsi="Arial Narrow"/>
                              </w:rPr>
                              <w:t>Gifts and hospitality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4" o:spid="_x0000_s1039" style="position:absolute;left:0;text-align:left;margin-left:31.95pt;margin-top:5.5pt;width:149.5pt;height:8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" fillcolor="white [3201]" strokeweight=".5pt">
                <v:textbox>
                  <w:txbxContent>
                    <w:p w:rsidR="00CC1D92" w:rsidRDefault="00CC1D92">
                      <w:pPr>
                        <w:rPr>
                          <w:rFonts w:ascii="Arial Narrow" w:hAnsi="Arial Narrow"/>
                          <w:b/>
                        </w:rPr>
                      </w:pPr>
                      <w:r>
                        <w:rPr>
                          <w:rFonts w:ascii="Arial Narrow" w:hAnsi="Arial Narrow"/>
                          <w:b/>
                        </w:rPr>
                        <w:t>F</w:t>
                      </w:r>
                      <w:r w:rsidRPr="00ED5287">
                        <w:rPr>
                          <w:rFonts w:ascii="Arial Narrow" w:hAnsi="Arial Narrow"/>
                          <w:b/>
                        </w:rPr>
                        <w:t>inancial matters</w:t>
                      </w:r>
                    </w:p>
                    <w:p w:rsidR="00CC1D92" w:rsidRPr="006F3587" w:rsidRDefault="00CC1D92" w:rsidP="00A51D15">
                      <w:pPr>
                        <w:pStyle w:val="ListParagraph"/>
                        <w:numPr>
                          <w:ilvl w:val="0"/>
                          <w:numId w:val="45"/>
                        </w:numPr>
                        <w:ind w:left="284" w:hanging="284"/>
                        <w:jc w:val="both"/>
                        <w:rPr>
                          <w:rFonts w:ascii="Arial Narrow" w:hAnsi="Arial Narrow" w:cs="Tahoma"/>
                        </w:rPr>
                      </w:pPr>
                      <w:r w:rsidRPr="006F3587">
                        <w:rPr>
                          <w:rFonts w:ascii="Arial Narrow" w:hAnsi="Arial Narrow" w:cs="TimesNewRomanPSMT"/>
                        </w:rPr>
                        <w:t>Financial interests</w:t>
                      </w:r>
                    </w:p>
                    <w:p w:rsidR="00CC1D92" w:rsidRPr="006F3587" w:rsidRDefault="00CC1D92" w:rsidP="00A51D15">
                      <w:pPr>
                        <w:pStyle w:val="ListParagraph"/>
                        <w:numPr>
                          <w:ilvl w:val="0"/>
                          <w:numId w:val="45"/>
                        </w:numPr>
                        <w:ind w:left="284" w:hanging="284"/>
                        <w:rPr>
                          <w:rFonts w:ascii="Arial Narrow" w:hAnsi="Arial Narrow"/>
                        </w:rPr>
                      </w:pPr>
                      <w:r w:rsidRPr="006F3587">
                        <w:rPr>
                          <w:rFonts w:ascii="Arial Narrow" w:hAnsi="Arial Narrow"/>
                        </w:rPr>
                        <w:t>Loans and guarantees</w:t>
                      </w:r>
                    </w:p>
                    <w:p w:rsidR="00CC1D92" w:rsidRPr="006F3587" w:rsidRDefault="00CC1D92" w:rsidP="00A51D15">
                      <w:pPr>
                        <w:pStyle w:val="ListParagraph"/>
                        <w:numPr>
                          <w:ilvl w:val="0"/>
                          <w:numId w:val="45"/>
                        </w:numPr>
                        <w:ind w:left="284" w:hanging="284"/>
                        <w:rPr>
                          <w:rFonts w:ascii="Arial Narrow" w:hAnsi="Arial Narrow"/>
                        </w:rPr>
                      </w:pPr>
                      <w:r w:rsidRPr="006F3587">
                        <w:rPr>
                          <w:rFonts w:ascii="Arial Narrow" w:hAnsi="Arial Narrow"/>
                        </w:rPr>
                        <w:t>Fees</w:t>
                      </w:r>
                    </w:p>
                    <w:p w:rsidR="00CC1D92" w:rsidRPr="006F3587" w:rsidRDefault="00CC1D92" w:rsidP="00A51D15">
                      <w:pPr>
                        <w:pStyle w:val="ListParagraph"/>
                        <w:numPr>
                          <w:ilvl w:val="0"/>
                          <w:numId w:val="45"/>
                        </w:numPr>
                        <w:ind w:left="284" w:hanging="284"/>
                        <w:rPr>
                          <w:rFonts w:ascii="Arial Narrow" w:hAnsi="Arial Narrow"/>
                        </w:rPr>
                      </w:pPr>
                      <w:r w:rsidRPr="006F3587">
                        <w:rPr>
                          <w:rFonts w:ascii="Arial Narrow" w:hAnsi="Arial Narrow"/>
                        </w:rPr>
                        <w:t>Gifts and hospitality</w:t>
                      </w:r>
                    </w:p>
                  </w:txbxContent>
                </v:textbox>
              </v:roundrect>
            </w:pict>
          </mc:Fallback>
        </mc:AlternateContent>
      </w:r>
    </w:p>
    <w:p w:rsidR="00DD6116" w:rsidRDefault="00DD6116" w:rsidP="00562340">
      <w:pPr>
        <w:jc w:val="both"/>
        <w:rPr>
          <w:rFonts w:ascii="Arial Narrow" w:hAnsi="Arial Narrow" w:cs="Tahoma"/>
        </w:rPr>
      </w:pPr>
    </w:p>
    <w:p w:rsidR="00DD6116" w:rsidRDefault="00DD6116" w:rsidP="00562340">
      <w:pPr>
        <w:jc w:val="both"/>
        <w:rPr>
          <w:rFonts w:ascii="Arial Narrow" w:hAnsi="Arial Narrow" w:cs="Tahoma"/>
        </w:rPr>
      </w:pPr>
    </w:p>
    <w:p w:rsidR="00DD6116" w:rsidRDefault="00DD6116" w:rsidP="00562340">
      <w:pPr>
        <w:jc w:val="both"/>
        <w:rPr>
          <w:rFonts w:ascii="Arial Narrow" w:hAnsi="Arial Narrow" w:cs="Tahoma"/>
        </w:rPr>
      </w:pPr>
    </w:p>
    <w:p w:rsidR="00DD6116" w:rsidRDefault="00DD6116" w:rsidP="00562340">
      <w:pPr>
        <w:jc w:val="both"/>
        <w:rPr>
          <w:rFonts w:ascii="Arial Narrow" w:hAnsi="Arial Narrow" w:cs="Tahoma"/>
        </w:rPr>
      </w:pPr>
    </w:p>
    <w:p w:rsidR="00DD6116" w:rsidRDefault="00DD6116" w:rsidP="00562340">
      <w:pPr>
        <w:jc w:val="both"/>
        <w:rPr>
          <w:rFonts w:ascii="Arial Narrow" w:hAnsi="Arial Narrow" w:cs="Tahoma"/>
        </w:rPr>
      </w:pPr>
    </w:p>
    <w:p w:rsidR="00DD6116" w:rsidRDefault="00DD6116" w:rsidP="00562340">
      <w:pPr>
        <w:jc w:val="both"/>
        <w:rPr>
          <w:rFonts w:ascii="Arial Narrow" w:hAnsi="Arial Narrow" w:cs="Tahoma"/>
        </w:rPr>
      </w:pPr>
    </w:p>
    <w:p w:rsidR="006F3587" w:rsidRDefault="006F3587" w:rsidP="006F3587">
      <w:pPr>
        <w:spacing w:line="276" w:lineRule="auto"/>
        <w:jc w:val="both"/>
        <w:rPr>
          <w:rFonts w:ascii="Arial Narrow" w:hAnsi="Arial Narrow" w:cs="TimesNewRomanPSMT"/>
          <w:b/>
        </w:rPr>
      </w:pPr>
      <w:r w:rsidRPr="006F3587">
        <w:rPr>
          <w:rFonts w:ascii="Arial Narrow" w:hAnsi="Arial Narrow" w:cs="TimesNewRomanPSMT"/>
          <w:b/>
        </w:rPr>
        <w:lastRenderedPageBreak/>
        <w:t>Financial interests</w:t>
      </w:r>
    </w:p>
    <w:tbl>
      <w:tblPr>
        <w:tblStyle w:val="TableGrid"/>
        <w:tblW w:w="0" w:type="auto"/>
        <w:tblInd w:w="108" w:type="dxa"/>
        <w:tblLook w:val="04A0" w:firstRow="1" w:lastRow="0" w:firstColumn="1" w:lastColumn="0" w:noHBand="0" w:noVBand="1"/>
      </w:tblPr>
      <w:tblGrid>
        <w:gridCol w:w="6379"/>
        <w:gridCol w:w="3402"/>
      </w:tblGrid>
      <w:tr w:rsidR="00310F0B" w:rsidTr="00B4323A">
        <w:tc>
          <w:tcPr>
            <w:tcW w:w="6379" w:type="dxa"/>
          </w:tcPr>
          <w:p w:rsidR="00310F0B" w:rsidRPr="00310F0B" w:rsidRDefault="00310F0B" w:rsidP="00310F0B">
            <w:pPr>
              <w:spacing w:line="276" w:lineRule="auto"/>
              <w:jc w:val="center"/>
              <w:rPr>
                <w:rFonts w:ascii="Arial Narrow" w:hAnsi="Arial Narrow" w:cs="TimesNewRomanPSMT"/>
                <w:b/>
              </w:rPr>
            </w:pPr>
            <w:r w:rsidRPr="00310F0B">
              <w:rPr>
                <w:rFonts w:ascii="Arial Narrow" w:hAnsi="Arial Narrow" w:cs="TimesNewRomanPSMT"/>
                <w:b/>
              </w:rPr>
              <w:t>Threats</w:t>
            </w:r>
          </w:p>
        </w:tc>
        <w:tc>
          <w:tcPr>
            <w:tcW w:w="3402" w:type="dxa"/>
          </w:tcPr>
          <w:p w:rsidR="00310F0B" w:rsidRDefault="00310F0B" w:rsidP="00310F0B">
            <w:pPr>
              <w:spacing w:line="276" w:lineRule="auto"/>
              <w:jc w:val="center"/>
              <w:rPr>
                <w:rFonts w:ascii="Arial Narrow" w:hAnsi="Arial Narrow" w:cs="Tahoma"/>
                <w:b/>
              </w:rPr>
            </w:pPr>
            <w:r>
              <w:rPr>
                <w:rFonts w:ascii="Arial Narrow" w:hAnsi="Arial Narrow" w:cs="Tahoma"/>
                <w:b/>
              </w:rPr>
              <w:t>Safeguards</w:t>
            </w:r>
          </w:p>
        </w:tc>
      </w:tr>
      <w:tr w:rsidR="00310F0B" w:rsidTr="00310F0B">
        <w:tc>
          <w:tcPr>
            <w:tcW w:w="9781" w:type="dxa"/>
            <w:gridSpan w:val="2"/>
          </w:tcPr>
          <w:p w:rsidR="00310F0B" w:rsidRDefault="00310F0B" w:rsidP="006F3587">
            <w:pPr>
              <w:spacing w:line="276" w:lineRule="auto"/>
              <w:jc w:val="both"/>
              <w:rPr>
                <w:rFonts w:ascii="Arial Narrow" w:hAnsi="Arial Narrow" w:cs="Tahoma"/>
                <w:b/>
              </w:rPr>
            </w:pPr>
            <w:r w:rsidRPr="00310F0B">
              <w:rPr>
                <w:rFonts w:ascii="Arial Narrow" w:hAnsi="Arial Narrow" w:cs="TimesNewRomanPSMT"/>
              </w:rPr>
              <w:t>Financial interests</w:t>
            </w:r>
            <w:r>
              <w:rPr>
                <w:rFonts w:ascii="Arial Narrow" w:hAnsi="Arial Narrow" w:cs="TimesNewRomanPSMT"/>
              </w:rPr>
              <w:t xml:space="preserve"> may create a </w:t>
            </w:r>
            <w:r w:rsidRPr="00310F0B">
              <w:rPr>
                <w:rFonts w:ascii="Arial Narrow" w:hAnsi="Arial Narrow" w:cs="TimesNewRomanPSMT"/>
                <w:b/>
              </w:rPr>
              <w:t>self</w:t>
            </w:r>
            <w:r>
              <w:rPr>
                <w:rFonts w:ascii="Arial Narrow" w:hAnsi="Arial Narrow" w:cs="TimesNewRomanPSMT"/>
                <w:b/>
              </w:rPr>
              <w:t>-</w:t>
            </w:r>
            <w:r w:rsidRPr="00310F0B">
              <w:rPr>
                <w:rFonts w:ascii="Arial Narrow" w:hAnsi="Arial Narrow" w:cs="TimesNewRomanPSMT"/>
                <w:b/>
              </w:rPr>
              <w:t>interest threat</w:t>
            </w:r>
            <w:r>
              <w:rPr>
                <w:rFonts w:ascii="Arial Narrow" w:hAnsi="Arial Narrow" w:cs="TimesNewRomanPSMT"/>
                <w:b/>
              </w:rPr>
              <w:t>.</w:t>
            </w:r>
          </w:p>
        </w:tc>
      </w:tr>
      <w:tr w:rsidR="006F3587" w:rsidTr="00B4323A">
        <w:tc>
          <w:tcPr>
            <w:tcW w:w="6379" w:type="dxa"/>
          </w:tcPr>
          <w:p w:rsidR="00FE2CDA" w:rsidRPr="00FE2CDA" w:rsidRDefault="00A87EC9" w:rsidP="00FE2CDA">
            <w:pPr>
              <w:jc w:val="both"/>
              <w:rPr>
                <w:rFonts w:ascii="Arial Narrow" w:hAnsi="Arial Narrow" w:cs="Tahoma"/>
              </w:rPr>
            </w:pPr>
            <w:r w:rsidRPr="00FE2CDA">
              <w:rPr>
                <w:rFonts w:ascii="Arial Narrow" w:hAnsi="Arial Narrow" w:cs="Tahoma"/>
              </w:rPr>
              <w:t xml:space="preserve">Examples include ownership of shares in a client by: </w:t>
            </w:r>
          </w:p>
          <w:p w:rsidR="00A87EC9" w:rsidRPr="00A87EC9" w:rsidRDefault="00A87EC9" w:rsidP="00A51D15">
            <w:pPr>
              <w:pStyle w:val="ListParagraph"/>
              <w:numPr>
                <w:ilvl w:val="0"/>
                <w:numId w:val="46"/>
              </w:numPr>
              <w:ind w:left="318" w:hanging="284"/>
              <w:jc w:val="both"/>
              <w:rPr>
                <w:rFonts w:ascii="Arial Narrow" w:hAnsi="Arial Narrow" w:cs="Tahoma"/>
              </w:rPr>
            </w:pPr>
            <w:r w:rsidRPr="00A87EC9">
              <w:rPr>
                <w:rFonts w:ascii="Arial Narrow" w:hAnsi="Arial Narrow" w:cs="Tahoma"/>
              </w:rPr>
              <w:t>The audit firm</w:t>
            </w:r>
          </w:p>
          <w:p w:rsidR="00A87EC9" w:rsidRPr="00A87EC9" w:rsidRDefault="00A87EC9" w:rsidP="00A51D15">
            <w:pPr>
              <w:pStyle w:val="ListParagraph"/>
              <w:numPr>
                <w:ilvl w:val="0"/>
                <w:numId w:val="46"/>
              </w:numPr>
              <w:ind w:left="318" w:hanging="284"/>
              <w:jc w:val="both"/>
              <w:rPr>
                <w:rFonts w:ascii="Arial Narrow" w:hAnsi="Arial Narrow" w:cs="Tahoma"/>
              </w:rPr>
            </w:pPr>
            <w:r w:rsidRPr="00A87EC9">
              <w:rPr>
                <w:rFonts w:ascii="Arial Narrow" w:hAnsi="Arial Narrow" w:cs="Tahoma"/>
              </w:rPr>
              <w:t>An audit team member</w:t>
            </w:r>
          </w:p>
          <w:p w:rsidR="006F3587" w:rsidRDefault="00A87EC9" w:rsidP="00A51D15">
            <w:pPr>
              <w:pStyle w:val="ListParagraph"/>
              <w:numPr>
                <w:ilvl w:val="0"/>
                <w:numId w:val="46"/>
              </w:numPr>
              <w:ind w:left="318" w:hanging="284"/>
              <w:jc w:val="both"/>
              <w:rPr>
                <w:rFonts w:ascii="Arial Narrow" w:hAnsi="Arial Narrow" w:cs="Tahoma"/>
              </w:rPr>
            </w:pPr>
            <w:r w:rsidRPr="00A87EC9">
              <w:rPr>
                <w:rFonts w:ascii="Arial Narrow" w:hAnsi="Arial Narrow" w:cs="Tahoma"/>
              </w:rPr>
              <w:t>An immediate family member of the audit team member</w:t>
            </w:r>
          </w:p>
          <w:p w:rsidR="00B4323A" w:rsidRDefault="00B4323A" w:rsidP="00B4323A">
            <w:pPr>
              <w:pStyle w:val="ListParagraph"/>
              <w:ind w:left="318"/>
              <w:jc w:val="both"/>
              <w:rPr>
                <w:rFonts w:ascii="Arial Narrow" w:hAnsi="Arial Narrow" w:cs="Tahoma"/>
              </w:rPr>
            </w:pPr>
          </w:p>
          <w:p w:rsidR="00A87EC9" w:rsidRPr="00A87EC9" w:rsidRDefault="00A87EC9" w:rsidP="00B4323A">
            <w:pPr>
              <w:ind w:left="34"/>
              <w:jc w:val="both"/>
              <w:rPr>
                <w:rFonts w:ascii="Arial Narrow" w:hAnsi="Arial Narrow" w:cs="Tahoma"/>
              </w:rPr>
            </w:pPr>
            <w:r>
              <w:rPr>
                <w:rFonts w:ascii="Arial Narrow" w:hAnsi="Arial Narrow" w:cs="Tahoma"/>
              </w:rPr>
              <w:t xml:space="preserve">A self-interest arises as </w:t>
            </w:r>
            <w:r w:rsidR="00574690">
              <w:rPr>
                <w:rFonts w:ascii="Arial Narrow" w:hAnsi="Arial Narrow" w:cs="Tahoma"/>
              </w:rPr>
              <w:t xml:space="preserve">the audit firm, audit team member or an </w:t>
            </w:r>
            <w:r w:rsidR="00574690" w:rsidRPr="00A87EC9">
              <w:rPr>
                <w:rFonts w:ascii="Arial Narrow" w:hAnsi="Arial Narrow" w:cs="Tahoma"/>
              </w:rPr>
              <w:t>immediate family member</w:t>
            </w:r>
            <w:r w:rsidR="00574690">
              <w:rPr>
                <w:rFonts w:ascii="Arial Narrow" w:hAnsi="Arial Narrow" w:cs="Tahoma"/>
              </w:rPr>
              <w:t xml:space="preserve"> would benefit personally if the client’s financial</w:t>
            </w:r>
            <w:r w:rsidR="00B4323A">
              <w:rPr>
                <w:rFonts w:ascii="Arial Narrow" w:hAnsi="Arial Narrow" w:cs="Tahoma"/>
              </w:rPr>
              <w:t xml:space="preserve"> performance improved.</w:t>
            </w:r>
          </w:p>
        </w:tc>
        <w:tc>
          <w:tcPr>
            <w:tcW w:w="3402" w:type="dxa"/>
          </w:tcPr>
          <w:p w:rsidR="006F3587" w:rsidRPr="00B4323A" w:rsidRDefault="00B4323A" w:rsidP="00A51D15">
            <w:pPr>
              <w:pStyle w:val="ListParagraph"/>
              <w:numPr>
                <w:ilvl w:val="0"/>
                <w:numId w:val="51"/>
              </w:numPr>
              <w:ind w:left="317" w:hanging="317"/>
              <w:jc w:val="both"/>
              <w:rPr>
                <w:rFonts w:ascii="Arial Narrow" w:hAnsi="Arial Narrow" w:cs="Tahoma"/>
              </w:rPr>
            </w:pPr>
            <w:r w:rsidRPr="00B4323A">
              <w:rPr>
                <w:rFonts w:ascii="Arial Narrow" w:hAnsi="Arial Narrow" w:cs="Tahoma"/>
              </w:rPr>
              <w:t>Sale of shares</w:t>
            </w:r>
          </w:p>
          <w:p w:rsidR="00B4323A" w:rsidRPr="00B4323A" w:rsidRDefault="00B4323A" w:rsidP="00A51D15">
            <w:pPr>
              <w:pStyle w:val="ListParagraph"/>
              <w:numPr>
                <w:ilvl w:val="0"/>
                <w:numId w:val="51"/>
              </w:numPr>
              <w:ind w:left="317" w:hanging="317"/>
              <w:jc w:val="both"/>
              <w:rPr>
                <w:rFonts w:ascii="Arial Narrow" w:hAnsi="Arial Narrow" w:cs="TimesNewRomanPSMT"/>
              </w:rPr>
            </w:pPr>
            <w:r w:rsidRPr="00B4323A">
              <w:rPr>
                <w:rFonts w:ascii="Arial Narrow" w:hAnsi="Arial Narrow" w:cs="TimesNewRomanPSMT"/>
              </w:rPr>
              <w:t>Remove the individual from the audit team</w:t>
            </w:r>
          </w:p>
          <w:p w:rsidR="00B4323A" w:rsidRPr="00B4323A" w:rsidRDefault="00B4323A" w:rsidP="00A51D15">
            <w:pPr>
              <w:pStyle w:val="ListParagraph"/>
              <w:numPr>
                <w:ilvl w:val="0"/>
                <w:numId w:val="51"/>
              </w:numPr>
              <w:ind w:left="317" w:hanging="317"/>
              <w:jc w:val="both"/>
              <w:rPr>
                <w:rFonts w:ascii="Arial Narrow" w:hAnsi="Arial Narrow" w:cs="TimesNewRomanPSMT"/>
              </w:rPr>
            </w:pPr>
            <w:r w:rsidRPr="00B4323A">
              <w:rPr>
                <w:rFonts w:ascii="Arial Narrow" w:hAnsi="Arial Narrow" w:cs="TimesNewRomanPSMT"/>
              </w:rPr>
              <w:t>Inform audit committee</w:t>
            </w:r>
          </w:p>
          <w:p w:rsidR="00B4323A" w:rsidRPr="00B4323A" w:rsidRDefault="00B4323A" w:rsidP="00A51D15">
            <w:pPr>
              <w:pStyle w:val="ListParagraph"/>
              <w:numPr>
                <w:ilvl w:val="0"/>
                <w:numId w:val="51"/>
              </w:numPr>
              <w:ind w:left="317" w:hanging="317"/>
              <w:jc w:val="both"/>
              <w:rPr>
                <w:rFonts w:ascii="Arial Narrow" w:hAnsi="Arial Narrow" w:cs="Tahoma"/>
                <w:b/>
              </w:rPr>
            </w:pPr>
            <w:r w:rsidRPr="00B4323A">
              <w:rPr>
                <w:rFonts w:ascii="Arial Narrow" w:hAnsi="Arial Narrow" w:cs="TimesNewRomanPSMT"/>
              </w:rPr>
              <w:t>Review by an appropriate reviewer</w:t>
            </w:r>
            <w:r w:rsidR="009D264D">
              <w:rPr>
                <w:rFonts w:ascii="Arial Narrow" w:hAnsi="Arial Narrow" w:cs="TimesNewRomanPSMT"/>
              </w:rPr>
              <w:t xml:space="preserve"> e.g. an independent partner</w:t>
            </w:r>
          </w:p>
        </w:tc>
      </w:tr>
    </w:tbl>
    <w:p w:rsidR="006F3587" w:rsidRPr="006F3587" w:rsidRDefault="006F3587" w:rsidP="006F3587">
      <w:pPr>
        <w:spacing w:line="276" w:lineRule="auto"/>
        <w:jc w:val="both"/>
        <w:rPr>
          <w:rFonts w:ascii="Arial Narrow" w:hAnsi="Arial Narrow" w:cs="Tahoma"/>
          <w:b/>
        </w:rPr>
      </w:pPr>
    </w:p>
    <w:p w:rsidR="00B4323A" w:rsidRDefault="00B4323A" w:rsidP="00B4323A">
      <w:pPr>
        <w:spacing w:line="276" w:lineRule="auto"/>
        <w:rPr>
          <w:rFonts w:ascii="Arial Narrow" w:hAnsi="Arial Narrow"/>
          <w:b/>
        </w:rPr>
      </w:pPr>
      <w:r w:rsidRPr="00B4323A">
        <w:rPr>
          <w:rFonts w:ascii="Arial Narrow" w:hAnsi="Arial Narrow"/>
          <w:b/>
        </w:rPr>
        <w:t>Loans and guarantees</w:t>
      </w:r>
    </w:p>
    <w:tbl>
      <w:tblPr>
        <w:tblStyle w:val="TableGrid"/>
        <w:tblW w:w="0" w:type="auto"/>
        <w:tblInd w:w="108" w:type="dxa"/>
        <w:tblLook w:val="04A0" w:firstRow="1" w:lastRow="0" w:firstColumn="1" w:lastColumn="0" w:noHBand="0" w:noVBand="1"/>
      </w:tblPr>
      <w:tblGrid>
        <w:gridCol w:w="6379"/>
        <w:gridCol w:w="3402"/>
      </w:tblGrid>
      <w:tr w:rsidR="00B4323A" w:rsidTr="00A502F1">
        <w:tc>
          <w:tcPr>
            <w:tcW w:w="6379" w:type="dxa"/>
          </w:tcPr>
          <w:p w:rsidR="00B4323A" w:rsidRDefault="009D264D" w:rsidP="009D264D">
            <w:pPr>
              <w:spacing w:line="276" w:lineRule="auto"/>
              <w:jc w:val="center"/>
              <w:rPr>
                <w:rFonts w:ascii="Arial Narrow" w:hAnsi="Arial Narrow"/>
                <w:b/>
              </w:rPr>
            </w:pPr>
            <w:r w:rsidRPr="00310F0B">
              <w:rPr>
                <w:rFonts w:ascii="Arial Narrow" w:hAnsi="Arial Narrow" w:cs="TimesNewRomanPSMT"/>
                <w:b/>
              </w:rPr>
              <w:t>Threats</w:t>
            </w:r>
          </w:p>
        </w:tc>
        <w:tc>
          <w:tcPr>
            <w:tcW w:w="3402" w:type="dxa"/>
          </w:tcPr>
          <w:p w:rsidR="00B4323A" w:rsidRDefault="009D264D" w:rsidP="009D264D">
            <w:pPr>
              <w:spacing w:line="276" w:lineRule="auto"/>
              <w:jc w:val="center"/>
              <w:rPr>
                <w:rFonts w:ascii="Arial Narrow" w:hAnsi="Arial Narrow"/>
                <w:b/>
              </w:rPr>
            </w:pPr>
            <w:r>
              <w:rPr>
                <w:rFonts w:ascii="Arial Narrow" w:hAnsi="Arial Narrow" w:cs="Tahoma"/>
                <w:b/>
              </w:rPr>
              <w:t>Safeguards</w:t>
            </w:r>
          </w:p>
        </w:tc>
      </w:tr>
      <w:tr w:rsidR="00DF4DA4" w:rsidTr="00AE46E4">
        <w:tc>
          <w:tcPr>
            <w:tcW w:w="9781" w:type="dxa"/>
            <w:gridSpan w:val="2"/>
          </w:tcPr>
          <w:p w:rsidR="00DF4DA4" w:rsidRDefault="00A502F1" w:rsidP="00B4323A">
            <w:pPr>
              <w:spacing w:line="276" w:lineRule="auto"/>
              <w:rPr>
                <w:rFonts w:ascii="Arial Narrow" w:hAnsi="Arial Narrow"/>
                <w:b/>
              </w:rPr>
            </w:pPr>
            <w:r>
              <w:rPr>
                <w:rFonts w:ascii="Arial Narrow" w:hAnsi="Arial Narrow"/>
              </w:rPr>
              <w:t>Loans or</w:t>
            </w:r>
            <w:r w:rsidR="00DF4DA4" w:rsidRPr="009D264D">
              <w:rPr>
                <w:rFonts w:ascii="Arial Narrow" w:hAnsi="Arial Narrow"/>
              </w:rPr>
              <w:t xml:space="preserve"> guarantees</w:t>
            </w:r>
            <w:r w:rsidR="00DF4DA4">
              <w:rPr>
                <w:rFonts w:ascii="Arial Narrow" w:hAnsi="Arial Narrow"/>
              </w:rPr>
              <w:t xml:space="preserve"> might create a </w:t>
            </w:r>
            <w:r w:rsidR="00DF4DA4" w:rsidRPr="009D264D">
              <w:rPr>
                <w:rFonts w:ascii="Arial Narrow" w:hAnsi="Arial Narrow"/>
                <w:b/>
              </w:rPr>
              <w:t>self-interest threat</w:t>
            </w:r>
            <w:r w:rsidR="00DF4DA4">
              <w:rPr>
                <w:rFonts w:ascii="Arial Narrow" w:hAnsi="Arial Narrow"/>
              </w:rPr>
              <w:t>.</w:t>
            </w:r>
          </w:p>
        </w:tc>
      </w:tr>
      <w:tr w:rsidR="00B4323A" w:rsidTr="00A502F1">
        <w:tc>
          <w:tcPr>
            <w:tcW w:w="6379" w:type="dxa"/>
          </w:tcPr>
          <w:p w:rsidR="00B4323A" w:rsidRPr="00A502F1" w:rsidRDefault="00A502F1" w:rsidP="00A51D15">
            <w:pPr>
              <w:pStyle w:val="ListParagraph"/>
              <w:numPr>
                <w:ilvl w:val="0"/>
                <w:numId w:val="47"/>
              </w:numPr>
              <w:ind w:left="318" w:hanging="284"/>
              <w:rPr>
                <w:rFonts w:ascii="Arial Narrow" w:hAnsi="Arial Narrow"/>
              </w:rPr>
            </w:pPr>
            <w:r>
              <w:rPr>
                <w:rFonts w:ascii="Arial Narrow" w:hAnsi="Arial Narrow"/>
              </w:rPr>
              <w:t>Loans or</w:t>
            </w:r>
            <w:r w:rsidR="00DF4DA4" w:rsidRPr="00A502F1">
              <w:rPr>
                <w:rFonts w:ascii="Arial Narrow" w:hAnsi="Arial Narrow"/>
              </w:rPr>
              <w:t xml:space="preserve"> guarantees with an audit client that is a bank:</w:t>
            </w:r>
          </w:p>
          <w:p w:rsidR="00DF4DA4" w:rsidRPr="00A502F1" w:rsidRDefault="00DF4DA4" w:rsidP="00A51D15">
            <w:pPr>
              <w:pStyle w:val="ListParagraph"/>
              <w:numPr>
                <w:ilvl w:val="0"/>
                <w:numId w:val="48"/>
              </w:numPr>
              <w:ind w:left="318" w:hanging="284"/>
              <w:rPr>
                <w:rFonts w:ascii="Arial Narrow" w:hAnsi="Arial Narrow"/>
              </w:rPr>
            </w:pPr>
            <w:r w:rsidRPr="00A502F1">
              <w:rPr>
                <w:rFonts w:ascii="Arial Narrow" w:hAnsi="Arial Narrow"/>
              </w:rPr>
              <w:t>Loans or guarantees to the firm:</w:t>
            </w:r>
          </w:p>
          <w:p w:rsidR="00DF4DA4" w:rsidRPr="00A502F1" w:rsidRDefault="00DF4DA4" w:rsidP="00A51D15">
            <w:pPr>
              <w:pStyle w:val="ListParagraph"/>
              <w:numPr>
                <w:ilvl w:val="0"/>
                <w:numId w:val="49"/>
              </w:numPr>
              <w:ind w:left="601" w:hanging="283"/>
              <w:jc w:val="both"/>
              <w:rPr>
                <w:rFonts w:ascii="Arial Narrow" w:hAnsi="Arial Narrow"/>
              </w:rPr>
            </w:pPr>
            <w:r w:rsidRPr="00A502F1">
              <w:rPr>
                <w:rFonts w:ascii="Arial Narrow" w:hAnsi="Arial Narrow"/>
              </w:rPr>
              <w:t>No threat if immaterial to the audit client or firm</w:t>
            </w:r>
            <w:r w:rsidR="00A502F1" w:rsidRPr="00A502F1">
              <w:rPr>
                <w:rFonts w:ascii="Arial Narrow" w:hAnsi="Arial Narrow"/>
              </w:rPr>
              <w:t xml:space="preserve"> and on normal terms</w:t>
            </w:r>
          </w:p>
          <w:p w:rsidR="00A502F1" w:rsidRPr="00A502F1" w:rsidRDefault="00A502F1" w:rsidP="00A51D15">
            <w:pPr>
              <w:pStyle w:val="ListParagraph"/>
              <w:numPr>
                <w:ilvl w:val="0"/>
                <w:numId w:val="49"/>
              </w:numPr>
              <w:ind w:left="601" w:hanging="283"/>
              <w:rPr>
                <w:rFonts w:ascii="Arial Narrow" w:hAnsi="Arial Narrow"/>
              </w:rPr>
            </w:pPr>
            <w:r w:rsidRPr="00A502F1">
              <w:rPr>
                <w:rFonts w:ascii="Arial Narrow" w:hAnsi="Arial Narrow"/>
              </w:rPr>
              <w:t>If material to the audit client or firm, apply safeguards</w:t>
            </w:r>
          </w:p>
          <w:p w:rsidR="00A502F1" w:rsidRPr="00A502F1" w:rsidRDefault="00A502F1" w:rsidP="00A51D15">
            <w:pPr>
              <w:pStyle w:val="ListParagraph"/>
              <w:numPr>
                <w:ilvl w:val="0"/>
                <w:numId w:val="48"/>
              </w:numPr>
              <w:ind w:left="318" w:hanging="284"/>
              <w:rPr>
                <w:rFonts w:ascii="Arial Narrow" w:hAnsi="Arial Narrow"/>
              </w:rPr>
            </w:pPr>
            <w:r w:rsidRPr="00A502F1">
              <w:rPr>
                <w:rFonts w:ascii="Arial Narrow" w:hAnsi="Arial Narrow"/>
              </w:rPr>
              <w:t>Loans to an audit team member or their immediate family:</w:t>
            </w:r>
          </w:p>
          <w:p w:rsidR="00A502F1" w:rsidRPr="00AE46E4" w:rsidRDefault="00A502F1" w:rsidP="00AE46E4">
            <w:pPr>
              <w:spacing w:line="276" w:lineRule="auto"/>
              <w:rPr>
                <w:rFonts w:ascii="Arial Narrow" w:hAnsi="Arial Narrow"/>
              </w:rPr>
            </w:pPr>
            <w:r>
              <w:rPr>
                <w:rFonts w:ascii="Arial Narrow" w:hAnsi="Arial Narrow"/>
              </w:rPr>
              <w:t xml:space="preserve">      Not a threat to independence if on normal commercial terms</w:t>
            </w:r>
            <w:r w:rsidR="00AE46E4">
              <w:rPr>
                <w:rFonts w:ascii="Arial Narrow" w:hAnsi="Arial Narrow"/>
              </w:rPr>
              <w:t xml:space="preserve"> </w:t>
            </w:r>
          </w:p>
        </w:tc>
        <w:tc>
          <w:tcPr>
            <w:tcW w:w="3402" w:type="dxa"/>
          </w:tcPr>
          <w:p w:rsidR="00A502F1" w:rsidRDefault="00A502F1" w:rsidP="00A502F1">
            <w:pPr>
              <w:jc w:val="both"/>
              <w:rPr>
                <w:rFonts w:ascii="Arial Narrow" w:hAnsi="Arial Narrow"/>
              </w:rPr>
            </w:pPr>
          </w:p>
          <w:p w:rsidR="00A502F1" w:rsidRDefault="00A502F1" w:rsidP="00A502F1">
            <w:pPr>
              <w:jc w:val="both"/>
              <w:rPr>
                <w:rFonts w:ascii="Arial Narrow" w:hAnsi="Arial Narrow"/>
              </w:rPr>
            </w:pPr>
          </w:p>
          <w:p w:rsidR="00B4323A" w:rsidRPr="00A502F1" w:rsidRDefault="00A502F1" w:rsidP="00A502F1">
            <w:pPr>
              <w:jc w:val="both"/>
              <w:rPr>
                <w:rFonts w:ascii="Arial Narrow" w:hAnsi="Arial Narrow"/>
              </w:rPr>
            </w:pPr>
            <w:r w:rsidRPr="00A502F1">
              <w:rPr>
                <w:rFonts w:ascii="Arial Narrow" w:hAnsi="Arial Narrow"/>
              </w:rPr>
              <w:t>Review of work performed by a professional accountant from outside the firm.</w:t>
            </w:r>
          </w:p>
        </w:tc>
      </w:tr>
      <w:tr w:rsidR="00B4323A" w:rsidTr="00A502F1">
        <w:tc>
          <w:tcPr>
            <w:tcW w:w="6379" w:type="dxa"/>
          </w:tcPr>
          <w:p w:rsidR="00AE46E4" w:rsidRPr="00AE46E4" w:rsidRDefault="00AE46E4" w:rsidP="00A51D15">
            <w:pPr>
              <w:pStyle w:val="ListParagraph"/>
              <w:numPr>
                <w:ilvl w:val="0"/>
                <w:numId w:val="47"/>
              </w:numPr>
              <w:ind w:left="318" w:hanging="284"/>
              <w:rPr>
                <w:rFonts w:ascii="Arial Narrow" w:hAnsi="Arial Narrow"/>
              </w:rPr>
            </w:pPr>
            <w:r w:rsidRPr="00AE46E4">
              <w:rPr>
                <w:rFonts w:ascii="Arial Narrow" w:hAnsi="Arial Narrow"/>
              </w:rPr>
              <w:t>Loans or guarantees with an audit client that is not a bank:</w:t>
            </w:r>
          </w:p>
          <w:p w:rsidR="00B4323A" w:rsidRDefault="00AE46E4" w:rsidP="00AE46E4">
            <w:pPr>
              <w:spacing w:line="276" w:lineRule="auto"/>
              <w:ind w:left="318"/>
              <w:jc w:val="both"/>
              <w:rPr>
                <w:rFonts w:ascii="Arial Narrow" w:hAnsi="Arial Narrow"/>
                <w:b/>
              </w:rPr>
            </w:pPr>
            <w:r>
              <w:rPr>
                <w:rFonts w:ascii="Arial Narrow" w:hAnsi="Arial Narrow"/>
              </w:rPr>
              <w:t xml:space="preserve">Loans or </w:t>
            </w:r>
            <w:r w:rsidRPr="00A502F1">
              <w:rPr>
                <w:rFonts w:ascii="Arial Narrow" w:hAnsi="Arial Narrow"/>
              </w:rPr>
              <w:t>guarantees</w:t>
            </w:r>
            <w:r>
              <w:rPr>
                <w:rFonts w:ascii="Arial Narrow" w:hAnsi="Arial Narrow"/>
              </w:rPr>
              <w:t xml:space="preserve"> to or from the firm, audit team member or immediate family</w:t>
            </w:r>
          </w:p>
        </w:tc>
        <w:tc>
          <w:tcPr>
            <w:tcW w:w="3402" w:type="dxa"/>
          </w:tcPr>
          <w:p w:rsidR="00B4323A" w:rsidRPr="00AE46E4" w:rsidRDefault="00AE46E4" w:rsidP="00AE46E4">
            <w:pPr>
              <w:jc w:val="both"/>
              <w:rPr>
                <w:rFonts w:ascii="Arial Narrow" w:hAnsi="Arial Narrow"/>
              </w:rPr>
            </w:pPr>
            <w:r w:rsidRPr="00AE46E4">
              <w:rPr>
                <w:rFonts w:ascii="Arial Narrow" w:hAnsi="Arial Narrow"/>
              </w:rPr>
              <w:t>No safeguard can reduce the threat unless the loan is immaterial to the client and the firm or team member.</w:t>
            </w:r>
          </w:p>
        </w:tc>
      </w:tr>
    </w:tbl>
    <w:p w:rsidR="00B4323A" w:rsidRDefault="00B4323A" w:rsidP="00AE46E4">
      <w:pPr>
        <w:rPr>
          <w:rFonts w:ascii="Arial Narrow" w:hAnsi="Arial Narrow"/>
          <w:b/>
        </w:rPr>
      </w:pPr>
    </w:p>
    <w:p w:rsidR="00AE46E4" w:rsidRDefault="00AE46E4" w:rsidP="00AE46E4">
      <w:pPr>
        <w:spacing w:line="276" w:lineRule="auto"/>
        <w:rPr>
          <w:rFonts w:ascii="Arial Narrow" w:hAnsi="Arial Narrow"/>
          <w:b/>
        </w:rPr>
      </w:pPr>
      <w:r>
        <w:rPr>
          <w:rFonts w:ascii="Arial Narrow" w:hAnsi="Arial Narrow"/>
          <w:b/>
        </w:rPr>
        <w:t xml:space="preserve">Fees </w:t>
      </w:r>
    </w:p>
    <w:tbl>
      <w:tblPr>
        <w:tblStyle w:val="TableGrid"/>
        <w:tblW w:w="0" w:type="auto"/>
        <w:tblInd w:w="108" w:type="dxa"/>
        <w:tblLook w:val="04A0" w:firstRow="1" w:lastRow="0" w:firstColumn="1" w:lastColumn="0" w:noHBand="0" w:noVBand="1"/>
      </w:tblPr>
      <w:tblGrid>
        <w:gridCol w:w="4820"/>
        <w:gridCol w:w="4961"/>
      </w:tblGrid>
      <w:tr w:rsidR="00AE46E4" w:rsidTr="003C3316">
        <w:tc>
          <w:tcPr>
            <w:tcW w:w="4820" w:type="dxa"/>
          </w:tcPr>
          <w:p w:rsidR="00AE46E4" w:rsidRPr="00310F0B" w:rsidRDefault="00AE46E4" w:rsidP="00443442">
            <w:pPr>
              <w:spacing w:line="276" w:lineRule="auto"/>
              <w:jc w:val="center"/>
              <w:rPr>
                <w:rFonts w:ascii="Arial Narrow" w:hAnsi="Arial Narrow" w:cs="TimesNewRomanPSMT"/>
                <w:b/>
              </w:rPr>
            </w:pPr>
            <w:r w:rsidRPr="00310F0B">
              <w:rPr>
                <w:rFonts w:ascii="Arial Narrow" w:hAnsi="Arial Narrow" w:cs="TimesNewRomanPSMT"/>
                <w:b/>
              </w:rPr>
              <w:t>Threats</w:t>
            </w:r>
          </w:p>
        </w:tc>
        <w:tc>
          <w:tcPr>
            <w:tcW w:w="4961" w:type="dxa"/>
          </w:tcPr>
          <w:p w:rsidR="00AE46E4" w:rsidRDefault="00AE46E4" w:rsidP="00443442">
            <w:pPr>
              <w:spacing w:line="276" w:lineRule="auto"/>
              <w:jc w:val="center"/>
              <w:rPr>
                <w:rFonts w:ascii="Arial Narrow" w:hAnsi="Arial Narrow" w:cs="Tahoma"/>
                <w:b/>
              </w:rPr>
            </w:pPr>
            <w:r>
              <w:rPr>
                <w:rFonts w:ascii="Arial Narrow" w:hAnsi="Arial Narrow" w:cs="Tahoma"/>
                <w:b/>
              </w:rPr>
              <w:t>Safeguards</w:t>
            </w:r>
          </w:p>
        </w:tc>
      </w:tr>
      <w:tr w:rsidR="00F251E5" w:rsidTr="00664E3E">
        <w:tc>
          <w:tcPr>
            <w:tcW w:w="9781" w:type="dxa"/>
            <w:gridSpan w:val="2"/>
          </w:tcPr>
          <w:p w:rsidR="00F251E5" w:rsidRDefault="00F251E5" w:rsidP="00AE46E4">
            <w:pPr>
              <w:spacing w:line="276" w:lineRule="auto"/>
              <w:rPr>
                <w:rFonts w:ascii="Arial Narrow" w:hAnsi="Arial Narrow"/>
                <w:b/>
              </w:rPr>
            </w:pPr>
            <w:r w:rsidRPr="00AE46E4">
              <w:rPr>
                <w:rFonts w:ascii="Arial Narrow" w:hAnsi="Arial Narrow"/>
              </w:rPr>
              <w:t xml:space="preserve">Fees might create a </w:t>
            </w:r>
            <w:r w:rsidRPr="00AE46E4">
              <w:rPr>
                <w:rFonts w:ascii="Arial Narrow" w:hAnsi="Arial Narrow"/>
                <w:b/>
              </w:rPr>
              <w:t>self-interest</w:t>
            </w:r>
            <w:r w:rsidRPr="00AE46E4">
              <w:rPr>
                <w:rFonts w:ascii="Arial Narrow" w:hAnsi="Arial Narrow"/>
              </w:rPr>
              <w:t xml:space="preserve"> </w:t>
            </w:r>
            <w:r w:rsidRPr="00AE46E4">
              <w:rPr>
                <w:rFonts w:ascii="Arial Narrow" w:hAnsi="Arial Narrow"/>
                <w:b/>
              </w:rPr>
              <w:t>or intimidation threat</w:t>
            </w:r>
          </w:p>
        </w:tc>
      </w:tr>
      <w:tr w:rsidR="00AE46E4" w:rsidTr="003C3316">
        <w:tc>
          <w:tcPr>
            <w:tcW w:w="4820" w:type="dxa"/>
          </w:tcPr>
          <w:p w:rsidR="00664E3E" w:rsidRPr="00F251E5" w:rsidRDefault="00664E3E" w:rsidP="00A51D15">
            <w:pPr>
              <w:pStyle w:val="ListParagraph"/>
              <w:numPr>
                <w:ilvl w:val="0"/>
                <w:numId w:val="50"/>
              </w:numPr>
              <w:ind w:left="318" w:hanging="318"/>
              <w:rPr>
                <w:rFonts w:ascii="Arial Narrow" w:hAnsi="Arial Narrow"/>
                <w:b/>
              </w:rPr>
            </w:pPr>
            <w:r w:rsidRPr="00F251E5">
              <w:rPr>
                <w:rFonts w:ascii="Arial Narrow" w:hAnsi="Arial Narrow"/>
                <w:b/>
              </w:rPr>
              <w:t>High percentage of fees</w:t>
            </w:r>
          </w:p>
          <w:p w:rsidR="00AE46E4" w:rsidRDefault="00F251E5" w:rsidP="00F251E5">
            <w:pPr>
              <w:autoSpaceDE w:val="0"/>
              <w:autoSpaceDN w:val="0"/>
              <w:adjustRightInd w:val="0"/>
              <w:ind w:left="318"/>
              <w:jc w:val="both"/>
              <w:rPr>
                <w:rFonts w:ascii="Arial Narrow" w:hAnsi="Arial Narrow" w:cs="SwissCond"/>
              </w:rPr>
            </w:pPr>
            <w:r w:rsidRPr="00F251E5">
              <w:rPr>
                <w:rFonts w:ascii="Arial Narrow" w:hAnsi="Arial Narrow" w:cs="SwissCond"/>
              </w:rPr>
              <w:t xml:space="preserve">When a firm receives a high proportion of its fee income from just one audit client there is </w:t>
            </w:r>
            <w:r w:rsidRPr="00F251E5">
              <w:rPr>
                <w:rFonts w:ascii="Arial Narrow" w:hAnsi="Arial Narrow" w:cs="SwissCond,Bold"/>
                <w:b/>
                <w:bCs/>
              </w:rPr>
              <w:t>a self</w:t>
            </w:r>
            <w:r>
              <w:rPr>
                <w:rFonts w:ascii="Arial Narrow" w:hAnsi="Arial Narrow" w:cs="SwissCond,Bold"/>
                <w:b/>
                <w:bCs/>
              </w:rPr>
              <w:t>-</w:t>
            </w:r>
            <w:r w:rsidRPr="00F251E5">
              <w:rPr>
                <w:rFonts w:ascii="Arial Narrow" w:hAnsi="Arial Narrow" w:cs="SwissCond,Bold"/>
                <w:b/>
                <w:bCs/>
              </w:rPr>
              <w:t>interest</w:t>
            </w:r>
            <w:r>
              <w:rPr>
                <w:rFonts w:ascii="Arial Narrow" w:hAnsi="Arial Narrow" w:cs="SwissCond,Bold"/>
                <w:b/>
                <w:bCs/>
              </w:rPr>
              <w:t xml:space="preserve"> </w:t>
            </w:r>
            <w:r w:rsidRPr="00F251E5">
              <w:rPr>
                <w:rFonts w:ascii="Arial Narrow" w:hAnsi="Arial Narrow" w:cs="SwissCond"/>
              </w:rPr>
              <w:t xml:space="preserve">or </w:t>
            </w:r>
            <w:r w:rsidRPr="00F251E5">
              <w:rPr>
                <w:rFonts w:ascii="Arial Narrow" w:hAnsi="Arial Narrow" w:cs="SwissCond,Bold"/>
                <w:b/>
                <w:bCs/>
              </w:rPr>
              <w:t>intimidation threat</w:t>
            </w:r>
            <w:r w:rsidRPr="00F251E5">
              <w:rPr>
                <w:rFonts w:ascii="Arial Narrow" w:hAnsi="Arial Narrow" w:cs="SwissCond"/>
              </w:rPr>
              <w:t>, as the firm will be concerned about losing the client.</w:t>
            </w:r>
          </w:p>
          <w:p w:rsidR="00AF1C35" w:rsidRDefault="00AF1C35" w:rsidP="00AF1C35">
            <w:pPr>
              <w:autoSpaceDE w:val="0"/>
              <w:autoSpaceDN w:val="0"/>
              <w:adjustRightInd w:val="0"/>
              <w:jc w:val="both"/>
              <w:rPr>
                <w:rFonts w:ascii="Arial Narrow" w:hAnsi="Arial Narrow"/>
                <w:b/>
              </w:rPr>
            </w:pPr>
          </w:p>
        </w:tc>
        <w:tc>
          <w:tcPr>
            <w:tcW w:w="4961" w:type="dxa"/>
          </w:tcPr>
          <w:p w:rsidR="00AE46E4" w:rsidRPr="00F251E5" w:rsidRDefault="00F251E5" w:rsidP="00A51D15">
            <w:pPr>
              <w:pStyle w:val="ListParagraph"/>
              <w:numPr>
                <w:ilvl w:val="0"/>
                <w:numId w:val="52"/>
              </w:numPr>
              <w:ind w:left="317" w:hanging="283"/>
              <w:rPr>
                <w:rFonts w:ascii="Arial Narrow" w:hAnsi="Arial Narrow"/>
              </w:rPr>
            </w:pPr>
            <w:r w:rsidRPr="00F251E5">
              <w:rPr>
                <w:rFonts w:ascii="Arial Narrow" w:hAnsi="Arial Narrow"/>
              </w:rPr>
              <w:t>Increase the audit firm’s client base to reduce dependence on the client.</w:t>
            </w:r>
          </w:p>
          <w:p w:rsidR="00F251E5" w:rsidRPr="00F251E5" w:rsidRDefault="00F251E5" w:rsidP="00A51D15">
            <w:pPr>
              <w:pStyle w:val="ListParagraph"/>
              <w:numPr>
                <w:ilvl w:val="0"/>
                <w:numId w:val="52"/>
              </w:numPr>
              <w:ind w:left="317" w:hanging="283"/>
              <w:rPr>
                <w:rFonts w:ascii="Arial Narrow" w:hAnsi="Arial Narrow"/>
              </w:rPr>
            </w:pPr>
            <w:r w:rsidRPr="00F251E5">
              <w:rPr>
                <w:rFonts w:ascii="Arial Narrow" w:hAnsi="Arial Narrow"/>
              </w:rPr>
              <w:t>Discuss with the audit committee.</w:t>
            </w:r>
          </w:p>
          <w:p w:rsidR="00F251E5" w:rsidRPr="00F251E5" w:rsidRDefault="00F251E5" w:rsidP="00A51D15">
            <w:pPr>
              <w:pStyle w:val="ListParagraph"/>
              <w:numPr>
                <w:ilvl w:val="0"/>
                <w:numId w:val="52"/>
              </w:numPr>
              <w:ind w:left="317" w:hanging="283"/>
              <w:rPr>
                <w:rFonts w:ascii="Arial Narrow" w:hAnsi="Arial Narrow"/>
              </w:rPr>
            </w:pPr>
            <w:r w:rsidRPr="00F251E5">
              <w:rPr>
                <w:rFonts w:ascii="Arial Narrow" w:hAnsi="Arial Narrow"/>
              </w:rPr>
              <w:t>Resign from other services.</w:t>
            </w:r>
          </w:p>
          <w:p w:rsidR="00F251E5" w:rsidRPr="00F251E5" w:rsidRDefault="00F251E5" w:rsidP="00A51D15">
            <w:pPr>
              <w:pStyle w:val="ListParagraph"/>
              <w:numPr>
                <w:ilvl w:val="0"/>
                <w:numId w:val="52"/>
              </w:numPr>
              <w:ind w:left="317" w:hanging="283"/>
              <w:rPr>
                <w:rFonts w:ascii="Arial Narrow" w:hAnsi="Arial Narrow"/>
              </w:rPr>
            </w:pPr>
            <w:r w:rsidRPr="00F251E5">
              <w:rPr>
                <w:rFonts w:ascii="Arial Narrow" w:hAnsi="Arial Narrow"/>
              </w:rPr>
              <w:t>External quality review.</w:t>
            </w:r>
          </w:p>
          <w:p w:rsidR="00AF1C35" w:rsidRPr="00AF1C35" w:rsidRDefault="00F251E5" w:rsidP="00A51D15">
            <w:pPr>
              <w:pStyle w:val="ListParagraph"/>
              <w:numPr>
                <w:ilvl w:val="0"/>
                <w:numId w:val="52"/>
              </w:numPr>
              <w:ind w:left="317" w:hanging="283"/>
              <w:rPr>
                <w:rFonts w:ascii="Arial Narrow" w:hAnsi="Arial Narrow"/>
              </w:rPr>
            </w:pPr>
            <w:r w:rsidRPr="00F251E5">
              <w:rPr>
                <w:rFonts w:ascii="Arial Narrow" w:hAnsi="Arial Narrow"/>
              </w:rPr>
              <w:t xml:space="preserve">Consult the ICPAU or another accountant on any key audit areas requiring </w:t>
            </w:r>
            <w:proofErr w:type="spellStart"/>
            <w:r w:rsidRPr="00F251E5">
              <w:rPr>
                <w:rFonts w:ascii="Arial Narrow" w:hAnsi="Arial Narrow"/>
              </w:rPr>
              <w:t>judgement</w:t>
            </w:r>
            <w:proofErr w:type="spellEnd"/>
            <w:r w:rsidRPr="00F251E5">
              <w:rPr>
                <w:rFonts w:ascii="Arial Narrow" w:hAnsi="Arial Narrow"/>
              </w:rPr>
              <w:t>.</w:t>
            </w:r>
          </w:p>
        </w:tc>
      </w:tr>
      <w:tr w:rsidR="00AE46E4" w:rsidTr="003C3316">
        <w:tc>
          <w:tcPr>
            <w:tcW w:w="4820" w:type="dxa"/>
          </w:tcPr>
          <w:p w:rsidR="00AE46E4" w:rsidRPr="00AF1C35" w:rsidRDefault="00AF1C35" w:rsidP="003C3316">
            <w:pPr>
              <w:ind w:left="318"/>
              <w:jc w:val="both"/>
              <w:rPr>
                <w:rFonts w:ascii="Arial Narrow" w:hAnsi="Arial Narrow"/>
              </w:rPr>
            </w:pPr>
            <w:r w:rsidRPr="00AF1C35">
              <w:rPr>
                <w:rFonts w:ascii="Arial Narrow" w:hAnsi="Arial Narrow"/>
              </w:rPr>
              <w:t xml:space="preserve">If the total fees from a </w:t>
            </w:r>
            <w:r w:rsidRPr="00AF1C35">
              <w:rPr>
                <w:rFonts w:ascii="Arial Narrow" w:hAnsi="Arial Narrow"/>
                <w:b/>
              </w:rPr>
              <w:t xml:space="preserve">public interest </w:t>
            </w:r>
            <w:r w:rsidRPr="00AF1C35">
              <w:rPr>
                <w:rFonts w:ascii="Arial Narrow" w:hAnsi="Arial Narrow"/>
              </w:rPr>
              <w:t xml:space="preserve">audit client is </w:t>
            </w:r>
            <w:r w:rsidRPr="003C3316">
              <w:rPr>
                <w:rFonts w:ascii="Arial Narrow" w:hAnsi="Arial Narrow"/>
                <w:b/>
              </w:rPr>
              <w:t>more than 15%</w:t>
            </w:r>
            <w:r w:rsidRPr="00AF1C35">
              <w:rPr>
                <w:rFonts w:ascii="Arial Narrow" w:hAnsi="Arial Narrow"/>
              </w:rPr>
              <w:t xml:space="preserve"> of the total fees received by the firm for two consecutive years, then there is likely to be undue dependence on the client and the firm should put safeguards in place. </w:t>
            </w:r>
          </w:p>
        </w:tc>
        <w:tc>
          <w:tcPr>
            <w:tcW w:w="4961" w:type="dxa"/>
          </w:tcPr>
          <w:p w:rsidR="00AE46E4" w:rsidRPr="003C3316" w:rsidRDefault="003C3316" w:rsidP="00A51D15">
            <w:pPr>
              <w:pStyle w:val="ListParagraph"/>
              <w:numPr>
                <w:ilvl w:val="0"/>
                <w:numId w:val="53"/>
              </w:numPr>
              <w:ind w:left="317" w:hanging="142"/>
              <w:jc w:val="both"/>
              <w:rPr>
                <w:rFonts w:ascii="Arial Narrow" w:hAnsi="Arial Narrow" w:cs="SwissCond,Bold"/>
                <w:bCs/>
              </w:rPr>
            </w:pPr>
            <w:r w:rsidRPr="003C3316">
              <w:rPr>
                <w:rFonts w:ascii="Arial Narrow" w:hAnsi="Arial Narrow" w:cs="SwissCond,Bold"/>
                <w:bCs/>
              </w:rPr>
              <w:t xml:space="preserve">Disclose </w:t>
            </w:r>
            <w:r w:rsidRPr="003C3316">
              <w:rPr>
                <w:rFonts w:ascii="Arial Narrow" w:hAnsi="Arial Narrow" w:cs="SwissCond"/>
              </w:rPr>
              <w:t xml:space="preserve">this to </w:t>
            </w:r>
            <w:r w:rsidRPr="003C3316">
              <w:rPr>
                <w:rFonts w:ascii="Arial Narrow" w:hAnsi="Arial Narrow" w:cs="SwissCond,Bold"/>
                <w:bCs/>
              </w:rPr>
              <w:t>those charged with governance.</w:t>
            </w:r>
          </w:p>
          <w:p w:rsidR="003C3316" w:rsidRPr="003C3316" w:rsidRDefault="003C3316" w:rsidP="00A51D15">
            <w:pPr>
              <w:pStyle w:val="ListParagraph"/>
              <w:numPr>
                <w:ilvl w:val="0"/>
                <w:numId w:val="53"/>
              </w:numPr>
              <w:ind w:left="317" w:hanging="142"/>
              <w:jc w:val="both"/>
              <w:rPr>
                <w:rFonts w:ascii="Arial Narrow" w:hAnsi="Arial Narrow" w:cs="SwissCond,Bold"/>
                <w:bCs/>
              </w:rPr>
            </w:pPr>
            <w:r w:rsidRPr="003C3316">
              <w:rPr>
                <w:rFonts w:ascii="Arial Narrow" w:hAnsi="Arial Narrow" w:cs="SwissCond,Bold"/>
                <w:bCs/>
              </w:rPr>
              <w:t>Pre-issuance review on the second year’s financial statements prior to the auditor’s opinion being issued</w:t>
            </w:r>
          </w:p>
          <w:p w:rsidR="003C3316" w:rsidRPr="003C3316" w:rsidRDefault="003C3316" w:rsidP="00A51D15">
            <w:pPr>
              <w:pStyle w:val="ListParagraph"/>
              <w:numPr>
                <w:ilvl w:val="0"/>
                <w:numId w:val="53"/>
              </w:numPr>
              <w:ind w:left="317" w:hanging="142"/>
              <w:jc w:val="both"/>
              <w:rPr>
                <w:rFonts w:ascii="SwissCond,Bold" w:hAnsi="SwissCond,Bold" w:cs="SwissCond,Bold"/>
                <w:b/>
                <w:bCs/>
                <w:sz w:val="20"/>
                <w:szCs w:val="20"/>
              </w:rPr>
            </w:pPr>
            <w:r w:rsidRPr="003C3316">
              <w:rPr>
                <w:rFonts w:ascii="Arial Narrow" w:hAnsi="Arial Narrow" w:cs="SwissCond,Bold"/>
                <w:bCs/>
              </w:rPr>
              <w:t>Post-issuance review on the second year’s financial statements after the auditor’s opinion has been issued</w:t>
            </w:r>
          </w:p>
        </w:tc>
      </w:tr>
      <w:tr w:rsidR="00AE46E4" w:rsidTr="003C3316">
        <w:tc>
          <w:tcPr>
            <w:tcW w:w="4820" w:type="dxa"/>
          </w:tcPr>
          <w:p w:rsidR="00AE46E4" w:rsidRDefault="003C3316" w:rsidP="00A51D15">
            <w:pPr>
              <w:pStyle w:val="ListParagraph"/>
              <w:numPr>
                <w:ilvl w:val="0"/>
                <w:numId w:val="50"/>
              </w:numPr>
              <w:ind w:left="318" w:hanging="284"/>
              <w:rPr>
                <w:rFonts w:ascii="Arial Narrow" w:hAnsi="Arial Narrow"/>
                <w:b/>
              </w:rPr>
            </w:pPr>
            <w:r w:rsidRPr="003C3316">
              <w:rPr>
                <w:rFonts w:ascii="Arial Narrow" w:hAnsi="Arial Narrow"/>
                <w:b/>
              </w:rPr>
              <w:t>Overdue fees</w:t>
            </w:r>
          </w:p>
          <w:p w:rsidR="00664E3E" w:rsidRDefault="00664E3E" w:rsidP="00664E3E">
            <w:pPr>
              <w:pStyle w:val="ListParagraph"/>
              <w:ind w:left="318"/>
              <w:jc w:val="both"/>
              <w:rPr>
                <w:rFonts w:ascii="Arial Narrow" w:hAnsi="Arial Narrow"/>
              </w:rPr>
            </w:pPr>
            <w:r w:rsidRPr="00664E3E">
              <w:rPr>
                <w:rFonts w:ascii="Arial Narrow" w:hAnsi="Arial Narrow"/>
              </w:rPr>
              <w:t>When a significant part of fees is not paid before the audit report for the following year is issued, this might create a sel</w:t>
            </w:r>
            <w:r>
              <w:rPr>
                <w:rFonts w:ascii="Arial Narrow" w:hAnsi="Arial Narrow"/>
              </w:rPr>
              <w:t>f</w:t>
            </w:r>
            <w:r w:rsidRPr="00664E3E">
              <w:rPr>
                <w:rFonts w:ascii="Arial Narrow" w:hAnsi="Arial Narrow"/>
              </w:rPr>
              <w:t>-interest threat.</w:t>
            </w:r>
          </w:p>
          <w:p w:rsidR="00664E3E" w:rsidRPr="00664E3E" w:rsidRDefault="00664E3E" w:rsidP="00664E3E">
            <w:pPr>
              <w:pStyle w:val="ListParagraph"/>
              <w:ind w:left="318"/>
              <w:jc w:val="both"/>
              <w:rPr>
                <w:rFonts w:ascii="Arial Narrow" w:hAnsi="Arial Narrow"/>
              </w:rPr>
            </w:pPr>
          </w:p>
          <w:p w:rsidR="00664E3E" w:rsidRPr="003C3316" w:rsidRDefault="00664E3E" w:rsidP="00664E3E">
            <w:pPr>
              <w:pStyle w:val="ListParagraph"/>
              <w:ind w:left="318"/>
              <w:jc w:val="both"/>
              <w:rPr>
                <w:rFonts w:ascii="Arial Narrow" w:hAnsi="Arial Narrow"/>
                <w:b/>
              </w:rPr>
            </w:pPr>
            <w:r w:rsidRPr="00664E3E">
              <w:rPr>
                <w:rFonts w:ascii="Arial Narrow" w:hAnsi="Arial Narrow"/>
              </w:rPr>
              <w:lastRenderedPageBreak/>
              <w:t>The</w:t>
            </w:r>
            <w:r w:rsidR="00B4122A">
              <w:rPr>
                <w:rFonts w:ascii="Arial Narrow" w:hAnsi="Arial Narrow"/>
              </w:rPr>
              <w:t xml:space="preserve"> firm may issue a</w:t>
            </w:r>
            <w:r w:rsidRPr="00664E3E">
              <w:rPr>
                <w:rFonts w:ascii="Arial Narrow" w:hAnsi="Arial Narrow"/>
              </w:rPr>
              <w:t xml:space="preserve"> </w:t>
            </w:r>
            <w:proofErr w:type="spellStart"/>
            <w:r w:rsidRPr="00664E3E">
              <w:rPr>
                <w:rFonts w:ascii="Arial Narrow" w:hAnsi="Arial Narrow"/>
              </w:rPr>
              <w:t>favourable</w:t>
            </w:r>
            <w:proofErr w:type="spellEnd"/>
            <w:r w:rsidRPr="00664E3E">
              <w:rPr>
                <w:rFonts w:ascii="Arial Narrow" w:hAnsi="Arial Narrow"/>
              </w:rPr>
              <w:t xml:space="preserve"> opinion rather than possibly lose the amount owed.</w:t>
            </w:r>
          </w:p>
        </w:tc>
        <w:tc>
          <w:tcPr>
            <w:tcW w:w="4961" w:type="dxa"/>
          </w:tcPr>
          <w:p w:rsidR="00AE46E4" w:rsidRPr="00664E3E" w:rsidRDefault="00664E3E" w:rsidP="00A51D15">
            <w:pPr>
              <w:pStyle w:val="ListParagraph"/>
              <w:numPr>
                <w:ilvl w:val="0"/>
                <w:numId w:val="54"/>
              </w:numPr>
              <w:ind w:left="317" w:hanging="142"/>
              <w:rPr>
                <w:rFonts w:ascii="Arial Narrow" w:hAnsi="Arial Narrow"/>
              </w:rPr>
            </w:pPr>
            <w:r w:rsidRPr="00664E3E">
              <w:rPr>
                <w:rFonts w:ascii="Arial Narrow" w:hAnsi="Arial Narrow"/>
              </w:rPr>
              <w:lastRenderedPageBreak/>
              <w:t>Obtain partial payment of overdue fees.</w:t>
            </w:r>
          </w:p>
          <w:p w:rsidR="00664E3E" w:rsidRPr="00664E3E" w:rsidRDefault="00664E3E" w:rsidP="00A51D15">
            <w:pPr>
              <w:pStyle w:val="ListParagraph"/>
              <w:numPr>
                <w:ilvl w:val="0"/>
                <w:numId w:val="54"/>
              </w:numPr>
              <w:ind w:left="317" w:hanging="142"/>
              <w:rPr>
                <w:rFonts w:ascii="Arial Narrow" w:hAnsi="Arial Narrow"/>
              </w:rPr>
            </w:pPr>
            <w:r w:rsidRPr="00664E3E">
              <w:rPr>
                <w:rFonts w:ascii="Arial Narrow" w:hAnsi="Arial Narrow"/>
              </w:rPr>
              <w:t>Discuss with audit committee.</w:t>
            </w:r>
          </w:p>
          <w:p w:rsidR="00664E3E" w:rsidRPr="00664E3E" w:rsidRDefault="00664E3E" w:rsidP="00A51D15">
            <w:pPr>
              <w:pStyle w:val="ListParagraph"/>
              <w:numPr>
                <w:ilvl w:val="0"/>
                <w:numId w:val="54"/>
              </w:numPr>
              <w:ind w:left="317" w:hanging="142"/>
              <w:rPr>
                <w:rFonts w:ascii="Arial Narrow" w:hAnsi="Arial Narrow"/>
                <w:b/>
              </w:rPr>
            </w:pPr>
            <w:r w:rsidRPr="00664E3E">
              <w:rPr>
                <w:rFonts w:ascii="Arial Narrow" w:hAnsi="Arial Narrow"/>
              </w:rPr>
              <w:t>Consider resignation if overdue fees are not paid.</w:t>
            </w:r>
          </w:p>
        </w:tc>
      </w:tr>
      <w:tr w:rsidR="00664E3E" w:rsidTr="003C3316">
        <w:tc>
          <w:tcPr>
            <w:tcW w:w="4820" w:type="dxa"/>
          </w:tcPr>
          <w:p w:rsidR="00664E3E" w:rsidRDefault="00664E3E" w:rsidP="00A51D15">
            <w:pPr>
              <w:pStyle w:val="ListParagraph"/>
              <w:numPr>
                <w:ilvl w:val="0"/>
                <w:numId w:val="50"/>
              </w:numPr>
              <w:ind w:left="318" w:hanging="284"/>
              <w:rPr>
                <w:rFonts w:ascii="Arial Narrow" w:hAnsi="Arial Narrow"/>
                <w:b/>
              </w:rPr>
            </w:pPr>
            <w:r>
              <w:rPr>
                <w:rFonts w:ascii="Arial Narrow" w:hAnsi="Arial Narrow"/>
                <w:b/>
              </w:rPr>
              <w:lastRenderedPageBreak/>
              <w:t>Contingent fees</w:t>
            </w:r>
          </w:p>
          <w:p w:rsidR="00664E3E" w:rsidRDefault="00664E3E" w:rsidP="00664E3E">
            <w:pPr>
              <w:pStyle w:val="ListParagraph"/>
              <w:ind w:left="318"/>
              <w:jc w:val="both"/>
              <w:rPr>
                <w:rFonts w:ascii="Arial Narrow" w:hAnsi="Arial Narrow"/>
              </w:rPr>
            </w:pPr>
            <w:r w:rsidRPr="00664E3E">
              <w:rPr>
                <w:rFonts w:ascii="Arial Narrow" w:hAnsi="Arial Narrow"/>
              </w:rPr>
              <w:t>These are fees calculate on a predetermined basis relating to the outcome of a transaction or the results of services performed.</w:t>
            </w:r>
          </w:p>
          <w:p w:rsidR="00664E3E" w:rsidRPr="00664E3E" w:rsidRDefault="00664E3E" w:rsidP="00664E3E">
            <w:pPr>
              <w:pStyle w:val="ListParagraph"/>
              <w:ind w:left="318"/>
              <w:rPr>
                <w:rFonts w:ascii="Arial Narrow" w:hAnsi="Arial Narrow"/>
              </w:rPr>
            </w:pPr>
          </w:p>
          <w:p w:rsidR="00664E3E" w:rsidRPr="00E91798" w:rsidRDefault="00664E3E" w:rsidP="00E91798">
            <w:pPr>
              <w:pStyle w:val="ListParagraph"/>
              <w:ind w:left="318"/>
              <w:rPr>
                <w:rFonts w:ascii="Arial Narrow" w:hAnsi="Arial Narrow"/>
              </w:rPr>
            </w:pPr>
            <w:r w:rsidRPr="00664E3E">
              <w:rPr>
                <w:rFonts w:ascii="Arial Narrow" w:hAnsi="Arial Narrow"/>
              </w:rPr>
              <w:t xml:space="preserve">This creates a </w:t>
            </w:r>
            <w:r w:rsidRPr="00664E3E">
              <w:rPr>
                <w:rFonts w:ascii="Arial Narrow" w:hAnsi="Arial Narrow"/>
                <w:b/>
              </w:rPr>
              <w:t>self-interest threat</w:t>
            </w:r>
            <w:r w:rsidRPr="00664E3E">
              <w:rPr>
                <w:rFonts w:ascii="Arial Narrow" w:hAnsi="Arial Narrow"/>
              </w:rPr>
              <w:t>.</w:t>
            </w:r>
          </w:p>
        </w:tc>
        <w:tc>
          <w:tcPr>
            <w:tcW w:w="4961" w:type="dxa"/>
          </w:tcPr>
          <w:p w:rsidR="00E91798" w:rsidRDefault="00E91798" w:rsidP="00A51D15">
            <w:pPr>
              <w:pStyle w:val="ListParagraph"/>
              <w:numPr>
                <w:ilvl w:val="0"/>
                <w:numId w:val="55"/>
              </w:numPr>
              <w:ind w:left="317" w:hanging="142"/>
              <w:jc w:val="both"/>
              <w:rPr>
                <w:rFonts w:ascii="Arial Narrow" w:hAnsi="Arial Narrow"/>
              </w:rPr>
            </w:pPr>
            <w:r>
              <w:rPr>
                <w:rFonts w:ascii="Arial Narrow" w:hAnsi="Arial Narrow"/>
              </w:rPr>
              <w:t xml:space="preserve">No safeguards are acceptable. No contingent fees are allowed for audit services. </w:t>
            </w:r>
          </w:p>
          <w:p w:rsidR="00664E3E" w:rsidRPr="00664E3E" w:rsidRDefault="00E91798" w:rsidP="00A51D15">
            <w:pPr>
              <w:pStyle w:val="ListParagraph"/>
              <w:numPr>
                <w:ilvl w:val="0"/>
                <w:numId w:val="55"/>
              </w:numPr>
              <w:ind w:left="317" w:hanging="142"/>
              <w:jc w:val="both"/>
              <w:rPr>
                <w:rFonts w:ascii="Arial Narrow" w:hAnsi="Arial Narrow"/>
              </w:rPr>
            </w:pPr>
            <w:r>
              <w:rPr>
                <w:rFonts w:ascii="Arial Narrow" w:hAnsi="Arial Narrow"/>
              </w:rPr>
              <w:t xml:space="preserve">However, contingent fees may be permitted for non-assurance work provided that adequate safeguards are applied. </w:t>
            </w:r>
          </w:p>
        </w:tc>
      </w:tr>
    </w:tbl>
    <w:p w:rsidR="00AE46E4" w:rsidRPr="00B4323A" w:rsidRDefault="00AE46E4" w:rsidP="00E91798">
      <w:pPr>
        <w:rPr>
          <w:rFonts w:ascii="Arial Narrow" w:hAnsi="Arial Narrow"/>
          <w:b/>
        </w:rPr>
      </w:pPr>
    </w:p>
    <w:p w:rsidR="006133E2" w:rsidRDefault="00E91798" w:rsidP="00E91798">
      <w:pPr>
        <w:spacing w:line="276" w:lineRule="auto"/>
        <w:jc w:val="both"/>
        <w:rPr>
          <w:rFonts w:ascii="Arial Narrow" w:hAnsi="Arial Narrow" w:cs="Tahoma"/>
          <w:b/>
        </w:rPr>
      </w:pPr>
      <w:r>
        <w:rPr>
          <w:rFonts w:ascii="Arial Narrow" w:hAnsi="Arial Narrow" w:cs="Tahoma"/>
          <w:b/>
        </w:rPr>
        <w:t>Gifts and</w:t>
      </w:r>
      <w:r w:rsidR="006133E2" w:rsidRPr="00E91798">
        <w:rPr>
          <w:rFonts w:ascii="Arial Narrow" w:hAnsi="Arial Narrow" w:cs="Tahoma"/>
          <w:b/>
        </w:rPr>
        <w:t xml:space="preserve"> hospitality</w:t>
      </w:r>
    </w:p>
    <w:tbl>
      <w:tblPr>
        <w:tblStyle w:val="TableGrid"/>
        <w:tblW w:w="0" w:type="auto"/>
        <w:tblInd w:w="108" w:type="dxa"/>
        <w:tblLook w:val="04A0" w:firstRow="1" w:lastRow="0" w:firstColumn="1" w:lastColumn="0" w:noHBand="0" w:noVBand="1"/>
      </w:tblPr>
      <w:tblGrid>
        <w:gridCol w:w="6237"/>
        <w:gridCol w:w="3544"/>
      </w:tblGrid>
      <w:tr w:rsidR="00E91798" w:rsidTr="00B4122A">
        <w:tc>
          <w:tcPr>
            <w:tcW w:w="6237" w:type="dxa"/>
          </w:tcPr>
          <w:p w:rsidR="00E91798" w:rsidRPr="00310F0B" w:rsidRDefault="00E91798" w:rsidP="00443442">
            <w:pPr>
              <w:spacing w:line="276" w:lineRule="auto"/>
              <w:jc w:val="center"/>
              <w:rPr>
                <w:rFonts w:ascii="Arial Narrow" w:hAnsi="Arial Narrow" w:cs="TimesNewRomanPSMT"/>
                <w:b/>
              </w:rPr>
            </w:pPr>
            <w:r w:rsidRPr="00310F0B">
              <w:rPr>
                <w:rFonts w:ascii="Arial Narrow" w:hAnsi="Arial Narrow" w:cs="TimesNewRomanPSMT"/>
                <w:b/>
              </w:rPr>
              <w:t>Threats</w:t>
            </w:r>
          </w:p>
        </w:tc>
        <w:tc>
          <w:tcPr>
            <w:tcW w:w="3544" w:type="dxa"/>
          </w:tcPr>
          <w:p w:rsidR="00E91798" w:rsidRDefault="00E91798" w:rsidP="00443442">
            <w:pPr>
              <w:spacing w:line="276" w:lineRule="auto"/>
              <w:jc w:val="center"/>
              <w:rPr>
                <w:rFonts w:ascii="Arial Narrow" w:hAnsi="Arial Narrow" w:cs="Tahoma"/>
                <w:b/>
              </w:rPr>
            </w:pPr>
            <w:r>
              <w:rPr>
                <w:rFonts w:ascii="Arial Narrow" w:hAnsi="Arial Narrow" w:cs="Tahoma"/>
                <w:b/>
              </w:rPr>
              <w:t>Safeguards</w:t>
            </w:r>
          </w:p>
        </w:tc>
      </w:tr>
      <w:tr w:rsidR="00E91798" w:rsidTr="006133E2">
        <w:tc>
          <w:tcPr>
            <w:tcW w:w="9781" w:type="dxa"/>
            <w:gridSpan w:val="2"/>
          </w:tcPr>
          <w:p w:rsidR="00E91798" w:rsidRDefault="00E91798" w:rsidP="00E91798">
            <w:pPr>
              <w:jc w:val="both"/>
              <w:rPr>
                <w:rFonts w:ascii="Arial Narrow" w:hAnsi="Arial Narrow" w:cs="Tahoma"/>
                <w:b/>
              </w:rPr>
            </w:pPr>
            <w:r w:rsidRPr="00E91798">
              <w:rPr>
                <w:rFonts w:ascii="Arial Narrow" w:hAnsi="Arial Narrow" w:cs="Tahoma"/>
              </w:rPr>
              <w:t>Accepting gifts and hosp</w:t>
            </w:r>
            <w:r w:rsidR="00B4122A">
              <w:rPr>
                <w:rFonts w:ascii="Arial Narrow" w:hAnsi="Arial Narrow" w:cs="Tahoma"/>
              </w:rPr>
              <w:t>itality from an audit client may</w:t>
            </w:r>
            <w:r w:rsidRPr="00E91798">
              <w:rPr>
                <w:rFonts w:ascii="Arial Narrow" w:hAnsi="Arial Narrow" w:cs="Tahoma"/>
              </w:rPr>
              <w:t xml:space="preserve"> create a</w:t>
            </w:r>
            <w:r>
              <w:rPr>
                <w:rFonts w:ascii="Arial Narrow" w:hAnsi="Arial Narrow" w:cs="Tahoma"/>
                <w:b/>
              </w:rPr>
              <w:t xml:space="preserve"> self-interest, familiarity or intimidation threat.</w:t>
            </w:r>
          </w:p>
        </w:tc>
      </w:tr>
      <w:tr w:rsidR="00E91798" w:rsidTr="00B4122A">
        <w:tc>
          <w:tcPr>
            <w:tcW w:w="6237" w:type="dxa"/>
          </w:tcPr>
          <w:p w:rsidR="00E91798" w:rsidRPr="00B4122A" w:rsidRDefault="00B4122A" w:rsidP="00A51D15">
            <w:pPr>
              <w:pStyle w:val="ListParagraph"/>
              <w:numPr>
                <w:ilvl w:val="0"/>
                <w:numId w:val="56"/>
              </w:numPr>
              <w:ind w:left="318" w:hanging="142"/>
              <w:jc w:val="both"/>
              <w:rPr>
                <w:rFonts w:ascii="Arial Narrow" w:hAnsi="Arial Narrow" w:cs="Tahoma"/>
              </w:rPr>
            </w:pPr>
            <w:r w:rsidRPr="00B4122A">
              <w:rPr>
                <w:rFonts w:ascii="Arial Narrow" w:hAnsi="Arial Narrow" w:cs="Tahoma"/>
              </w:rPr>
              <w:t xml:space="preserve">Accepting gifts from a client may create </w:t>
            </w:r>
            <w:proofErr w:type="gramStart"/>
            <w:r w:rsidRPr="00B4122A">
              <w:rPr>
                <w:rFonts w:ascii="Arial Narrow" w:hAnsi="Arial Narrow" w:cs="Tahoma"/>
              </w:rPr>
              <w:t>a</w:t>
            </w:r>
            <w:r w:rsidRPr="00B4122A">
              <w:rPr>
                <w:rFonts w:ascii="Arial Narrow" w:hAnsi="Arial Narrow" w:cs="Tahoma"/>
                <w:b/>
              </w:rPr>
              <w:t xml:space="preserve"> </w:t>
            </w:r>
            <w:r w:rsidRPr="00B4122A">
              <w:rPr>
                <w:rFonts w:ascii="Arial Narrow" w:hAnsi="Arial Narrow" w:cs="Tahoma"/>
              </w:rPr>
              <w:t>self</w:t>
            </w:r>
            <w:proofErr w:type="gramEnd"/>
            <w:r w:rsidRPr="00B4122A">
              <w:rPr>
                <w:rFonts w:ascii="Arial Narrow" w:hAnsi="Arial Narrow" w:cs="Tahoma"/>
              </w:rPr>
              <w:t xml:space="preserve">-interest because the firm or individual may feel obliged to give a </w:t>
            </w:r>
            <w:proofErr w:type="spellStart"/>
            <w:r w:rsidRPr="00B4122A">
              <w:rPr>
                <w:rFonts w:ascii="Arial Narrow" w:hAnsi="Arial Narrow" w:cs="Tahoma"/>
              </w:rPr>
              <w:t>favourable</w:t>
            </w:r>
            <w:proofErr w:type="spellEnd"/>
            <w:r w:rsidRPr="00B4122A">
              <w:rPr>
                <w:rFonts w:ascii="Arial Narrow" w:hAnsi="Arial Narrow" w:cs="Tahoma"/>
              </w:rPr>
              <w:t xml:space="preserve"> opinion.</w:t>
            </w:r>
          </w:p>
          <w:p w:rsidR="00B4122A" w:rsidRPr="00B4122A" w:rsidRDefault="00B4122A" w:rsidP="00A51D15">
            <w:pPr>
              <w:pStyle w:val="ListParagraph"/>
              <w:numPr>
                <w:ilvl w:val="0"/>
                <w:numId w:val="56"/>
              </w:numPr>
              <w:ind w:left="318" w:hanging="142"/>
              <w:jc w:val="both"/>
              <w:rPr>
                <w:rFonts w:ascii="Arial Narrow" w:hAnsi="Arial Narrow" w:cs="Tahoma"/>
              </w:rPr>
            </w:pPr>
            <w:r w:rsidRPr="00B4122A">
              <w:rPr>
                <w:rFonts w:ascii="Arial Narrow" w:hAnsi="Arial Narrow" w:cs="Tahoma"/>
              </w:rPr>
              <w:t>Acceptance of gifts may also be perceived as a bribe.</w:t>
            </w:r>
          </w:p>
          <w:p w:rsidR="00B4122A" w:rsidRPr="00B4122A" w:rsidRDefault="00B4122A" w:rsidP="00A51D15">
            <w:pPr>
              <w:pStyle w:val="ListParagraph"/>
              <w:numPr>
                <w:ilvl w:val="0"/>
                <w:numId w:val="56"/>
              </w:numPr>
              <w:ind w:left="318" w:hanging="142"/>
              <w:jc w:val="both"/>
              <w:rPr>
                <w:rFonts w:ascii="Arial Narrow" w:hAnsi="Arial Narrow" w:cs="Tahoma"/>
                <w:b/>
              </w:rPr>
            </w:pPr>
            <w:r w:rsidRPr="00B4122A">
              <w:rPr>
                <w:rFonts w:ascii="Arial Narrow" w:hAnsi="Arial Narrow" w:cs="Tahoma"/>
              </w:rPr>
              <w:t>Hospitality from a client may give rise to a familiarity threat.</w:t>
            </w:r>
          </w:p>
        </w:tc>
        <w:tc>
          <w:tcPr>
            <w:tcW w:w="3544" w:type="dxa"/>
          </w:tcPr>
          <w:p w:rsidR="00E91798" w:rsidRDefault="00B4122A" w:rsidP="00B4122A">
            <w:pPr>
              <w:jc w:val="both"/>
              <w:rPr>
                <w:rFonts w:ascii="Arial Narrow" w:hAnsi="Arial Narrow" w:cs="Tahoma"/>
                <w:b/>
              </w:rPr>
            </w:pPr>
            <w:r>
              <w:rPr>
                <w:rFonts w:ascii="Arial Narrow" w:hAnsi="Arial Narrow" w:cs="Tahoma"/>
              </w:rPr>
              <w:t>G</w:t>
            </w:r>
            <w:r w:rsidRPr="00E91798">
              <w:rPr>
                <w:rFonts w:ascii="Arial Narrow" w:hAnsi="Arial Narrow" w:cs="Tahoma"/>
              </w:rPr>
              <w:t>ifts and hosp</w:t>
            </w:r>
            <w:r>
              <w:rPr>
                <w:rFonts w:ascii="Arial Narrow" w:hAnsi="Arial Narrow" w:cs="Tahoma"/>
              </w:rPr>
              <w:t xml:space="preserve">itality should not be accepted unless the value is </w:t>
            </w:r>
            <w:r w:rsidRPr="00B4122A">
              <w:rPr>
                <w:rFonts w:ascii="Arial Narrow" w:hAnsi="Arial Narrow" w:cs="Tahoma"/>
                <w:b/>
              </w:rPr>
              <w:t>trivial</w:t>
            </w:r>
            <w:r>
              <w:rPr>
                <w:rFonts w:ascii="Arial Narrow" w:hAnsi="Arial Narrow" w:cs="Tahoma"/>
              </w:rPr>
              <w:t xml:space="preserve"> and </w:t>
            </w:r>
            <w:r w:rsidRPr="00B4122A">
              <w:rPr>
                <w:rFonts w:ascii="Arial Narrow" w:hAnsi="Arial Narrow" w:cs="Tahoma"/>
                <w:b/>
              </w:rPr>
              <w:t>inconsequential</w:t>
            </w:r>
            <w:r>
              <w:rPr>
                <w:rFonts w:ascii="Arial Narrow" w:hAnsi="Arial Narrow" w:cs="Tahoma"/>
                <w:b/>
              </w:rPr>
              <w:t>.</w:t>
            </w:r>
          </w:p>
        </w:tc>
      </w:tr>
    </w:tbl>
    <w:p w:rsidR="00E91798" w:rsidRDefault="00E91798" w:rsidP="00E91798">
      <w:pPr>
        <w:spacing w:line="276" w:lineRule="auto"/>
        <w:jc w:val="both"/>
        <w:rPr>
          <w:rFonts w:ascii="Arial Narrow" w:hAnsi="Arial Narrow" w:cs="Tahoma"/>
          <w:b/>
        </w:rPr>
      </w:pPr>
    </w:p>
    <w:p w:rsidR="00B4122A" w:rsidRPr="00DC61B2" w:rsidRDefault="00DC61B2" w:rsidP="00E91798">
      <w:pPr>
        <w:spacing w:line="276" w:lineRule="auto"/>
        <w:jc w:val="both"/>
        <w:rPr>
          <w:rFonts w:ascii="Arial Narrow" w:hAnsi="Arial Narrow" w:cs="Tahoma"/>
          <w:b/>
          <w:sz w:val="28"/>
          <w:szCs w:val="28"/>
        </w:rPr>
      </w:pPr>
      <w:r w:rsidRPr="00DC61B2">
        <w:rPr>
          <w:rFonts w:ascii="Arial Narrow" w:hAnsi="Arial Narrow"/>
          <w:b/>
          <w:sz w:val="28"/>
          <w:szCs w:val="28"/>
        </w:rPr>
        <w:t>Threats arising from employment and other relationships</w:t>
      </w:r>
    </w:p>
    <w:p w:rsidR="006F3587" w:rsidRDefault="00DC61B2" w:rsidP="003F4E34">
      <w:pPr>
        <w:jc w:val="both"/>
        <w:rPr>
          <w:rFonts w:ascii="Arial Narrow" w:hAnsi="Arial Narrow" w:cs="Tahoma"/>
          <w:b/>
        </w:rPr>
      </w:pPr>
      <w:r>
        <w:rPr>
          <w:rFonts w:ascii="Arial Narrow" w:hAnsi="Arial Narrow" w:cs="Tahoma"/>
          <w:b/>
          <w:noProof/>
        </w:rPr>
        <mc:AlternateContent>
          <mc:Choice Requires="wps">
            <w:drawing>
              <wp:anchor distT="0" distB="0" distL="114300" distR="114300" simplePos="0" relativeHeight="251740160" behindDoc="0" locked="0" layoutInCell="1" allowOverlap="1">
                <wp:simplePos x="0" y="0"/>
                <wp:positionH relativeFrom="column">
                  <wp:posOffset>610819</wp:posOffset>
                </wp:positionH>
                <wp:positionV relativeFrom="paragraph">
                  <wp:posOffset>85039</wp:posOffset>
                </wp:positionV>
                <wp:extent cx="2538375" cy="1316736"/>
                <wp:effectExtent l="0" t="0" r="14605" b="17145"/>
                <wp:wrapNone/>
                <wp:docPr id="55" name="Text Box 55"/>
                <wp:cNvGraphicFramePr/>
                <a:graphic xmlns:a="http://schemas.openxmlformats.org/drawingml/2006/main">
                  <a:graphicData uri="http://schemas.microsoft.com/office/word/2010/wordprocessingShape">
                    <wps:wsp>
                      <wps:cNvSpPr txBox="1"/>
                      <wps:spPr>
                        <a:xfrm>
                          <a:off x="0" y="0"/>
                          <a:ext cx="2538375" cy="1316736"/>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D92" w:rsidRDefault="00CC1D92">
                            <w:pPr>
                              <w:rPr>
                                <w:rFonts w:ascii="Arial Narrow" w:hAnsi="Arial Narrow"/>
                                <w:b/>
                              </w:rPr>
                            </w:pPr>
                            <w:r w:rsidRPr="00DC61B2">
                              <w:rPr>
                                <w:rFonts w:ascii="Arial Narrow" w:hAnsi="Arial Narrow"/>
                                <w:b/>
                              </w:rPr>
                              <w:t>Employment and other relationships</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Business relationships</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Personal relationships</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Employment</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Long association</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Actual or threatened litigation</w:t>
                            </w:r>
                          </w:p>
                          <w:p w:rsidR="00CC1D92" w:rsidRPr="00DC61B2" w:rsidRDefault="00CC1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5" o:spid="_x0000_s1040" style="position:absolute;left:0;text-align:left;margin-left:48.1pt;margin-top:6.7pt;width:199.85pt;height:103.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" fillcolor="white [3201]" strokeweight=".5pt">
                <v:textbox>
                  <w:txbxContent>
                    <w:p w:rsidR="00CC1D92" w:rsidRDefault="00CC1D92">
                      <w:pPr>
                        <w:rPr>
                          <w:rFonts w:ascii="Arial Narrow" w:hAnsi="Arial Narrow"/>
                          <w:b/>
                        </w:rPr>
                      </w:pPr>
                      <w:r w:rsidRPr="00DC61B2">
                        <w:rPr>
                          <w:rFonts w:ascii="Arial Narrow" w:hAnsi="Arial Narrow"/>
                          <w:b/>
                        </w:rPr>
                        <w:t>Employment and other relationships</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Business relationships</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Personal relationships</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Employment</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Long association</w:t>
                      </w:r>
                    </w:p>
                    <w:p w:rsidR="00CC1D92" w:rsidRPr="00DC61B2" w:rsidRDefault="00CC1D92" w:rsidP="00A51D15">
                      <w:pPr>
                        <w:pStyle w:val="ListParagraph"/>
                        <w:numPr>
                          <w:ilvl w:val="0"/>
                          <w:numId w:val="57"/>
                        </w:numPr>
                        <w:ind w:left="284" w:hanging="284"/>
                        <w:rPr>
                          <w:rFonts w:ascii="Arial Narrow" w:hAnsi="Arial Narrow"/>
                        </w:rPr>
                      </w:pPr>
                      <w:r w:rsidRPr="00DC61B2">
                        <w:rPr>
                          <w:rFonts w:ascii="Arial Narrow" w:hAnsi="Arial Narrow"/>
                        </w:rPr>
                        <w:t>Actual or threatened litigation</w:t>
                      </w:r>
                    </w:p>
                    <w:p w:rsidR="00CC1D92" w:rsidRPr="00DC61B2" w:rsidRDefault="00CC1D92"/>
                  </w:txbxContent>
                </v:textbox>
              </v:roundrect>
            </w:pict>
          </mc:Fallback>
        </mc:AlternateContent>
      </w:r>
    </w:p>
    <w:p w:rsidR="00DC61B2" w:rsidRDefault="00DC61B2" w:rsidP="003F4E34">
      <w:pPr>
        <w:jc w:val="both"/>
        <w:rPr>
          <w:rFonts w:ascii="Arial Narrow" w:hAnsi="Arial Narrow" w:cs="Tahoma"/>
          <w:b/>
        </w:rPr>
      </w:pPr>
    </w:p>
    <w:p w:rsidR="00DC61B2" w:rsidRDefault="00DC61B2" w:rsidP="003F4E34">
      <w:pPr>
        <w:jc w:val="both"/>
        <w:rPr>
          <w:rFonts w:ascii="Arial Narrow" w:hAnsi="Arial Narrow" w:cs="Tahoma"/>
          <w:b/>
        </w:rPr>
      </w:pPr>
    </w:p>
    <w:p w:rsidR="00DC61B2" w:rsidRPr="006F3587" w:rsidRDefault="00DC61B2" w:rsidP="003F4E34">
      <w:pPr>
        <w:jc w:val="both"/>
        <w:rPr>
          <w:rFonts w:ascii="Arial Narrow" w:hAnsi="Arial Narrow" w:cs="Tahoma"/>
          <w:b/>
        </w:rPr>
      </w:pPr>
    </w:p>
    <w:p w:rsidR="006F3587" w:rsidRPr="00B4323A" w:rsidRDefault="006F3587" w:rsidP="003F4E34">
      <w:pPr>
        <w:jc w:val="both"/>
        <w:rPr>
          <w:rFonts w:ascii="Arial Narrow" w:hAnsi="Arial Narrow" w:cs="Tahoma"/>
          <w:b/>
        </w:rPr>
      </w:pPr>
    </w:p>
    <w:p w:rsidR="006F3587" w:rsidRDefault="006F3587" w:rsidP="003F4E34">
      <w:pPr>
        <w:jc w:val="both"/>
        <w:rPr>
          <w:rFonts w:ascii="Arial Narrow" w:hAnsi="Arial Narrow" w:cs="Tahoma"/>
          <w:b/>
          <w:i/>
        </w:rPr>
      </w:pPr>
    </w:p>
    <w:p w:rsidR="006F3587" w:rsidRDefault="006F3587" w:rsidP="003F4E34">
      <w:pPr>
        <w:jc w:val="both"/>
        <w:rPr>
          <w:rFonts w:ascii="Arial Narrow" w:hAnsi="Arial Narrow" w:cs="Tahoma"/>
          <w:b/>
          <w:i/>
        </w:rPr>
      </w:pPr>
    </w:p>
    <w:p w:rsidR="00DC61B2" w:rsidRDefault="00DC61B2" w:rsidP="003F4E34">
      <w:pPr>
        <w:jc w:val="both"/>
        <w:rPr>
          <w:rFonts w:ascii="Arial Narrow" w:hAnsi="Arial Narrow" w:cs="Tahoma"/>
          <w:b/>
          <w:i/>
        </w:rPr>
      </w:pPr>
    </w:p>
    <w:p w:rsidR="00DC61B2" w:rsidRDefault="00DC61B2" w:rsidP="003F4E34">
      <w:pPr>
        <w:jc w:val="both"/>
        <w:rPr>
          <w:rFonts w:ascii="Arial Narrow" w:hAnsi="Arial Narrow" w:cs="Tahoma"/>
          <w:b/>
          <w:i/>
        </w:rPr>
      </w:pPr>
    </w:p>
    <w:p w:rsidR="00DC61B2" w:rsidRPr="007823AC" w:rsidRDefault="00DC61B2" w:rsidP="007823AC">
      <w:pPr>
        <w:spacing w:line="276" w:lineRule="auto"/>
        <w:rPr>
          <w:rFonts w:ascii="Arial Narrow" w:hAnsi="Arial Narrow"/>
          <w:b/>
        </w:rPr>
      </w:pPr>
      <w:r w:rsidRPr="007823AC">
        <w:rPr>
          <w:rFonts w:ascii="Arial Narrow" w:hAnsi="Arial Narrow"/>
          <w:b/>
        </w:rPr>
        <w:t>Business relationships</w:t>
      </w:r>
    </w:p>
    <w:tbl>
      <w:tblPr>
        <w:tblStyle w:val="TableGrid"/>
        <w:tblW w:w="0" w:type="auto"/>
        <w:tblInd w:w="108" w:type="dxa"/>
        <w:tblLook w:val="04A0" w:firstRow="1" w:lastRow="0" w:firstColumn="1" w:lastColumn="0" w:noHBand="0" w:noVBand="1"/>
      </w:tblPr>
      <w:tblGrid>
        <w:gridCol w:w="4896"/>
        <w:gridCol w:w="4885"/>
      </w:tblGrid>
      <w:tr w:rsidR="007823AC" w:rsidTr="00DC61B2">
        <w:tc>
          <w:tcPr>
            <w:tcW w:w="4896" w:type="dxa"/>
          </w:tcPr>
          <w:p w:rsidR="007823AC" w:rsidRPr="00310F0B" w:rsidRDefault="007823AC" w:rsidP="00443442">
            <w:pPr>
              <w:spacing w:line="276" w:lineRule="auto"/>
              <w:jc w:val="center"/>
              <w:rPr>
                <w:rFonts w:ascii="Arial Narrow" w:hAnsi="Arial Narrow" w:cs="TimesNewRomanPSMT"/>
                <w:b/>
              </w:rPr>
            </w:pPr>
            <w:r w:rsidRPr="00310F0B">
              <w:rPr>
                <w:rFonts w:ascii="Arial Narrow" w:hAnsi="Arial Narrow" w:cs="TimesNewRomanPSMT"/>
                <w:b/>
              </w:rPr>
              <w:t>Threats</w:t>
            </w:r>
          </w:p>
        </w:tc>
        <w:tc>
          <w:tcPr>
            <w:tcW w:w="4885" w:type="dxa"/>
          </w:tcPr>
          <w:p w:rsidR="007823AC" w:rsidRDefault="007823AC" w:rsidP="00443442">
            <w:pPr>
              <w:spacing w:line="276" w:lineRule="auto"/>
              <w:jc w:val="center"/>
              <w:rPr>
                <w:rFonts w:ascii="Arial Narrow" w:hAnsi="Arial Narrow" w:cs="Tahoma"/>
                <w:b/>
              </w:rPr>
            </w:pPr>
            <w:r>
              <w:rPr>
                <w:rFonts w:ascii="Arial Narrow" w:hAnsi="Arial Narrow" w:cs="Tahoma"/>
                <w:b/>
              </w:rPr>
              <w:t>Safeguards</w:t>
            </w:r>
          </w:p>
        </w:tc>
      </w:tr>
      <w:tr w:rsidR="007823AC" w:rsidTr="009B39B8">
        <w:tc>
          <w:tcPr>
            <w:tcW w:w="9781" w:type="dxa"/>
            <w:gridSpan w:val="2"/>
          </w:tcPr>
          <w:p w:rsidR="007823AC" w:rsidRDefault="007823AC" w:rsidP="003F4E34">
            <w:pPr>
              <w:jc w:val="both"/>
              <w:rPr>
                <w:rFonts w:ascii="Arial Narrow" w:hAnsi="Arial Narrow" w:cs="Tahoma"/>
                <w:b/>
              </w:rPr>
            </w:pPr>
            <w:r w:rsidRPr="007823AC">
              <w:rPr>
                <w:rFonts w:ascii="Arial Narrow" w:hAnsi="Arial Narrow" w:cs="Tahoma"/>
              </w:rPr>
              <w:t xml:space="preserve">A close business relationship with an audit client or its management might create a </w:t>
            </w:r>
            <w:r w:rsidRPr="007823AC">
              <w:rPr>
                <w:rFonts w:ascii="Arial Narrow" w:hAnsi="Arial Narrow" w:cs="Tahoma"/>
                <w:b/>
              </w:rPr>
              <w:t>self-interest</w:t>
            </w:r>
            <w:r w:rsidRPr="007823AC">
              <w:rPr>
                <w:rFonts w:ascii="Arial Narrow" w:hAnsi="Arial Narrow" w:cs="Tahoma"/>
              </w:rPr>
              <w:t xml:space="preserve"> o</w:t>
            </w:r>
            <w:r>
              <w:rPr>
                <w:rFonts w:ascii="Arial Narrow" w:hAnsi="Arial Narrow" w:cs="Tahoma"/>
              </w:rPr>
              <w:t>r</w:t>
            </w:r>
            <w:r w:rsidRPr="007823AC">
              <w:rPr>
                <w:rFonts w:ascii="Arial Narrow" w:hAnsi="Arial Narrow" w:cs="Tahoma"/>
              </w:rPr>
              <w:t xml:space="preserve"> </w:t>
            </w:r>
            <w:r w:rsidRPr="007823AC">
              <w:rPr>
                <w:rFonts w:ascii="Arial Narrow" w:hAnsi="Arial Narrow" w:cs="Tahoma"/>
                <w:b/>
              </w:rPr>
              <w:t>intimidation threat</w:t>
            </w:r>
            <w:r>
              <w:rPr>
                <w:rFonts w:ascii="Arial Narrow" w:hAnsi="Arial Narrow" w:cs="Tahoma"/>
                <w:b/>
              </w:rPr>
              <w:t>.</w:t>
            </w:r>
          </w:p>
        </w:tc>
      </w:tr>
      <w:tr w:rsidR="007823AC" w:rsidRPr="007823AC" w:rsidTr="00DC61B2">
        <w:tc>
          <w:tcPr>
            <w:tcW w:w="4896" w:type="dxa"/>
          </w:tcPr>
          <w:p w:rsidR="007823AC" w:rsidRPr="007823AC" w:rsidRDefault="007823AC" w:rsidP="007823AC">
            <w:pPr>
              <w:autoSpaceDE w:val="0"/>
              <w:autoSpaceDN w:val="0"/>
              <w:adjustRightInd w:val="0"/>
              <w:rPr>
                <w:rFonts w:ascii="Arial Narrow" w:hAnsi="Arial Narrow" w:cs="SwissCond"/>
              </w:rPr>
            </w:pPr>
            <w:r>
              <w:rPr>
                <w:rFonts w:ascii="Arial Narrow" w:hAnsi="Arial Narrow" w:cs="SwissCond"/>
              </w:rPr>
              <w:t xml:space="preserve">Examples </w:t>
            </w:r>
            <w:r w:rsidRPr="007823AC">
              <w:rPr>
                <w:rFonts w:ascii="Arial Narrow" w:hAnsi="Arial Narrow" w:cs="SwissCond"/>
              </w:rPr>
              <w:t>include:</w:t>
            </w:r>
          </w:p>
          <w:p w:rsidR="007823AC" w:rsidRPr="007823AC" w:rsidRDefault="007823AC" w:rsidP="00A51D15">
            <w:pPr>
              <w:pStyle w:val="ListParagraph"/>
              <w:numPr>
                <w:ilvl w:val="0"/>
                <w:numId w:val="58"/>
              </w:numPr>
              <w:autoSpaceDE w:val="0"/>
              <w:autoSpaceDN w:val="0"/>
              <w:adjustRightInd w:val="0"/>
              <w:ind w:left="318" w:hanging="284"/>
              <w:jc w:val="both"/>
              <w:rPr>
                <w:rFonts w:ascii="Arial Narrow" w:hAnsi="Arial Narrow" w:cs="SwissCond"/>
              </w:rPr>
            </w:pPr>
            <w:r w:rsidRPr="007823AC">
              <w:rPr>
                <w:rFonts w:ascii="Arial Narrow" w:hAnsi="Arial Narrow" w:cs="SwissCond"/>
              </w:rPr>
              <w:t>Holding an interest in a joint venture with a client.</w:t>
            </w:r>
          </w:p>
          <w:p w:rsidR="007823AC" w:rsidRPr="007823AC" w:rsidRDefault="007823AC" w:rsidP="00A51D15">
            <w:pPr>
              <w:pStyle w:val="ListParagraph"/>
              <w:numPr>
                <w:ilvl w:val="0"/>
                <w:numId w:val="58"/>
              </w:numPr>
              <w:autoSpaceDE w:val="0"/>
              <w:autoSpaceDN w:val="0"/>
              <w:adjustRightInd w:val="0"/>
              <w:ind w:left="318" w:hanging="284"/>
              <w:jc w:val="both"/>
              <w:rPr>
                <w:rFonts w:ascii="Arial Narrow" w:hAnsi="Arial Narrow" w:cs="SwissCond"/>
              </w:rPr>
            </w:pPr>
            <w:r w:rsidRPr="007823AC">
              <w:rPr>
                <w:rFonts w:ascii="Arial Narrow" w:hAnsi="Arial Narrow" w:cs="SwissCond"/>
              </w:rPr>
              <w:t>Arrangements to combine services or products of the firm with services or products of the audit client and to market these with reference to both parties.</w:t>
            </w:r>
          </w:p>
          <w:p w:rsidR="007823AC" w:rsidRPr="007823AC" w:rsidRDefault="007823AC" w:rsidP="00A51D15">
            <w:pPr>
              <w:pStyle w:val="ListParagraph"/>
              <w:numPr>
                <w:ilvl w:val="0"/>
                <w:numId w:val="58"/>
              </w:numPr>
              <w:autoSpaceDE w:val="0"/>
              <w:autoSpaceDN w:val="0"/>
              <w:adjustRightInd w:val="0"/>
              <w:ind w:left="318" w:hanging="284"/>
              <w:jc w:val="both"/>
              <w:rPr>
                <w:rFonts w:ascii="Arial Narrow" w:hAnsi="Arial Narrow" w:cs="Tahoma"/>
                <w:b/>
              </w:rPr>
            </w:pPr>
            <w:r w:rsidRPr="007823AC">
              <w:rPr>
                <w:rFonts w:ascii="Arial Narrow" w:hAnsi="Arial Narrow" w:cs="SwissCond"/>
              </w:rPr>
              <w:t>Distribution of a client's products or services.</w:t>
            </w:r>
          </w:p>
        </w:tc>
        <w:tc>
          <w:tcPr>
            <w:tcW w:w="4885" w:type="dxa"/>
          </w:tcPr>
          <w:p w:rsidR="007823AC" w:rsidRPr="009B39B8" w:rsidRDefault="007823AC" w:rsidP="00A51D15">
            <w:pPr>
              <w:pStyle w:val="ListParagraph"/>
              <w:numPr>
                <w:ilvl w:val="0"/>
                <w:numId w:val="59"/>
              </w:numPr>
              <w:ind w:left="241" w:hanging="142"/>
              <w:jc w:val="both"/>
              <w:rPr>
                <w:rFonts w:ascii="Arial Narrow" w:hAnsi="Arial Narrow" w:cs="Tahoma"/>
              </w:rPr>
            </w:pPr>
            <w:r w:rsidRPr="009B39B8">
              <w:rPr>
                <w:rFonts w:ascii="Arial Narrow" w:hAnsi="Arial Narrow" w:cs="Tahoma"/>
              </w:rPr>
              <w:t xml:space="preserve">Disposal of firm’s interest unless clearly </w:t>
            </w:r>
            <w:r w:rsidRPr="009B39B8">
              <w:rPr>
                <w:rFonts w:ascii="Arial Narrow" w:hAnsi="Arial Narrow" w:cs="Tahoma"/>
                <w:b/>
              </w:rPr>
              <w:t>insignificant</w:t>
            </w:r>
            <w:r w:rsidRPr="009B39B8">
              <w:rPr>
                <w:rFonts w:ascii="Arial Narrow" w:hAnsi="Arial Narrow" w:cs="Tahoma"/>
              </w:rPr>
              <w:t>.</w:t>
            </w:r>
          </w:p>
          <w:p w:rsidR="007823AC" w:rsidRPr="009B39B8" w:rsidRDefault="009B39B8" w:rsidP="00A51D15">
            <w:pPr>
              <w:pStyle w:val="ListParagraph"/>
              <w:numPr>
                <w:ilvl w:val="0"/>
                <w:numId w:val="59"/>
              </w:numPr>
              <w:ind w:left="241" w:hanging="142"/>
              <w:jc w:val="both"/>
              <w:rPr>
                <w:rFonts w:ascii="Arial Narrow" w:hAnsi="Arial Narrow" w:cs="Tahoma"/>
              </w:rPr>
            </w:pPr>
            <w:r w:rsidRPr="009B39B8">
              <w:rPr>
                <w:rFonts w:ascii="Arial Narrow" w:hAnsi="Arial Narrow" w:cs="Tahoma"/>
              </w:rPr>
              <w:t xml:space="preserve">Removals from the audit team </w:t>
            </w:r>
            <w:r w:rsidR="007823AC" w:rsidRPr="009B39B8">
              <w:rPr>
                <w:rFonts w:ascii="Arial Narrow" w:hAnsi="Arial Narrow" w:cs="Tahoma"/>
              </w:rPr>
              <w:t xml:space="preserve">any individual </w:t>
            </w:r>
            <w:r w:rsidRPr="009B39B8">
              <w:rPr>
                <w:rFonts w:ascii="Arial Narrow" w:hAnsi="Arial Narrow" w:cs="Tahoma"/>
              </w:rPr>
              <w:t xml:space="preserve">audit member who has an interest in the client. </w:t>
            </w:r>
          </w:p>
        </w:tc>
      </w:tr>
    </w:tbl>
    <w:p w:rsidR="00DC61B2" w:rsidRDefault="00DC61B2" w:rsidP="003F4E34">
      <w:pPr>
        <w:jc w:val="both"/>
        <w:rPr>
          <w:rFonts w:ascii="Arial Narrow" w:hAnsi="Arial Narrow" w:cs="Tahoma"/>
          <w:b/>
        </w:rPr>
      </w:pPr>
    </w:p>
    <w:p w:rsidR="009B39B8" w:rsidRDefault="009B39B8" w:rsidP="009B39B8">
      <w:pPr>
        <w:spacing w:line="276" w:lineRule="auto"/>
        <w:jc w:val="both"/>
        <w:rPr>
          <w:rFonts w:ascii="Arial Narrow" w:hAnsi="Arial Narrow" w:cs="TimesNewRomanPSMT"/>
          <w:b/>
        </w:rPr>
      </w:pPr>
      <w:r>
        <w:rPr>
          <w:rFonts w:ascii="Arial Narrow" w:hAnsi="Arial Narrow" w:cs="TimesNewRomanPSMT"/>
          <w:b/>
        </w:rPr>
        <w:t>P</w:t>
      </w:r>
      <w:r w:rsidRPr="00434837">
        <w:rPr>
          <w:rFonts w:ascii="Arial Narrow" w:hAnsi="Arial Narrow" w:cs="TimesNewRomanPSMT"/>
          <w:b/>
        </w:rPr>
        <w:t>ersonal relationships</w:t>
      </w:r>
    </w:p>
    <w:tbl>
      <w:tblPr>
        <w:tblStyle w:val="TableGrid"/>
        <w:tblW w:w="0" w:type="auto"/>
        <w:tblInd w:w="108" w:type="dxa"/>
        <w:tblLook w:val="04A0" w:firstRow="1" w:lastRow="0" w:firstColumn="1" w:lastColumn="0" w:noHBand="0" w:noVBand="1"/>
      </w:tblPr>
      <w:tblGrid>
        <w:gridCol w:w="4896"/>
        <w:gridCol w:w="207"/>
        <w:gridCol w:w="4678"/>
      </w:tblGrid>
      <w:tr w:rsidR="009B39B8" w:rsidTr="009B39B8">
        <w:tc>
          <w:tcPr>
            <w:tcW w:w="4896" w:type="dxa"/>
          </w:tcPr>
          <w:p w:rsidR="009B39B8" w:rsidRPr="00310F0B" w:rsidRDefault="009B39B8" w:rsidP="00443442">
            <w:pPr>
              <w:spacing w:line="276" w:lineRule="auto"/>
              <w:jc w:val="center"/>
              <w:rPr>
                <w:rFonts w:ascii="Arial Narrow" w:hAnsi="Arial Narrow" w:cs="TimesNewRomanPSMT"/>
                <w:b/>
              </w:rPr>
            </w:pPr>
            <w:r w:rsidRPr="00310F0B">
              <w:rPr>
                <w:rFonts w:ascii="Arial Narrow" w:hAnsi="Arial Narrow" w:cs="TimesNewRomanPSMT"/>
                <w:b/>
              </w:rPr>
              <w:t>Threats</w:t>
            </w:r>
          </w:p>
        </w:tc>
        <w:tc>
          <w:tcPr>
            <w:tcW w:w="4885" w:type="dxa"/>
            <w:gridSpan w:val="2"/>
          </w:tcPr>
          <w:p w:rsidR="009B39B8" w:rsidRDefault="009B39B8" w:rsidP="00443442">
            <w:pPr>
              <w:spacing w:line="276" w:lineRule="auto"/>
              <w:jc w:val="center"/>
              <w:rPr>
                <w:rFonts w:ascii="Arial Narrow" w:hAnsi="Arial Narrow" w:cs="Tahoma"/>
                <w:b/>
              </w:rPr>
            </w:pPr>
            <w:r>
              <w:rPr>
                <w:rFonts w:ascii="Arial Narrow" w:hAnsi="Arial Narrow" w:cs="Tahoma"/>
                <w:b/>
              </w:rPr>
              <w:t>Safeguards</w:t>
            </w:r>
          </w:p>
        </w:tc>
      </w:tr>
      <w:tr w:rsidR="009B39B8" w:rsidTr="009B39B8">
        <w:tc>
          <w:tcPr>
            <w:tcW w:w="9781" w:type="dxa"/>
            <w:gridSpan w:val="3"/>
          </w:tcPr>
          <w:p w:rsidR="009B39B8" w:rsidRDefault="009B39B8" w:rsidP="009B39B8">
            <w:pPr>
              <w:jc w:val="both"/>
              <w:rPr>
                <w:rFonts w:ascii="Arial Narrow" w:hAnsi="Arial Narrow" w:cs="TimesNewRomanPSMT"/>
                <w:b/>
              </w:rPr>
            </w:pPr>
            <w:r w:rsidRPr="009B39B8">
              <w:rPr>
                <w:rFonts w:ascii="Arial Narrow" w:hAnsi="Arial Narrow" w:cs="TimesNewRomanPSMT"/>
              </w:rPr>
              <w:t>Family or personal relationships with the client personnel may create</w:t>
            </w:r>
            <w:r>
              <w:rPr>
                <w:rFonts w:ascii="Arial Narrow" w:hAnsi="Arial Narrow" w:cs="TimesNewRomanPSMT"/>
                <w:b/>
              </w:rPr>
              <w:t xml:space="preserve"> </w:t>
            </w:r>
            <w:r w:rsidRPr="007823AC">
              <w:rPr>
                <w:rFonts w:ascii="Arial Narrow" w:hAnsi="Arial Narrow" w:cs="Tahoma"/>
                <w:b/>
              </w:rPr>
              <w:t>self-interest</w:t>
            </w:r>
            <w:r>
              <w:rPr>
                <w:rFonts w:ascii="Arial Narrow" w:hAnsi="Arial Narrow" w:cs="Tahoma"/>
              </w:rPr>
              <w:t xml:space="preserve">, familiarity </w:t>
            </w:r>
            <w:r w:rsidRPr="007823AC">
              <w:rPr>
                <w:rFonts w:ascii="Arial Narrow" w:hAnsi="Arial Narrow" w:cs="Tahoma"/>
              </w:rPr>
              <w:t>o</w:t>
            </w:r>
            <w:r>
              <w:rPr>
                <w:rFonts w:ascii="Arial Narrow" w:hAnsi="Arial Narrow" w:cs="Tahoma"/>
              </w:rPr>
              <w:t>r</w:t>
            </w:r>
            <w:r w:rsidRPr="007823AC">
              <w:rPr>
                <w:rFonts w:ascii="Arial Narrow" w:hAnsi="Arial Narrow" w:cs="Tahoma"/>
              </w:rPr>
              <w:t xml:space="preserve"> </w:t>
            </w:r>
            <w:r w:rsidRPr="007823AC">
              <w:rPr>
                <w:rFonts w:ascii="Arial Narrow" w:hAnsi="Arial Narrow" w:cs="Tahoma"/>
                <w:b/>
              </w:rPr>
              <w:t>intimidation threat</w:t>
            </w:r>
            <w:r>
              <w:rPr>
                <w:rFonts w:ascii="Arial Narrow" w:hAnsi="Arial Narrow" w:cs="Tahoma"/>
                <w:b/>
              </w:rPr>
              <w:t>.</w:t>
            </w:r>
          </w:p>
        </w:tc>
      </w:tr>
      <w:tr w:rsidR="009B39B8" w:rsidTr="00672B71">
        <w:tc>
          <w:tcPr>
            <w:tcW w:w="5103" w:type="dxa"/>
            <w:gridSpan w:val="2"/>
          </w:tcPr>
          <w:p w:rsidR="009B39B8" w:rsidRDefault="009B39B8" w:rsidP="00A51D15">
            <w:pPr>
              <w:pStyle w:val="ListParagraph"/>
              <w:numPr>
                <w:ilvl w:val="0"/>
                <w:numId w:val="60"/>
              </w:numPr>
              <w:ind w:left="318" w:hanging="284"/>
              <w:jc w:val="both"/>
              <w:rPr>
                <w:rFonts w:ascii="Arial Narrow" w:hAnsi="Arial Narrow" w:cs="TimesNewRomanPSMT"/>
              </w:rPr>
            </w:pPr>
            <w:r w:rsidRPr="00881711">
              <w:rPr>
                <w:rFonts w:ascii="Arial Narrow" w:hAnsi="Arial Narrow" w:cs="TimesNewRomanPSMT"/>
                <w:b/>
              </w:rPr>
              <w:t xml:space="preserve">Immediate </w:t>
            </w:r>
            <w:r w:rsidR="00F413A4" w:rsidRPr="00881711">
              <w:rPr>
                <w:rFonts w:ascii="Arial Narrow" w:hAnsi="Arial Narrow" w:cs="TimesNewRomanPSMT"/>
                <w:b/>
              </w:rPr>
              <w:t xml:space="preserve">or close </w:t>
            </w:r>
            <w:r w:rsidRPr="00881711">
              <w:rPr>
                <w:rFonts w:ascii="Arial Narrow" w:hAnsi="Arial Narrow" w:cs="TimesNewRomanPSMT"/>
                <w:b/>
              </w:rPr>
              <w:t>family</w:t>
            </w:r>
            <w:r w:rsidRPr="009B39B8">
              <w:rPr>
                <w:rFonts w:ascii="Arial Narrow" w:hAnsi="Arial Narrow" w:cs="TimesNewRomanPSMT"/>
              </w:rPr>
              <w:t xml:space="preserve"> of an audit team member</w:t>
            </w:r>
          </w:p>
          <w:p w:rsidR="00672B71" w:rsidRDefault="00672B71" w:rsidP="00672B71">
            <w:pPr>
              <w:pStyle w:val="ListParagraph"/>
              <w:ind w:left="318"/>
              <w:jc w:val="both"/>
              <w:rPr>
                <w:rFonts w:ascii="Arial Narrow" w:hAnsi="Arial Narrow" w:cs="TimesNewRomanPSMT"/>
              </w:rPr>
            </w:pPr>
            <w:r w:rsidRPr="00881711">
              <w:rPr>
                <w:rFonts w:ascii="Arial Narrow" w:hAnsi="Arial Narrow" w:cs="TimesNewRomanPSMT"/>
                <w:b/>
              </w:rPr>
              <w:t>Immediate family</w:t>
            </w:r>
            <w:r>
              <w:rPr>
                <w:rFonts w:ascii="Arial Narrow" w:hAnsi="Arial Narrow" w:cs="TimesNewRomanPSMT"/>
              </w:rPr>
              <w:t xml:space="preserve"> is defined as a spouse or dependent.</w:t>
            </w:r>
          </w:p>
          <w:p w:rsidR="00F413A4" w:rsidRDefault="00F413A4" w:rsidP="00672B71">
            <w:pPr>
              <w:pStyle w:val="ListParagraph"/>
              <w:ind w:left="318"/>
              <w:jc w:val="both"/>
              <w:rPr>
                <w:rFonts w:ascii="Arial Narrow" w:hAnsi="Arial Narrow" w:cs="TimesNewRomanPSMT"/>
              </w:rPr>
            </w:pPr>
            <w:r w:rsidRPr="00881711">
              <w:rPr>
                <w:rFonts w:ascii="Arial Narrow" w:hAnsi="Arial Narrow" w:cs="TimesNewRomanPSMT"/>
                <w:b/>
              </w:rPr>
              <w:lastRenderedPageBreak/>
              <w:t>Close family</w:t>
            </w:r>
            <w:r>
              <w:rPr>
                <w:rFonts w:ascii="Arial Narrow" w:hAnsi="Arial Narrow" w:cs="TimesNewRomanPSMT"/>
              </w:rPr>
              <w:t xml:space="preserve"> is defined as a parent, child or sibling who is not an immediate</w:t>
            </w:r>
            <w:r w:rsidR="00881711">
              <w:rPr>
                <w:rFonts w:ascii="Arial Narrow" w:hAnsi="Arial Narrow" w:cs="TimesNewRomanPSMT"/>
              </w:rPr>
              <w:t xml:space="preserve"> family member.</w:t>
            </w:r>
          </w:p>
          <w:p w:rsidR="00672B71" w:rsidRDefault="00672B71" w:rsidP="00672B71">
            <w:pPr>
              <w:pStyle w:val="ListParagraph"/>
              <w:ind w:left="318"/>
              <w:jc w:val="both"/>
              <w:rPr>
                <w:rFonts w:ascii="Arial Narrow" w:hAnsi="Arial Narrow" w:cs="Tahoma"/>
              </w:rPr>
            </w:pPr>
            <w:r w:rsidRPr="00672B71">
              <w:rPr>
                <w:rFonts w:ascii="Arial Narrow" w:hAnsi="Arial Narrow" w:cs="Tahoma"/>
              </w:rPr>
              <w:t>A self-interest, familiarity or intimidation threat</w:t>
            </w:r>
            <w:r>
              <w:rPr>
                <w:rFonts w:ascii="Arial Narrow" w:hAnsi="Arial Narrow" w:cs="Tahoma"/>
              </w:rPr>
              <w:t xml:space="preserve"> is created when an immediate</w:t>
            </w:r>
            <w:r w:rsidR="00881711">
              <w:rPr>
                <w:rFonts w:ascii="Arial Narrow" w:hAnsi="Arial Narrow" w:cs="Tahoma"/>
              </w:rPr>
              <w:t>/close</w:t>
            </w:r>
            <w:r>
              <w:rPr>
                <w:rFonts w:ascii="Arial Narrow" w:hAnsi="Arial Narrow" w:cs="Tahoma"/>
              </w:rPr>
              <w:t xml:space="preserve"> family member of an audit team member is an employee in a position to exert significant influence over the client’s financial </w:t>
            </w:r>
            <w:r w:rsidR="00DD1A3D">
              <w:rPr>
                <w:rFonts w:ascii="Arial Narrow" w:hAnsi="Arial Narrow" w:cs="Tahoma"/>
              </w:rPr>
              <w:t>statements</w:t>
            </w:r>
            <w:r>
              <w:rPr>
                <w:rFonts w:ascii="Arial Narrow" w:hAnsi="Arial Narrow" w:cs="Tahoma"/>
              </w:rPr>
              <w:t>.</w:t>
            </w:r>
            <w:r w:rsidR="00DD1A3D">
              <w:rPr>
                <w:rFonts w:ascii="Arial Narrow" w:hAnsi="Arial Narrow" w:cs="Tahoma"/>
              </w:rPr>
              <w:t xml:space="preserve"> </w:t>
            </w:r>
            <w:r>
              <w:rPr>
                <w:rFonts w:ascii="Arial Narrow" w:hAnsi="Arial Narrow" w:cs="Tahoma"/>
              </w:rPr>
              <w:t>The level of the treat depends on:</w:t>
            </w:r>
          </w:p>
          <w:p w:rsidR="00672B71" w:rsidRDefault="00672B71" w:rsidP="00A51D15">
            <w:pPr>
              <w:pStyle w:val="ListParagraph"/>
              <w:numPr>
                <w:ilvl w:val="0"/>
                <w:numId w:val="61"/>
              </w:numPr>
              <w:ind w:left="601" w:hanging="283"/>
              <w:jc w:val="both"/>
              <w:rPr>
                <w:rFonts w:ascii="Arial Narrow" w:hAnsi="Arial Narrow" w:cs="Tahoma"/>
              </w:rPr>
            </w:pPr>
            <w:r>
              <w:rPr>
                <w:rFonts w:ascii="Arial Narrow" w:hAnsi="Arial Narrow" w:cs="Tahoma"/>
              </w:rPr>
              <w:t>The position held by the immediate family member.</w:t>
            </w:r>
          </w:p>
          <w:p w:rsidR="00672B71" w:rsidRPr="00672B71" w:rsidRDefault="00672B71" w:rsidP="00A51D15">
            <w:pPr>
              <w:pStyle w:val="ListParagraph"/>
              <w:numPr>
                <w:ilvl w:val="0"/>
                <w:numId w:val="61"/>
              </w:numPr>
              <w:ind w:left="601" w:hanging="283"/>
              <w:jc w:val="both"/>
              <w:rPr>
                <w:rFonts w:ascii="Arial Narrow" w:hAnsi="Arial Narrow" w:cs="TimesNewRomanPSMT"/>
              </w:rPr>
            </w:pPr>
            <w:r>
              <w:rPr>
                <w:rFonts w:ascii="Arial Narrow" w:hAnsi="Arial Narrow" w:cs="Tahoma"/>
              </w:rPr>
              <w:t>The role of the audit team member.</w:t>
            </w:r>
          </w:p>
        </w:tc>
        <w:tc>
          <w:tcPr>
            <w:tcW w:w="4678" w:type="dxa"/>
          </w:tcPr>
          <w:p w:rsidR="009B39B8" w:rsidRPr="00881711" w:rsidRDefault="00DD1A3D" w:rsidP="00A51D15">
            <w:pPr>
              <w:pStyle w:val="ListParagraph"/>
              <w:numPr>
                <w:ilvl w:val="0"/>
                <w:numId w:val="63"/>
              </w:numPr>
              <w:ind w:left="318" w:hanging="142"/>
              <w:jc w:val="both"/>
              <w:rPr>
                <w:rFonts w:ascii="Arial Narrow" w:hAnsi="Arial Narrow" w:cs="TimesNewRomanPSMT"/>
              </w:rPr>
            </w:pPr>
            <w:r w:rsidRPr="00881711">
              <w:rPr>
                <w:rFonts w:ascii="Arial Narrow" w:hAnsi="Arial Narrow" w:cs="TimesNewRomanPSMT"/>
              </w:rPr>
              <w:lastRenderedPageBreak/>
              <w:t>Restructure the audit team’s duties so that the audit member does not deal with matters that within the responsibility of the immediate</w:t>
            </w:r>
            <w:r w:rsidR="00881711" w:rsidRPr="00881711">
              <w:rPr>
                <w:rFonts w:ascii="Arial Narrow" w:hAnsi="Arial Narrow" w:cs="TimesNewRomanPSMT"/>
              </w:rPr>
              <w:t>/close</w:t>
            </w:r>
            <w:r w:rsidRPr="00881711">
              <w:rPr>
                <w:rFonts w:ascii="Arial Narrow" w:hAnsi="Arial Narrow" w:cs="TimesNewRomanPSMT"/>
              </w:rPr>
              <w:t xml:space="preserve"> family member.</w:t>
            </w:r>
          </w:p>
          <w:p w:rsidR="00881711" w:rsidRDefault="00881711" w:rsidP="00A51D15">
            <w:pPr>
              <w:pStyle w:val="ListParagraph"/>
              <w:numPr>
                <w:ilvl w:val="0"/>
                <w:numId w:val="63"/>
              </w:numPr>
              <w:ind w:left="318" w:hanging="142"/>
              <w:jc w:val="both"/>
              <w:rPr>
                <w:rFonts w:ascii="Arial Narrow" w:hAnsi="Arial Narrow" w:cs="TimesNewRomanPSMT"/>
              </w:rPr>
            </w:pPr>
            <w:r w:rsidRPr="00881711">
              <w:rPr>
                <w:rFonts w:ascii="Arial Narrow" w:hAnsi="Arial Narrow" w:cs="TimesNewRomanPSMT"/>
              </w:rPr>
              <w:lastRenderedPageBreak/>
              <w:t>Remove the individual from the audit team.</w:t>
            </w:r>
          </w:p>
          <w:p w:rsidR="00881711" w:rsidRPr="00881711" w:rsidRDefault="00881711" w:rsidP="00A51D15">
            <w:pPr>
              <w:pStyle w:val="ListParagraph"/>
              <w:numPr>
                <w:ilvl w:val="0"/>
                <w:numId w:val="63"/>
              </w:numPr>
              <w:ind w:left="318" w:hanging="142"/>
              <w:jc w:val="both"/>
              <w:rPr>
                <w:rFonts w:ascii="Arial Narrow" w:hAnsi="Arial Narrow" w:cs="TimesNewRomanPSMT"/>
              </w:rPr>
            </w:pPr>
            <w:r w:rsidRPr="00881711">
              <w:rPr>
                <w:rFonts w:ascii="Arial Narrow" w:hAnsi="Arial Narrow" w:cs="TimesNewRomanPSMT"/>
              </w:rPr>
              <w:t xml:space="preserve">Review of </w:t>
            </w:r>
            <w:r w:rsidR="00D933A5">
              <w:rPr>
                <w:rFonts w:ascii="Arial Narrow" w:hAnsi="Arial Narrow" w:cs="TimesNewRomanPSMT"/>
              </w:rPr>
              <w:t xml:space="preserve">the partner’s </w:t>
            </w:r>
            <w:r w:rsidRPr="00881711">
              <w:rPr>
                <w:rFonts w:ascii="Arial Narrow" w:hAnsi="Arial Narrow" w:cs="TimesNewRomanPSMT"/>
              </w:rPr>
              <w:t xml:space="preserve">audit work by an appropriate reviewer. </w:t>
            </w:r>
          </w:p>
          <w:p w:rsidR="00881711" w:rsidRDefault="00881711" w:rsidP="00DD1A3D">
            <w:pPr>
              <w:jc w:val="both"/>
              <w:rPr>
                <w:rFonts w:ascii="Arial Narrow" w:hAnsi="Arial Narrow" w:cs="TimesNewRomanPSMT"/>
              </w:rPr>
            </w:pPr>
          </w:p>
          <w:p w:rsidR="00DD1A3D" w:rsidRDefault="00DD1A3D" w:rsidP="00DD1A3D">
            <w:pPr>
              <w:jc w:val="both"/>
              <w:rPr>
                <w:rFonts w:ascii="Arial Narrow" w:hAnsi="Arial Narrow" w:cs="TimesNewRomanPSMT"/>
              </w:rPr>
            </w:pPr>
            <w:r>
              <w:rPr>
                <w:rFonts w:ascii="Arial Narrow" w:hAnsi="Arial Narrow" w:cs="TimesNewRomanPSMT"/>
              </w:rPr>
              <w:t xml:space="preserve">This is required when a member of the </w:t>
            </w:r>
            <w:r w:rsidRPr="00DD1A3D">
              <w:rPr>
                <w:rFonts w:ascii="Arial Narrow" w:hAnsi="Arial Narrow" w:cs="TimesNewRomanPSMT"/>
              </w:rPr>
              <w:t>immediate</w:t>
            </w:r>
            <w:r w:rsidR="00881711">
              <w:rPr>
                <w:rFonts w:ascii="Arial Narrow" w:hAnsi="Arial Narrow" w:cs="TimesNewRomanPSMT"/>
              </w:rPr>
              <w:t>/close</w:t>
            </w:r>
            <w:r w:rsidRPr="00DD1A3D">
              <w:rPr>
                <w:rFonts w:ascii="Arial Narrow" w:hAnsi="Arial Narrow" w:cs="TimesNewRomanPSMT"/>
              </w:rPr>
              <w:t xml:space="preserve"> family</w:t>
            </w:r>
            <w:r>
              <w:rPr>
                <w:rFonts w:ascii="Arial Narrow" w:hAnsi="Arial Narrow" w:cs="TimesNewRomanPSMT"/>
              </w:rPr>
              <w:t>:</w:t>
            </w:r>
          </w:p>
          <w:p w:rsidR="00DD1A3D" w:rsidRPr="00F413A4" w:rsidRDefault="00DD1A3D" w:rsidP="00A51D15">
            <w:pPr>
              <w:pStyle w:val="ListParagraph"/>
              <w:numPr>
                <w:ilvl w:val="0"/>
                <w:numId w:val="62"/>
              </w:numPr>
              <w:ind w:left="176" w:hanging="176"/>
              <w:jc w:val="both"/>
              <w:rPr>
                <w:rFonts w:ascii="Arial Narrow" w:hAnsi="Arial Narrow" w:cs="TimesNewRomanPSMT"/>
              </w:rPr>
            </w:pPr>
            <w:r w:rsidRPr="00F413A4">
              <w:rPr>
                <w:rFonts w:ascii="Arial Narrow" w:hAnsi="Arial Narrow" w:cs="TimesNewRomanPSMT"/>
              </w:rPr>
              <w:t xml:space="preserve">Is a director or officer of the audit </w:t>
            </w:r>
            <w:proofErr w:type="gramStart"/>
            <w:r w:rsidRPr="00F413A4">
              <w:rPr>
                <w:rFonts w:ascii="Arial Narrow" w:hAnsi="Arial Narrow" w:cs="TimesNewRomanPSMT"/>
              </w:rPr>
              <w:t>client.</w:t>
            </w:r>
            <w:proofErr w:type="gramEnd"/>
          </w:p>
          <w:p w:rsidR="00DD1A3D" w:rsidRPr="00F413A4" w:rsidRDefault="00DD1A3D" w:rsidP="00A51D15">
            <w:pPr>
              <w:pStyle w:val="ListParagraph"/>
              <w:numPr>
                <w:ilvl w:val="0"/>
                <w:numId w:val="62"/>
              </w:numPr>
              <w:ind w:left="176" w:hanging="176"/>
              <w:jc w:val="both"/>
              <w:rPr>
                <w:rFonts w:ascii="Arial Narrow" w:hAnsi="Arial Narrow" w:cs="TimesNewRomanPSMT"/>
              </w:rPr>
            </w:pPr>
            <w:r w:rsidRPr="00F413A4">
              <w:rPr>
                <w:rFonts w:ascii="Arial Narrow" w:hAnsi="Arial Narrow" w:cs="TimesNewRomanPSMT"/>
              </w:rPr>
              <w:t xml:space="preserve">Is an employee in a position to exert significant influence over preparation of the client’s accounting records or financial statements on which the firm will express an </w:t>
            </w:r>
            <w:proofErr w:type="gramStart"/>
            <w:r w:rsidRPr="00F413A4">
              <w:rPr>
                <w:rFonts w:ascii="Arial Narrow" w:hAnsi="Arial Narrow" w:cs="TimesNewRomanPSMT"/>
              </w:rPr>
              <w:t>opinion.</w:t>
            </w:r>
            <w:proofErr w:type="gramEnd"/>
          </w:p>
          <w:p w:rsidR="00F413A4" w:rsidRPr="00F413A4" w:rsidRDefault="00F413A4" w:rsidP="00A51D15">
            <w:pPr>
              <w:pStyle w:val="ListParagraph"/>
              <w:numPr>
                <w:ilvl w:val="0"/>
                <w:numId w:val="62"/>
              </w:numPr>
              <w:ind w:left="176" w:hanging="176"/>
              <w:jc w:val="both"/>
              <w:rPr>
                <w:rFonts w:ascii="Arial Narrow" w:hAnsi="Arial Narrow" w:cs="TimesNewRomanPSMT"/>
              </w:rPr>
            </w:pPr>
            <w:r w:rsidRPr="00F413A4">
              <w:rPr>
                <w:rFonts w:ascii="Arial Narrow" w:hAnsi="Arial Narrow" w:cs="TimesNewRomanPSMT"/>
              </w:rPr>
              <w:t>Was in such a position during any period covered by the engagement of the financial statements.</w:t>
            </w:r>
          </w:p>
        </w:tc>
      </w:tr>
    </w:tbl>
    <w:p w:rsidR="009B39B8" w:rsidRDefault="009B39B8" w:rsidP="00D933A5">
      <w:pPr>
        <w:jc w:val="both"/>
        <w:rPr>
          <w:rFonts w:ascii="Arial Narrow" w:hAnsi="Arial Narrow" w:cs="TimesNewRomanPSMT"/>
          <w:b/>
        </w:rPr>
      </w:pPr>
    </w:p>
    <w:p w:rsidR="00D933A5" w:rsidRPr="00D933A5" w:rsidRDefault="00D933A5" w:rsidP="00D933A5">
      <w:pPr>
        <w:spacing w:line="276" w:lineRule="auto"/>
        <w:jc w:val="both"/>
        <w:rPr>
          <w:rFonts w:ascii="Arial Narrow" w:hAnsi="Arial Narrow" w:cs="TimesNewRomanPSMT"/>
          <w:b/>
        </w:rPr>
      </w:pPr>
      <w:r>
        <w:rPr>
          <w:rFonts w:ascii="Arial Narrow" w:hAnsi="Arial Narrow" w:cs="TimesNewRomanPSMT"/>
          <w:b/>
        </w:rPr>
        <w:t xml:space="preserve">Employment </w:t>
      </w:r>
    </w:p>
    <w:tbl>
      <w:tblPr>
        <w:tblStyle w:val="TableGrid"/>
        <w:tblW w:w="0" w:type="auto"/>
        <w:tblInd w:w="108" w:type="dxa"/>
        <w:tblLook w:val="04A0" w:firstRow="1" w:lastRow="0" w:firstColumn="1" w:lastColumn="0" w:noHBand="0" w:noVBand="1"/>
      </w:tblPr>
      <w:tblGrid>
        <w:gridCol w:w="2835"/>
        <w:gridCol w:w="6946"/>
      </w:tblGrid>
      <w:tr w:rsidR="00D933A5" w:rsidTr="00F6782E">
        <w:tc>
          <w:tcPr>
            <w:tcW w:w="2835" w:type="dxa"/>
          </w:tcPr>
          <w:p w:rsidR="00D933A5" w:rsidRPr="00310F0B" w:rsidRDefault="00D933A5" w:rsidP="00443442">
            <w:pPr>
              <w:spacing w:line="276" w:lineRule="auto"/>
              <w:jc w:val="center"/>
              <w:rPr>
                <w:rFonts w:ascii="Arial Narrow" w:hAnsi="Arial Narrow" w:cs="TimesNewRomanPSMT"/>
                <w:b/>
              </w:rPr>
            </w:pPr>
            <w:r w:rsidRPr="00310F0B">
              <w:rPr>
                <w:rFonts w:ascii="Arial Narrow" w:hAnsi="Arial Narrow" w:cs="TimesNewRomanPSMT"/>
                <w:b/>
              </w:rPr>
              <w:t>Threats</w:t>
            </w:r>
          </w:p>
        </w:tc>
        <w:tc>
          <w:tcPr>
            <w:tcW w:w="6946" w:type="dxa"/>
          </w:tcPr>
          <w:p w:rsidR="00D933A5" w:rsidRDefault="00D933A5" w:rsidP="00443442">
            <w:pPr>
              <w:spacing w:line="276" w:lineRule="auto"/>
              <w:jc w:val="center"/>
              <w:rPr>
                <w:rFonts w:ascii="Arial Narrow" w:hAnsi="Arial Narrow" w:cs="Tahoma"/>
                <w:b/>
              </w:rPr>
            </w:pPr>
            <w:r>
              <w:rPr>
                <w:rFonts w:ascii="Arial Narrow" w:hAnsi="Arial Narrow" w:cs="Tahoma"/>
                <w:b/>
              </w:rPr>
              <w:t>Safeguards</w:t>
            </w:r>
          </w:p>
        </w:tc>
      </w:tr>
      <w:tr w:rsidR="00D933A5" w:rsidTr="00F6782E">
        <w:tc>
          <w:tcPr>
            <w:tcW w:w="2835" w:type="dxa"/>
          </w:tcPr>
          <w:p w:rsidR="00D933A5" w:rsidRDefault="00D933A5" w:rsidP="00D933A5">
            <w:pPr>
              <w:jc w:val="both"/>
              <w:rPr>
                <w:rFonts w:ascii="Arial Narrow" w:hAnsi="Arial Narrow" w:cs="TimesNewRomanPSMT"/>
              </w:rPr>
            </w:pPr>
            <w:r w:rsidRPr="00D933A5">
              <w:rPr>
                <w:rFonts w:ascii="Arial Narrow" w:hAnsi="Arial Narrow" w:cs="TimesNewRomanPSMT"/>
              </w:rPr>
              <w:t>Where a partner or employee of the firm leaves to join an audit client, this might create</w:t>
            </w:r>
            <w:r w:rsidRPr="00D933A5">
              <w:rPr>
                <w:rFonts w:ascii="Arial Narrow" w:hAnsi="Arial Narrow" w:cs="Tahoma"/>
                <w:b/>
              </w:rPr>
              <w:t xml:space="preserve"> </w:t>
            </w:r>
            <w:r w:rsidRPr="007823AC">
              <w:rPr>
                <w:rFonts w:ascii="Arial Narrow" w:hAnsi="Arial Narrow" w:cs="Tahoma"/>
                <w:b/>
              </w:rPr>
              <w:t>self-interest</w:t>
            </w:r>
            <w:r>
              <w:rPr>
                <w:rFonts w:ascii="Arial Narrow" w:hAnsi="Arial Narrow" w:cs="Tahoma"/>
              </w:rPr>
              <w:t xml:space="preserve">, </w:t>
            </w:r>
            <w:r w:rsidRPr="00B2671F">
              <w:rPr>
                <w:rFonts w:ascii="Arial Narrow" w:hAnsi="Arial Narrow" w:cs="Tahoma"/>
                <w:b/>
              </w:rPr>
              <w:t>familiarity</w:t>
            </w:r>
            <w:r>
              <w:rPr>
                <w:rFonts w:ascii="Arial Narrow" w:hAnsi="Arial Narrow" w:cs="Tahoma"/>
              </w:rPr>
              <w:t xml:space="preserve"> </w:t>
            </w:r>
            <w:r w:rsidRPr="007823AC">
              <w:rPr>
                <w:rFonts w:ascii="Arial Narrow" w:hAnsi="Arial Narrow" w:cs="Tahoma"/>
              </w:rPr>
              <w:t>o</w:t>
            </w:r>
            <w:r>
              <w:rPr>
                <w:rFonts w:ascii="Arial Narrow" w:hAnsi="Arial Narrow" w:cs="Tahoma"/>
              </w:rPr>
              <w:t>r</w:t>
            </w:r>
            <w:r w:rsidRPr="007823AC">
              <w:rPr>
                <w:rFonts w:ascii="Arial Narrow" w:hAnsi="Arial Narrow" w:cs="Tahoma"/>
              </w:rPr>
              <w:t xml:space="preserve"> </w:t>
            </w:r>
            <w:r w:rsidRPr="007823AC">
              <w:rPr>
                <w:rFonts w:ascii="Arial Narrow" w:hAnsi="Arial Narrow" w:cs="Tahoma"/>
                <w:b/>
              </w:rPr>
              <w:t>intimidation threat</w:t>
            </w:r>
            <w:r>
              <w:rPr>
                <w:rFonts w:ascii="Arial Narrow" w:hAnsi="Arial Narrow" w:cs="Tahoma"/>
                <w:b/>
              </w:rPr>
              <w:t>.</w:t>
            </w:r>
          </w:p>
        </w:tc>
        <w:tc>
          <w:tcPr>
            <w:tcW w:w="6946" w:type="dxa"/>
          </w:tcPr>
          <w:p w:rsidR="00D933A5" w:rsidRPr="00B2671F" w:rsidRDefault="00D933A5" w:rsidP="00A51D15">
            <w:pPr>
              <w:pStyle w:val="ListParagraph"/>
              <w:numPr>
                <w:ilvl w:val="0"/>
                <w:numId w:val="64"/>
              </w:numPr>
              <w:ind w:left="241" w:hanging="142"/>
              <w:jc w:val="both"/>
              <w:rPr>
                <w:rFonts w:ascii="Arial Narrow" w:hAnsi="Arial Narrow" w:cs="TimesNewRomanPSMT"/>
              </w:rPr>
            </w:pPr>
            <w:r w:rsidRPr="00B2671F">
              <w:rPr>
                <w:rFonts w:ascii="Arial Narrow" w:hAnsi="Arial Narrow" w:cs="TimesNewRomanPSMT"/>
              </w:rPr>
              <w:t>Consider modification of the audit plan.</w:t>
            </w:r>
          </w:p>
          <w:p w:rsidR="00D933A5" w:rsidRPr="00B2671F" w:rsidRDefault="00D933A5" w:rsidP="00A51D15">
            <w:pPr>
              <w:pStyle w:val="ListParagraph"/>
              <w:numPr>
                <w:ilvl w:val="0"/>
                <w:numId w:val="64"/>
              </w:numPr>
              <w:ind w:left="241" w:hanging="142"/>
              <w:jc w:val="both"/>
              <w:rPr>
                <w:rFonts w:ascii="Arial Narrow" w:hAnsi="Arial Narrow" w:cs="TimesNewRomanPSMT"/>
              </w:rPr>
            </w:pPr>
            <w:r w:rsidRPr="00B2671F">
              <w:rPr>
                <w:rFonts w:ascii="Arial Narrow" w:hAnsi="Arial Narrow" w:cs="TimesNewRomanPSMT"/>
              </w:rPr>
              <w:t>Change members of the audit team.</w:t>
            </w:r>
          </w:p>
          <w:p w:rsidR="00D933A5" w:rsidRPr="00B2671F" w:rsidRDefault="00D933A5" w:rsidP="00A51D15">
            <w:pPr>
              <w:pStyle w:val="ListParagraph"/>
              <w:numPr>
                <w:ilvl w:val="0"/>
                <w:numId w:val="64"/>
              </w:numPr>
              <w:ind w:left="241" w:hanging="142"/>
              <w:jc w:val="both"/>
              <w:rPr>
                <w:rFonts w:ascii="Arial Narrow" w:hAnsi="Arial Narrow" w:cs="TimesNewRomanPSMT"/>
              </w:rPr>
            </w:pPr>
            <w:r w:rsidRPr="00B2671F">
              <w:rPr>
                <w:rFonts w:ascii="Arial Narrow" w:hAnsi="Arial Narrow" w:cs="TimesNewRomanPSMT"/>
              </w:rPr>
              <w:t>Review by an appropriate reviewer.</w:t>
            </w:r>
          </w:p>
          <w:p w:rsidR="00D933A5" w:rsidRPr="00B2671F" w:rsidRDefault="00D933A5" w:rsidP="00A51D15">
            <w:pPr>
              <w:pStyle w:val="ListParagraph"/>
              <w:numPr>
                <w:ilvl w:val="0"/>
                <w:numId w:val="64"/>
              </w:numPr>
              <w:ind w:left="241" w:hanging="142"/>
              <w:jc w:val="both"/>
              <w:rPr>
                <w:rFonts w:ascii="Arial Narrow" w:hAnsi="Arial Narrow" w:cs="TimesNewRomanPSMT"/>
              </w:rPr>
            </w:pPr>
            <w:r w:rsidRPr="00B2671F">
              <w:rPr>
                <w:rFonts w:ascii="Arial Narrow" w:hAnsi="Arial Narrow" w:cs="TimesNewRomanPSMT"/>
              </w:rPr>
              <w:t>Quality review.</w:t>
            </w:r>
          </w:p>
          <w:p w:rsidR="00283C1B" w:rsidRPr="00B2671F" w:rsidRDefault="00283C1B" w:rsidP="00A51D15">
            <w:pPr>
              <w:pStyle w:val="ListParagraph"/>
              <w:numPr>
                <w:ilvl w:val="0"/>
                <w:numId w:val="64"/>
              </w:numPr>
              <w:autoSpaceDE w:val="0"/>
              <w:autoSpaceDN w:val="0"/>
              <w:adjustRightInd w:val="0"/>
              <w:ind w:left="241" w:hanging="142"/>
              <w:jc w:val="both"/>
              <w:rPr>
                <w:rFonts w:ascii="Arial Narrow" w:hAnsi="Arial Narrow" w:cs="SwissCond"/>
              </w:rPr>
            </w:pPr>
            <w:r w:rsidRPr="00B2671F">
              <w:rPr>
                <w:rFonts w:ascii="Arial Narrow" w:hAnsi="Arial Narrow" w:cs="SwissCond,Bold"/>
                <w:bCs/>
              </w:rPr>
              <w:t>When a key audit partner joins</w:t>
            </w:r>
            <w:r w:rsidRPr="00B2671F">
              <w:rPr>
                <w:rFonts w:ascii="Arial Narrow" w:hAnsi="Arial Narrow" w:cs="SwissCond,Bold"/>
                <w:b/>
                <w:bCs/>
              </w:rPr>
              <w:t xml:space="preserve"> </w:t>
            </w:r>
            <w:r w:rsidR="00B2671F" w:rsidRPr="00B2671F">
              <w:rPr>
                <w:rFonts w:ascii="Arial Narrow" w:hAnsi="Arial Narrow" w:cs="SwissCond,Bold"/>
                <w:bCs/>
              </w:rPr>
              <w:t>a</w:t>
            </w:r>
            <w:r w:rsidR="00B2671F" w:rsidRPr="00B2671F">
              <w:rPr>
                <w:rFonts w:ascii="Arial Narrow" w:hAnsi="Arial Narrow" w:cs="SwissCond,Bold"/>
                <w:b/>
                <w:bCs/>
              </w:rPr>
              <w:t xml:space="preserve"> </w:t>
            </w:r>
            <w:r w:rsidRPr="00B2671F">
              <w:rPr>
                <w:rFonts w:ascii="Arial Narrow" w:hAnsi="Arial Narrow" w:cs="SwissCond,Bold"/>
                <w:b/>
                <w:bCs/>
              </w:rPr>
              <w:t>public interest entity</w:t>
            </w:r>
            <w:r w:rsidR="00B2671F" w:rsidRPr="00B2671F">
              <w:rPr>
                <w:rFonts w:ascii="Arial Narrow" w:hAnsi="Arial Narrow" w:cs="SwissCond"/>
              </w:rPr>
              <w:t xml:space="preserve"> </w:t>
            </w:r>
            <w:r w:rsidRPr="00B2671F">
              <w:rPr>
                <w:rFonts w:ascii="Arial Narrow" w:hAnsi="Arial Narrow" w:cs="SwissCond"/>
              </w:rPr>
              <w:t>as a director or as an employee with significant influence on the financial statements, independence</w:t>
            </w:r>
            <w:r w:rsidR="00B2671F" w:rsidRPr="00B2671F">
              <w:rPr>
                <w:rFonts w:ascii="Arial Narrow" w:hAnsi="Arial Narrow" w:cs="SwissCond"/>
              </w:rPr>
              <w:t xml:space="preserve"> would be</w:t>
            </w:r>
            <w:r w:rsidRPr="00B2671F">
              <w:rPr>
                <w:rFonts w:ascii="Arial Narrow" w:hAnsi="Arial Narrow" w:cs="SwissCond"/>
              </w:rPr>
              <w:t xml:space="preserve"> compromised unless:</w:t>
            </w:r>
          </w:p>
          <w:p w:rsidR="00283C1B" w:rsidRPr="00B2671F" w:rsidRDefault="00283C1B" w:rsidP="00A51D15">
            <w:pPr>
              <w:pStyle w:val="ListParagraph"/>
              <w:numPr>
                <w:ilvl w:val="0"/>
                <w:numId w:val="65"/>
              </w:numPr>
              <w:autoSpaceDE w:val="0"/>
              <w:autoSpaceDN w:val="0"/>
              <w:adjustRightInd w:val="0"/>
              <w:ind w:left="383" w:hanging="284"/>
              <w:jc w:val="both"/>
              <w:rPr>
                <w:rFonts w:ascii="Arial Narrow" w:hAnsi="Arial Narrow" w:cs="SwissCond"/>
              </w:rPr>
            </w:pPr>
            <w:r w:rsidRPr="00B2671F">
              <w:rPr>
                <w:rFonts w:ascii="Arial Narrow" w:hAnsi="Arial Narrow" w:cs="SwissCond"/>
              </w:rPr>
              <w:t>The client had issued audited financial statements covering a period of not less than 12</w:t>
            </w:r>
            <w:r w:rsidR="00B2671F" w:rsidRPr="00B2671F">
              <w:rPr>
                <w:rFonts w:ascii="Arial Narrow" w:hAnsi="Arial Narrow" w:cs="SwissCond"/>
              </w:rPr>
              <w:t xml:space="preserve"> </w:t>
            </w:r>
            <w:r w:rsidRPr="00B2671F">
              <w:rPr>
                <w:rFonts w:ascii="Arial Narrow" w:hAnsi="Arial Narrow" w:cs="SwissCond"/>
              </w:rPr>
              <w:t>months since the partner ceased to be a key audit partner.</w:t>
            </w:r>
          </w:p>
          <w:p w:rsidR="00D933A5" w:rsidRPr="00B2671F" w:rsidRDefault="00283C1B" w:rsidP="00A51D15">
            <w:pPr>
              <w:pStyle w:val="ListParagraph"/>
              <w:numPr>
                <w:ilvl w:val="0"/>
                <w:numId w:val="65"/>
              </w:numPr>
              <w:ind w:left="383" w:hanging="284"/>
              <w:jc w:val="both"/>
              <w:rPr>
                <w:rFonts w:ascii="Arial Narrow" w:hAnsi="Arial Narrow" w:cs="TimesNewRomanPSMT"/>
              </w:rPr>
            </w:pPr>
            <w:r w:rsidRPr="00B2671F">
              <w:rPr>
                <w:rFonts w:ascii="Arial Narrow" w:hAnsi="Arial Narrow" w:cs="SwissCond"/>
              </w:rPr>
              <w:t>The partner was not part of the audit team which audited those financial statements.</w:t>
            </w:r>
          </w:p>
        </w:tc>
      </w:tr>
      <w:tr w:rsidR="00D933A5" w:rsidTr="00F6782E">
        <w:tc>
          <w:tcPr>
            <w:tcW w:w="2835" w:type="dxa"/>
          </w:tcPr>
          <w:p w:rsidR="00D933A5" w:rsidRDefault="00B2671F" w:rsidP="00D933A5">
            <w:pPr>
              <w:jc w:val="both"/>
              <w:rPr>
                <w:rFonts w:ascii="Arial Narrow" w:hAnsi="Arial Narrow" w:cs="TimesNewRomanPSMT"/>
              </w:rPr>
            </w:pPr>
            <w:r>
              <w:rPr>
                <w:rFonts w:ascii="Arial Narrow" w:hAnsi="Arial Narrow" w:cs="TimesNewRomanPSMT"/>
              </w:rPr>
              <w:t xml:space="preserve">Where a director or employee of the audit client leaves the audit client to join the firm, a </w:t>
            </w:r>
            <w:r w:rsidRPr="007823AC">
              <w:rPr>
                <w:rFonts w:ascii="Arial Narrow" w:hAnsi="Arial Narrow" w:cs="Tahoma"/>
                <w:b/>
              </w:rPr>
              <w:t>self-interest</w:t>
            </w:r>
            <w:r>
              <w:rPr>
                <w:rFonts w:ascii="Arial Narrow" w:hAnsi="Arial Narrow" w:cs="Tahoma"/>
                <w:b/>
              </w:rPr>
              <w:t>,</w:t>
            </w:r>
            <w:r w:rsidRPr="00B2671F">
              <w:rPr>
                <w:rFonts w:ascii="Arial Narrow" w:hAnsi="Arial Narrow" w:cs="Tahoma"/>
                <w:b/>
              </w:rPr>
              <w:t xml:space="preserve"> familiarity</w:t>
            </w:r>
            <w:r>
              <w:rPr>
                <w:rFonts w:ascii="Arial Narrow" w:hAnsi="Arial Narrow" w:cs="Tahoma"/>
                <w:b/>
              </w:rPr>
              <w:t xml:space="preserve"> or self-review threat might be created.</w:t>
            </w:r>
          </w:p>
        </w:tc>
        <w:tc>
          <w:tcPr>
            <w:tcW w:w="6946" w:type="dxa"/>
          </w:tcPr>
          <w:p w:rsidR="00D933A5" w:rsidRPr="00F6782E" w:rsidRDefault="00F6782E" w:rsidP="00A51D15">
            <w:pPr>
              <w:pStyle w:val="ListParagraph"/>
              <w:numPr>
                <w:ilvl w:val="0"/>
                <w:numId w:val="66"/>
              </w:numPr>
              <w:ind w:left="383" w:hanging="284"/>
              <w:jc w:val="both"/>
              <w:rPr>
                <w:rFonts w:ascii="Arial Narrow" w:hAnsi="Arial Narrow" w:cs="TimesNewRomanPSMT"/>
              </w:rPr>
            </w:pPr>
            <w:r w:rsidRPr="00F6782E">
              <w:rPr>
                <w:rFonts w:ascii="Arial Narrow" w:hAnsi="Arial Narrow" w:cs="TimesNewRomanPSMT"/>
              </w:rPr>
              <w:t>The individual should not be assigned to the audit team if the work they performed while employed by the client is to be evaluated in the current period as part of the current audit engagement.</w:t>
            </w:r>
          </w:p>
        </w:tc>
      </w:tr>
    </w:tbl>
    <w:p w:rsidR="00D933A5" w:rsidRPr="00D933A5" w:rsidRDefault="00D933A5" w:rsidP="00D933A5">
      <w:pPr>
        <w:jc w:val="both"/>
        <w:rPr>
          <w:rFonts w:ascii="Arial Narrow" w:hAnsi="Arial Narrow" w:cs="TimesNewRomanPSMT"/>
        </w:rPr>
      </w:pPr>
    </w:p>
    <w:p w:rsidR="009B39B8" w:rsidRDefault="00F6782E" w:rsidP="00F6782E">
      <w:pPr>
        <w:spacing w:line="276" w:lineRule="auto"/>
        <w:jc w:val="both"/>
        <w:rPr>
          <w:rFonts w:ascii="Arial Narrow" w:hAnsi="Arial Narrow" w:cs="TimesNewRomanPSMT"/>
          <w:b/>
        </w:rPr>
      </w:pPr>
      <w:r>
        <w:rPr>
          <w:rFonts w:ascii="Arial Narrow" w:hAnsi="Arial Narrow" w:cs="TimesNewRomanPSMT"/>
          <w:b/>
        </w:rPr>
        <w:t xml:space="preserve">Long association </w:t>
      </w:r>
    </w:p>
    <w:tbl>
      <w:tblPr>
        <w:tblStyle w:val="TableGrid"/>
        <w:tblW w:w="0" w:type="auto"/>
        <w:tblInd w:w="108" w:type="dxa"/>
        <w:tblLook w:val="04A0" w:firstRow="1" w:lastRow="0" w:firstColumn="1" w:lastColumn="0" w:noHBand="0" w:noVBand="1"/>
      </w:tblPr>
      <w:tblGrid>
        <w:gridCol w:w="4896"/>
        <w:gridCol w:w="2442"/>
        <w:gridCol w:w="2443"/>
      </w:tblGrid>
      <w:tr w:rsidR="00F6782E" w:rsidTr="00F6782E">
        <w:tc>
          <w:tcPr>
            <w:tcW w:w="4896" w:type="dxa"/>
          </w:tcPr>
          <w:p w:rsidR="00F6782E" w:rsidRPr="00310F0B" w:rsidRDefault="00F6782E" w:rsidP="00443442">
            <w:pPr>
              <w:spacing w:line="276" w:lineRule="auto"/>
              <w:jc w:val="center"/>
              <w:rPr>
                <w:rFonts w:ascii="Arial Narrow" w:hAnsi="Arial Narrow" w:cs="TimesNewRomanPSMT"/>
                <w:b/>
              </w:rPr>
            </w:pPr>
            <w:r w:rsidRPr="00310F0B">
              <w:rPr>
                <w:rFonts w:ascii="Arial Narrow" w:hAnsi="Arial Narrow" w:cs="TimesNewRomanPSMT"/>
                <w:b/>
              </w:rPr>
              <w:t>Threats</w:t>
            </w:r>
          </w:p>
        </w:tc>
        <w:tc>
          <w:tcPr>
            <w:tcW w:w="4885" w:type="dxa"/>
            <w:gridSpan w:val="2"/>
          </w:tcPr>
          <w:p w:rsidR="00F6782E" w:rsidRDefault="00F6782E" w:rsidP="00443442">
            <w:pPr>
              <w:spacing w:line="276" w:lineRule="auto"/>
              <w:jc w:val="center"/>
              <w:rPr>
                <w:rFonts w:ascii="Arial Narrow" w:hAnsi="Arial Narrow" w:cs="Tahoma"/>
                <w:b/>
              </w:rPr>
            </w:pPr>
            <w:r>
              <w:rPr>
                <w:rFonts w:ascii="Arial Narrow" w:hAnsi="Arial Narrow" w:cs="Tahoma"/>
                <w:b/>
              </w:rPr>
              <w:t>Safeguards</w:t>
            </w:r>
          </w:p>
        </w:tc>
      </w:tr>
      <w:tr w:rsidR="00372BEB" w:rsidTr="00F6782E">
        <w:tc>
          <w:tcPr>
            <w:tcW w:w="4896" w:type="dxa"/>
          </w:tcPr>
          <w:p w:rsidR="00372BEB" w:rsidRPr="00F6782E" w:rsidRDefault="00372BEB" w:rsidP="00443442">
            <w:pPr>
              <w:jc w:val="both"/>
              <w:rPr>
                <w:rFonts w:ascii="Arial Narrow" w:hAnsi="Arial Narrow" w:cs="TimesNewRomanPSMT"/>
              </w:rPr>
            </w:pPr>
            <w:r w:rsidRPr="00F6782E">
              <w:rPr>
                <w:rFonts w:ascii="Arial Narrow" w:hAnsi="Arial Narrow" w:cs="TimesNewRomanPSMT"/>
              </w:rPr>
              <w:t xml:space="preserve">When an individual is involved in an audit engagement over a long period of time, </w:t>
            </w:r>
            <w:r w:rsidRPr="00372BEB">
              <w:rPr>
                <w:rFonts w:ascii="Arial Narrow" w:hAnsi="Arial Narrow" w:cs="Tahoma"/>
                <w:b/>
              </w:rPr>
              <w:t>familiarity or self-interest</w:t>
            </w:r>
            <w:r w:rsidRPr="00F6782E">
              <w:rPr>
                <w:rFonts w:ascii="Arial Narrow" w:hAnsi="Arial Narrow" w:cs="Tahoma"/>
              </w:rPr>
              <w:t xml:space="preserve"> threats might be created.</w:t>
            </w:r>
          </w:p>
        </w:tc>
        <w:tc>
          <w:tcPr>
            <w:tcW w:w="4885" w:type="dxa"/>
            <w:gridSpan w:val="2"/>
          </w:tcPr>
          <w:p w:rsidR="00372BEB" w:rsidRPr="00372BEB" w:rsidRDefault="00372BEB" w:rsidP="00A51D15">
            <w:pPr>
              <w:pStyle w:val="ListParagraph"/>
              <w:numPr>
                <w:ilvl w:val="0"/>
                <w:numId w:val="67"/>
              </w:numPr>
              <w:ind w:left="383" w:hanging="142"/>
              <w:jc w:val="both"/>
              <w:rPr>
                <w:rFonts w:ascii="Arial Narrow" w:hAnsi="Arial Narrow" w:cs="TimesNewRomanPSMT"/>
              </w:rPr>
            </w:pPr>
            <w:r w:rsidRPr="00372BEB">
              <w:rPr>
                <w:rFonts w:ascii="Arial Narrow" w:hAnsi="Arial Narrow" w:cs="TimesNewRomanPSMT"/>
              </w:rPr>
              <w:t>Independent partner review</w:t>
            </w:r>
          </w:p>
          <w:p w:rsidR="00372BEB" w:rsidRPr="00372BEB" w:rsidRDefault="00372BEB" w:rsidP="00A51D15">
            <w:pPr>
              <w:pStyle w:val="ListParagraph"/>
              <w:numPr>
                <w:ilvl w:val="0"/>
                <w:numId w:val="67"/>
              </w:numPr>
              <w:ind w:left="383" w:hanging="142"/>
              <w:jc w:val="both"/>
              <w:rPr>
                <w:rFonts w:ascii="Arial Narrow" w:hAnsi="Arial Narrow" w:cs="TimesNewRomanPSMT"/>
              </w:rPr>
            </w:pPr>
            <w:r w:rsidRPr="00372BEB">
              <w:rPr>
                <w:rFonts w:ascii="Arial Narrow" w:hAnsi="Arial Narrow" w:cs="TimesNewRomanPSMT"/>
              </w:rPr>
              <w:t>Independent quality review</w:t>
            </w:r>
          </w:p>
          <w:p w:rsidR="00372BEB" w:rsidRPr="00372BEB" w:rsidRDefault="00372BEB" w:rsidP="00A51D15">
            <w:pPr>
              <w:pStyle w:val="ListParagraph"/>
              <w:numPr>
                <w:ilvl w:val="0"/>
                <w:numId w:val="67"/>
              </w:numPr>
              <w:ind w:left="383" w:hanging="142"/>
              <w:jc w:val="both"/>
              <w:rPr>
                <w:rFonts w:ascii="Arial Narrow" w:hAnsi="Arial Narrow" w:cs="TimesNewRomanPSMT"/>
                <w:b/>
              </w:rPr>
            </w:pPr>
            <w:r w:rsidRPr="00372BEB">
              <w:rPr>
                <w:rFonts w:ascii="Arial Narrow" w:hAnsi="Arial Narrow" w:cs="TimesNewRomanPSMT"/>
              </w:rPr>
              <w:t>Rotation of senior staff</w:t>
            </w:r>
          </w:p>
        </w:tc>
      </w:tr>
      <w:tr w:rsidR="00372BEB" w:rsidTr="00372BEB">
        <w:tc>
          <w:tcPr>
            <w:tcW w:w="4896" w:type="dxa"/>
          </w:tcPr>
          <w:p w:rsidR="00372BEB" w:rsidRDefault="00372BEB" w:rsidP="00F6782E">
            <w:pPr>
              <w:spacing w:line="276" w:lineRule="auto"/>
              <w:jc w:val="both"/>
              <w:rPr>
                <w:rFonts w:ascii="Arial Narrow" w:hAnsi="Arial Narrow" w:cs="TimesNewRomanPSMT"/>
                <w:b/>
              </w:rPr>
            </w:pPr>
            <w:r>
              <w:rPr>
                <w:rFonts w:ascii="Arial Narrow" w:hAnsi="Arial Narrow" w:cs="TimesNewRomanPSMT"/>
                <w:b/>
              </w:rPr>
              <w:t>For public interest entities:</w:t>
            </w:r>
          </w:p>
        </w:tc>
        <w:tc>
          <w:tcPr>
            <w:tcW w:w="2442" w:type="dxa"/>
          </w:tcPr>
          <w:p w:rsidR="00372BEB" w:rsidRDefault="00372BEB" w:rsidP="00372BEB">
            <w:pPr>
              <w:spacing w:line="276" w:lineRule="auto"/>
              <w:jc w:val="center"/>
              <w:rPr>
                <w:rFonts w:ascii="Arial Narrow" w:hAnsi="Arial Narrow" w:cs="TimesNewRomanPSMT"/>
                <w:b/>
              </w:rPr>
            </w:pPr>
            <w:r>
              <w:rPr>
                <w:rFonts w:ascii="Arial Narrow" w:hAnsi="Arial Narrow" w:cs="TimesNewRomanPSMT"/>
                <w:b/>
              </w:rPr>
              <w:t>Rotate after</w:t>
            </w:r>
          </w:p>
        </w:tc>
        <w:tc>
          <w:tcPr>
            <w:tcW w:w="2443" w:type="dxa"/>
          </w:tcPr>
          <w:p w:rsidR="00372BEB" w:rsidRDefault="00372BEB" w:rsidP="00372BEB">
            <w:pPr>
              <w:spacing w:line="276" w:lineRule="auto"/>
              <w:jc w:val="center"/>
              <w:rPr>
                <w:rFonts w:ascii="Arial Narrow" w:hAnsi="Arial Narrow" w:cs="TimesNewRomanPSMT"/>
                <w:b/>
              </w:rPr>
            </w:pPr>
            <w:r>
              <w:rPr>
                <w:rFonts w:ascii="Arial Narrow" w:hAnsi="Arial Narrow" w:cs="TimesNewRomanPSMT"/>
                <w:b/>
              </w:rPr>
              <w:t>Cooling-off period</w:t>
            </w:r>
          </w:p>
        </w:tc>
      </w:tr>
      <w:tr w:rsidR="00372BEB" w:rsidTr="00372BEB">
        <w:tc>
          <w:tcPr>
            <w:tcW w:w="4896" w:type="dxa"/>
          </w:tcPr>
          <w:p w:rsidR="00372BEB" w:rsidRPr="00372BEB" w:rsidRDefault="00372BEB" w:rsidP="00F6782E">
            <w:pPr>
              <w:spacing w:line="276" w:lineRule="auto"/>
              <w:jc w:val="both"/>
              <w:rPr>
                <w:rFonts w:ascii="Arial Narrow" w:hAnsi="Arial Narrow" w:cs="TimesNewRomanPSMT"/>
              </w:rPr>
            </w:pPr>
            <w:r w:rsidRPr="00372BEB">
              <w:rPr>
                <w:rFonts w:ascii="Arial Narrow" w:hAnsi="Arial Narrow" w:cs="TimesNewRomanPSMT"/>
              </w:rPr>
              <w:t>Engagement partner</w:t>
            </w:r>
          </w:p>
        </w:tc>
        <w:tc>
          <w:tcPr>
            <w:tcW w:w="2442" w:type="dxa"/>
          </w:tcPr>
          <w:p w:rsidR="00372BEB" w:rsidRPr="00372BEB" w:rsidRDefault="00372BEB" w:rsidP="00372BEB">
            <w:pPr>
              <w:spacing w:line="276" w:lineRule="auto"/>
              <w:jc w:val="center"/>
              <w:rPr>
                <w:rFonts w:ascii="Arial Narrow" w:hAnsi="Arial Narrow" w:cs="TimesNewRomanPSMT"/>
              </w:rPr>
            </w:pPr>
            <w:r w:rsidRPr="00372BEB">
              <w:rPr>
                <w:rFonts w:ascii="Arial Narrow" w:hAnsi="Arial Narrow" w:cs="TimesNewRomanPSMT"/>
              </w:rPr>
              <w:t>Seven years</w:t>
            </w:r>
          </w:p>
        </w:tc>
        <w:tc>
          <w:tcPr>
            <w:tcW w:w="2443" w:type="dxa"/>
          </w:tcPr>
          <w:p w:rsidR="00372BEB" w:rsidRPr="00372BEB" w:rsidRDefault="00372BEB" w:rsidP="00372BEB">
            <w:pPr>
              <w:spacing w:line="276" w:lineRule="auto"/>
              <w:jc w:val="center"/>
              <w:rPr>
                <w:rFonts w:ascii="Arial Narrow" w:hAnsi="Arial Narrow" w:cs="TimesNewRomanPSMT"/>
              </w:rPr>
            </w:pPr>
            <w:r w:rsidRPr="00372BEB">
              <w:rPr>
                <w:rFonts w:ascii="Arial Narrow" w:hAnsi="Arial Narrow" w:cs="TimesNewRomanPSMT"/>
              </w:rPr>
              <w:t>Five years</w:t>
            </w:r>
          </w:p>
        </w:tc>
      </w:tr>
      <w:tr w:rsidR="00372BEB" w:rsidTr="00372BEB">
        <w:tc>
          <w:tcPr>
            <w:tcW w:w="4896" w:type="dxa"/>
          </w:tcPr>
          <w:p w:rsidR="00372BEB" w:rsidRPr="00372BEB" w:rsidRDefault="00372BEB" w:rsidP="00F6782E">
            <w:pPr>
              <w:spacing w:line="276" w:lineRule="auto"/>
              <w:jc w:val="both"/>
              <w:rPr>
                <w:rFonts w:ascii="Arial Narrow" w:hAnsi="Arial Narrow" w:cs="TimesNewRomanPSMT"/>
              </w:rPr>
            </w:pPr>
            <w:r w:rsidRPr="00372BEB">
              <w:rPr>
                <w:rFonts w:ascii="Arial Narrow" w:hAnsi="Arial Narrow" w:cs="TimesNewRomanPSMT"/>
              </w:rPr>
              <w:t>Engagement quality reviewer</w:t>
            </w:r>
          </w:p>
        </w:tc>
        <w:tc>
          <w:tcPr>
            <w:tcW w:w="2442" w:type="dxa"/>
          </w:tcPr>
          <w:p w:rsidR="00372BEB" w:rsidRPr="00372BEB" w:rsidRDefault="00372BEB" w:rsidP="00372BEB">
            <w:pPr>
              <w:spacing w:line="276" w:lineRule="auto"/>
              <w:jc w:val="center"/>
              <w:rPr>
                <w:rFonts w:ascii="Arial Narrow" w:hAnsi="Arial Narrow" w:cs="TimesNewRomanPSMT"/>
              </w:rPr>
            </w:pPr>
            <w:r w:rsidRPr="00372BEB">
              <w:rPr>
                <w:rFonts w:ascii="Arial Narrow" w:hAnsi="Arial Narrow" w:cs="TimesNewRomanPSMT"/>
              </w:rPr>
              <w:t>Seven years</w:t>
            </w:r>
          </w:p>
        </w:tc>
        <w:tc>
          <w:tcPr>
            <w:tcW w:w="2443" w:type="dxa"/>
          </w:tcPr>
          <w:p w:rsidR="00372BEB" w:rsidRPr="00372BEB" w:rsidRDefault="00372BEB" w:rsidP="00372BEB">
            <w:pPr>
              <w:spacing w:line="276" w:lineRule="auto"/>
              <w:jc w:val="center"/>
              <w:rPr>
                <w:rFonts w:ascii="Arial Narrow" w:hAnsi="Arial Narrow" w:cs="TimesNewRomanPSMT"/>
              </w:rPr>
            </w:pPr>
            <w:r>
              <w:rPr>
                <w:rFonts w:ascii="Arial Narrow" w:hAnsi="Arial Narrow" w:cs="TimesNewRomanPSMT"/>
              </w:rPr>
              <w:t>Three years</w:t>
            </w:r>
          </w:p>
        </w:tc>
      </w:tr>
      <w:tr w:rsidR="00372BEB" w:rsidTr="00372BEB">
        <w:tc>
          <w:tcPr>
            <w:tcW w:w="4896" w:type="dxa"/>
          </w:tcPr>
          <w:p w:rsidR="00372BEB" w:rsidRPr="00372BEB" w:rsidRDefault="00372BEB" w:rsidP="00F6782E">
            <w:pPr>
              <w:spacing w:line="276" w:lineRule="auto"/>
              <w:jc w:val="both"/>
              <w:rPr>
                <w:rFonts w:ascii="Arial Narrow" w:hAnsi="Arial Narrow" w:cs="TimesNewRomanPSMT"/>
              </w:rPr>
            </w:pPr>
            <w:r w:rsidRPr="00372BEB">
              <w:rPr>
                <w:rFonts w:ascii="Arial Narrow" w:hAnsi="Arial Narrow" w:cs="TimesNewRomanPSMT"/>
              </w:rPr>
              <w:t>Key audit partner</w:t>
            </w:r>
          </w:p>
        </w:tc>
        <w:tc>
          <w:tcPr>
            <w:tcW w:w="2442" w:type="dxa"/>
          </w:tcPr>
          <w:p w:rsidR="00372BEB" w:rsidRPr="00372BEB" w:rsidRDefault="00372BEB" w:rsidP="00372BEB">
            <w:pPr>
              <w:spacing w:line="276" w:lineRule="auto"/>
              <w:jc w:val="center"/>
              <w:rPr>
                <w:rFonts w:ascii="Arial Narrow" w:hAnsi="Arial Narrow" w:cs="TimesNewRomanPSMT"/>
              </w:rPr>
            </w:pPr>
            <w:r w:rsidRPr="00372BEB">
              <w:rPr>
                <w:rFonts w:ascii="Arial Narrow" w:hAnsi="Arial Narrow" w:cs="TimesNewRomanPSMT"/>
              </w:rPr>
              <w:t>Seven years</w:t>
            </w:r>
          </w:p>
        </w:tc>
        <w:tc>
          <w:tcPr>
            <w:tcW w:w="2443" w:type="dxa"/>
          </w:tcPr>
          <w:p w:rsidR="00372BEB" w:rsidRPr="00372BEB" w:rsidRDefault="00372BEB" w:rsidP="00372BEB">
            <w:pPr>
              <w:spacing w:line="276" w:lineRule="auto"/>
              <w:jc w:val="center"/>
              <w:rPr>
                <w:rFonts w:ascii="Arial Narrow" w:hAnsi="Arial Narrow" w:cs="TimesNewRomanPSMT"/>
              </w:rPr>
            </w:pPr>
            <w:r>
              <w:rPr>
                <w:rFonts w:ascii="Arial Narrow" w:hAnsi="Arial Narrow" w:cs="TimesNewRomanPSMT"/>
              </w:rPr>
              <w:t>Two years</w:t>
            </w:r>
          </w:p>
        </w:tc>
      </w:tr>
    </w:tbl>
    <w:p w:rsidR="00661652" w:rsidRDefault="00661652" w:rsidP="00F6782E">
      <w:pPr>
        <w:spacing w:line="276" w:lineRule="auto"/>
        <w:jc w:val="both"/>
        <w:rPr>
          <w:rFonts w:ascii="Arial Narrow" w:hAnsi="Arial Narrow" w:cs="TimesNewRomanPSMT"/>
          <w:b/>
        </w:rPr>
      </w:pPr>
    </w:p>
    <w:p w:rsidR="009B39B8" w:rsidRDefault="00661652" w:rsidP="00661652">
      <w:pPr>
        <w:jc w:val="both"/>
        <w:rPr>
          <w:rFonts w:ascii="Arial Narrow" w:hAnsi="Arial Narrow" w:cs="TimesNewRomanPSMT"/>
          <w:b/>
        </w:rPr>
      </w:pPr>
      <w:r w:rsidRPr="00661652">
        <w:rPr>
          <w:rFonts w:ascii="Arial Narrow" w:hAnsi="Arial Narrow" w:cs="TimesNewRomanPSMT"/>
        </w:rPr>
        <w:t xml:space="preserve">A key audit partner is responsible for key decisions in the audit of financial statements but is not and </w:t>
      </w:r>
      <w:r>
        <w:rPr>
          <w:rFonts w:ascii="Arial Narrow" w:hAnsi="Arial Narrow" w:cs="TimesNewRomanPSMT"/>
        </w:rPr>
        <w:t>e</w:t>
      </w:r>
      <w:r w:rsidRPr="00372BEB">
        <w:rPr>
          <w:rFonts w:ascii="Arial Narrow" w:hAnsi="Arial Narrow" w:cs="TimesNewRomanPSMT"/>
        </w:rPr>
        <w:t>ngagement partner</w:t>
      </w:r>
      <w:r>
        <w:rPr>
          <w:rFonts w:ascii="Arial Narrow" w:hAnsi="Arial Narrow" w:cs="TimesNewRomanPSMT"/>
        </w:rPr>
        <w:t xml:space="preserve"> or e</w:t>
      </w:r>
      <w:r w:rsidRPr="00372BEB">
        <w:rPr>
          <w:rFonts w:ascii="Arial Narrow" w:hAnsi="Arial Narrow" w:cs="TimesNewRomanPSMT"/>
        </w:rPr>
        <w:t>ngagement quality reviewer</w:t>
      </w:r>
      <w:r>
        <w:rPr>
          <w:rFonts w:ascii="Arial Narrow" w:hAnsi="Arial Narrow" w:cs="TimesNewRomanPSMT"/>
        </w:rPr>
        <w:t>.</w:t>
      </w:r>
    </w:p>
    <w:p w:rsidR="009B39B8" w:rsidRDefault="009B39B8" w:rsidP="009B39B8">
      <w:pPr>
        <w:spacing w:line="276" w:lineRule="auto"/>
        <w:jc w:val="both"/>
        <w:rPr>
          <w:rFonts w:ascii="Arial Narrow" w:hAnsi="Arial Narrow" w:cs="TimesNewRomanPSMT"/>
          <w:b/>
        </w:rPr>
      </w:pPr>
    </w:p>
    <w:p w:rsidR="00661652" w:rsidRDefault="00661652" w:rsidP="00661652">
      <w:pPr>
        <w:spacing w:line="276" w:lineRule="auto"/>
        <w:rPr>
          <w:rFonts w:ascii="Arial Narrow" w:hAnsi="Arial Narrow"/>
          <w:b/>
        </w:rPr>
      </w:pPr>
      <w:r w:rsidRPr="00661652">
        <w:rPr>
          <w:rFonts w:ascii="Arial Narrow" w:hAnsi="Arial Narrow"/>
          <w:b/>
        </w:rPr>
        <w:lastRenderedPageBreak/>
        <w:t>Actual or threatened litigation</w:t>
      </w:r>
    </w:p>
    <w:tbl>
      <w:tblPr>
        <w:tblStyle w:val="TableGrid"/>
        <w:tblW w:w="0" w:type="auto"/>
        <w:tblInd w:w="108" w:type="dxa"/>
        <w:tblLook w:val="04A0" w:firstRow="1" w:lastRow="0" w:firstColumn="1" w:lastColumn="0" w:noHBand="0" w:noVBand="1"/>
      </w:tblPr>
      <w:tblGrid>
        <w:gridCol w:w="4896"/>
        <w:gridCol w:w="4885"/>
      </w:tblGrid>
      <w:tr w:rsidR="00661652" w:rsidTr="00661652">
        <w:tc>
          <w:tcPr>
            <w:tcW w:w="4896" w:type="dxa"/>
          </w:tcPr>
          <w:p w:rsidR="00661652" w:rsidRPr="00310F0B" w:rsidRDefault="00661652" w:rsidP="00443442">
            <w:pPr>
              <w:spacing w:line="276" w:lineRule="auto"/>
              <w:jc w:val="center"/>
              <w:rPr>
                <w:rFonts w:ascii="Arial Narrow" w:hAnsi="Arial Narrow" w:cs="TimesNewRomanPSMT"/>
                <w:b/>
              </w:rPr>
            </w:pPr>
            <w:r w:rsidRPr="00310F0B">
              <w:rPr>
                <w:rFonts w:ascii="Arial Narrow" w:hAnsi="Arial Narrow" w:cs="TimesNewRomanPSMT"/>
                <w:b/>
              </w:rPr>
              <w:t>Threats</w:t>
            </w:r>
          </w:p>
        </w:tc>
        <w:tc>
          <w:tcPr>
            <w:tcW w:w="4885" w:type="dxa"/>
          </w:tcPr>
          <w:p w:rsidR="00661652" w:rsidRDefault="00661652" w:rsidP="00443442">
            <w:pPr>
              <w:spacing w:line="276" w:lineRule="auto"/>
              <w:jc w:val="center"/>
              <w:rPr>
                <w:rFonts w:ascii="Arial Narrow" w:hAnsi="Arial Narrow" w:cs="Tahoma"/>
                <w:b/>
              </w:rPr>
            </w:pPr>
            <w:r>
              <w:rPr>
                <w:rFonts w:ascii="Arial Narrow" w:hAnsi="Arial Narrow" w:cs="Tahoma"/>
                <w:b/>
              </w:rPr>
              <w:t>Safeguards</w:t>
            </w:r>
          </w:p>
        </w:tc>
      </w:tr>
      <w:tr w:rsidR="00661652" w:rsidTr="00661652">
        <w:tc>
          <w:tcPr>
            <w:tcW w:w="4896" w:type="dxa"/>
          </w:tcPr>
          <w:p w:rsidR="00661652" w:rsidRPr="00EC12D2" w:rsidRDefault="00661652" w:rsidP="00EC12D2">
            <w:pPr>
              <w:jc w:val="both"/>
              <w:rPr>
                <w:rFonts w:ascii="Arial Narrow" w:hAnsi="Arial Narrow"/>
              </w:rPr>
            </w:pPr>
            <w:r w:rsidRPr="00EC12D2">
              <w:rPr>
                <w:rFonts w:ascii="Arial Narrow" w:hAnsi="Arial Narrow"/>
              </w:rPr>
              <w:t>When litigation with an audit client occurs or appears likely,</w:t>
            </w:r>
            <w:r w:rsidR="00EC12D2" w:rsidRPr="00EC12D2">
              <w:rPr>
                <w:rFonts w:ascii="Arial Narrow" w:hAnsi="Arial Narrow"/>
              </w:rPr>
              <w:t xml:space="preserve"> </w:t>
            </w:r>
            <w:r w:rsidR="00EC12D2" w:rsidRPr="00EC12D2">
              <w:rPr>
                <w:rFonts w:ascii="Arial Narrow" w:hAnsi="Arial Narrow"/>
                <w:b/>
              </w:rPr>
              <w:t>self-interest or intimidation</w:t>
            </w:r>
            <w:r w:rsidR="00EC12D2" w:rsidRPr="00EC12D2">
              <w:rPr>
                <w:rFonts w:ascii="Arial Narrow" w:hAnsi="Arial Narrow"/>
              </w:rPr>
              <w:t xml:space="preserve"> threats are created.</w:t>
            </w:r>
          </w:p>
        </w:tc>
        <w:tc>
          <w:tcPr>
            <w:tcW w:w="4885" w:type="dxa"/>
          </w:tcPr>
          <w:p w:rsidR="00661652" w:rsidRPr="00EC12D2" w:rsidRDefault="00EC12D2" w:rsidP="00A51D15">
            <w:pPr>
              <w:pStyle w:val="ListParagraph"/>
              <w:numPr>
                <w:ilvl w:val="0"/>
                <w:numId w:val="68"/>
              </w:numPr>
              <w:ind w:left="241" w:hanging="142"/>
              <w:rPr>
                <w:rFonts w:ascii="Arial Narrow" w:hAnsi="Arial Narrow"/>
              </w:rPr>
            </w:pPr>
            <w:r w:rsidRPr="00EC12D2">
              <w:rPr>
                <w:rFonts w:ascii="Arial Narrow" w:hAnsi="Arial Narrow"/>
              </w:rPr>
              <w:t>Disclose to the audit committee</w:t>
            </w:r>
          </w:p>
          <w:p w:rsidR="00EC12D2" w:rsidRPr="00EC12D2" w:rsidRDefault="00EC12D2" w:rsidP="00A51D15">
            <w:pPr>
              <w:pStyle w:val="ListParagraph"/>
              <w:numPr>
                <w:ilvl w:val="0"/>
                <w:numId w:val="68"/>
              </w:numPr>
              <w:ind w:left="241" w:hanging="142"/>
              <w:rPr>
                <w:rFonts w:ascii="Arial Narrow" w:hAnsi="Arial Narrow"/>
              </w:rPr>
            </w:pPr>
            <w:r w:rsidRPr="00EC12D2">
              <w:rPr>
                <w:rFonts w:ascii="Arial Narrow" w:hAnsi="Arial Narrow"/>
              </w:rPr>
              <w:t>Removal of individual involved in litigation from the assurance team.</w:t>
            </w:r>
          </w:p>
          <w:p w:rsidR="00EC12D2" w:rsidRPr="00EC12D2" w:rsidRDefault="00EC12D2" w:rsidP="00A51D15">
            <w:pPr>
              <w:pStyle w:val="ListParagraph"/>
              <w:numPr>
                <w:ilvl w:val="0"/>
                <w:numId w:val="68"/>
              </w:numPr>
              <w:ind w:left="241" w:hanging="142"/>
              <w:rPr>
                <w:rFonts w:ascii="Arial Narrow" w:hAnsi="Arial Narrow"/>
                <w:b/>
              </w:rPr>
            </w:pPr>
            <w:r w:rsidRPr="00EC12D2">
              <w:rPr>
                <w:rFonts w:ascii="Arial Narrow" w:hAnsi="Arial Narrow"/>
              </w:rPr>
              <w:t>Refuse to perform the assurance engagement</w:t>
            </w:r>
          </w:p>
        </w:tc>
      </w:tr>
    </w:tbl>
    <w:p w:rsidR="00661652" w:rsidRDefault="00661652" w:rsidP="00EC12D2">
      <w:pPr>
        <w:rPr>
          <w:rFonts w:ascii="Arial Narrow" w:hAnsi="Arial Narrow"/>
          <w:b/>
        </w:rPr>
      </w:pPr>
    </w:p>
    <w:p w:rsidR="00EC12D2" w:rsidRDefault="00EC12D2" w:rsidP="00EC12D2">
      <w:pPr>
        <w:spacing w:line="276" w:lineRule="auto"/>
        <w:ind w:left="360" w:hanging="360"/>
        <w:jc w:val="both"/>
        <w:rPr>
          <w:rFonts w:ascii="Arial Narrow" w:hAnsi="Arial Narrow"/>
          <w:b/>
          <w:sz w:val="28"/>
          <w:szCs w:val="28"/>
        </w:rPr>
      </w:pPr>
      <w:r w:rsidRPr="00EC12D2">
        <w:rPr>
          <w:rFonts w:ascii="Arial Narrow" w:hAnsi="Arial Narrow"/>
          <w:b/>
          <w:sz w:val="28"/>
          <w:szCs w:val="28"/>
        </w:rPr>
        <w:t xml:space="preserve">Threats arising from </w:t>
      </w:r>
      <w:r>
        <w:rPr>
          <w:rFonts w:ascii="Arial Narrow" w:hAnsi="Arial Narrow"/>
          <w:b/>
          <w:sz w:val="28"/>
          <w:szCs w:val="28"/>
        </w:rPr>
        <w:t>provision of non-assurance</w:t>
      </w:r>
      <w:r w:rsidRPr="00EC12D2">
        <w:rPr>
          <w:rFonts w:ascii="Arial Narrow" w:hAnsi="Arial Narrow"/>
          <w:b/>
          <w:sz w:val="28"/>
          <w:szCs w:val="28"/>
        </w:rPr>
        <w:t xml:space="preserve"> services</w:t>
      </w:r>
    </w:p>
    <w:p w:rsidR="00EC12D2" w:rsidRDefault="00EC12D2" w:rsidP="00EC12D2">
      <w:pPr>
        <w:spacing w:line="276" w:lineRule="auto"/>
        <w:ind w:left="360" w:hanging="360"/>
        <w:jc w:val="both"/>
        <w:rPr>
          <w:rFonts w:ascii="Arial Narrow" w:hAnsi="Arial Narrow"/>
          <w:b/>
        </w:rPr>
      </w:pPr>
      <w:r>
        <w:rPr>
          <w:rFonts w:ascii="Arial Narrow" w:hAnsi="Arial Narrow"/>
          <w:b/>
          <w:noProof/>
        </w:rPr>
        <mc:AlternateContent>
          <mc:Choice Requires="wps">
            <w:drawing>
              <wp:anchor distT="0" distB="0" distL="114300" distR="114300" simplePos="0" relativeHeight="251741184" behindDoc="0" locked="0" layoutInCell="1" allowOverlap="1">
                <wp:simplePos x="0" y="0"/>
                <wp:positionH relativeFrom="column">
                  <wp:posOffset>486461</wp:posOffset>
                </wp:positionH>
                <wp:positionV relativeFrom="paragraph">
                  <wp:posOffset>77165</wp:posOffset>
                </wp:positionV>
                <wp:extent cx="2406701" cy="1316736"/>
                <wp:effectExtent l="0" t="0" r="12700" b="17145"/>
                <wp:wrapNone/>
                <wp:docPr id="56" name="Text Box 56"/>
                <wp:cNvGraphicFramePr/>
                <a:graphic xmlns:a="http://schemas.openxmlformats.org/drawingml/2006/main">
                  <a:graphicData uri="http://schemas.microsoft.com/office/word/2010/wordprocessingShape">
                    <wps:wsp>
                      <wps:cNvSpPr txBox="1"/>
                      <wps:spPr>
                        <a:xfrm>
                          <a:off x="0" y="0"/>
                          <a:ext cx="2406701" cy="1316736"/>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D92" w:rsidRDefault="00CC1D92">
                            <w:pPr>
                              <w:rPr>
                                <w:rFonts w:ascii="Arial Narrow" w:hAnsi="Arial Narrow"/>
                                <w:b/>
                              </w:rPr>
                            </w:pPr>
                            <w:r w:rsidRPr="00EC12D2">
                              <w:rPr>
                                <w:rFonts w:ascii="Arial Narrow" w:hAnsi="Arial Narrow"/>
                                <w:b/>
                              </w:rPr>
                              <w:t>Provision of non-assurance</w:t>
                            </w:r>
                          </w:p>
                          <w:p w:rsidR="00CC1D92" w:rsidRPr="00EC12D2" w:rsidRDefault="00CC1D92" w:rsidP="00A51D15">
                            <w:pPr>
                              <w:pStyle w:val="ListParagraph"/>
                              <w:numPr>
                                <w:ilvl w:val="0"/>
                                <w:numId w:val="69"/>
                              </w:numPr>
                              <w:ind w:left="284" w:hanging="284"/>
                              <w:rPr>
                                <w:rFonts w:ascii="Arial Narrow" w:hAnsi="Arial Narrow"/>
                              </w:rPr>
                            </w:pPr>
                            <w:r w:rsidRPr="00EC12D2">
                              <w:rPr>
                                <w:rFonts w:ascii="Arial Narrow" w:hAnsi="Arial Narrow"/>
                              </w:rPr>
                              <w:t>Preparing accounting records and financial statements</w:t>
                            </w:r>
                          </w:p>
                          <w:p w:rsidR="00CC1D92" w:rsidRPr="00EC12D2" w:rsidRDefault="00CC1D92" w:rsidP="00A51D15">
                            <w:pPr>
                              <w:pStyle w:val="ListParagraph"/>
                              <w:numPr>
                                <w:ilvl w:val="0"/>
                                <w:numId w:val="69"/>
                              </w:numPr>
                              <w:ind w:left="284" w:hanging="284"/>
                              <w:rPr>
                                <w:rFonts w:ascii="Arial Narrow" w:hAnsi="Arial Narrow"/>
                              </w:rPr>
                            </w:pPr>
                            <w:r w:rsidRPr="00EC12D2">
                              <w:rPr>
                                <w:rFonts w:ascii="Arial Narrow" w:hAnsi="Arial Narrow"/>
                              </w:rPr>
                              <w:t>Tax services</w:t>
                            </w:r>
                          </w:p>
                          <w:p w:rsidR="00CC1D92" w:rsidRPr="00110B58" w:rsidRDefault="00CC1D92" w:rsidP="00A51D15">
                            <w:pPr>
                              <w:pStyle w:val="ListParagraph"/>
                              <w:numPr>
                                <w:ilvl w:val="0"/>
                                <w:numId w:val="69"/>
                              </w:numPr>
                              <w:ind w:left="284" w:hanging="284"/>
                            </w:pPr>
                            <w:r w:rsidRPr="00EC12D2">
                              <w:rPr>
                                <w:rFonts w:ascii="Arial Narrow" w:hAnsi="Arial Narrow"/>
                              </w:rPr>
                              <w:t>Internal audit services</w:t>
                            </w:r>
                          </w:p>
                          <w:p w:rsidR="00CC1D92" w:rsidRPr="00EC12D2" w:rsidRDefault="00CC1D92" w:rsidP="00A51D15">
                            <w:pPr>
                              <w:pStyle w:val="ListParagraph"/>
                              <w:numPr>
                                <w:ilvl w:val="0"/>
                                <w:numId w:val="69"/>
                              </w:numPr>
                              <w:ind w:left="284" w:hanging="284"/>
                            </w:pPr>
                            <w:r>
                              <w:rPr>
                                <w:rFonts w:ascii="Arial Narrow" w:hAnsi="Arial Narrow"/>
                              </w:rPr>
                              <w:t>Recruiting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6" o:spid="_x0000_s1041" style="position:absolute;left:0;text-align:left;margin-left:38.3pt;margin-top:6.1pt;width:189.5pt;height:10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" fillcolor="white [3201]" strokeweight=".5pt">
                <v:textbox>
                  <w:txbxContent>
                    <w:p w:rsidR="00CC1D92" w:rsidRDefault="00CC1D92">
                      <w:pPr>
                        <w:rPr>
                          <w:rFonts w:ascii="Arial Narrow" w:hAnsi="Arial Narrow"/>
                          <w:b/>
                        </w:rPr>
                      </w:pPr>
                      <w:r w:rsidRPr="00EC12D2">
                        <w:rPr>
                          <w:rFonts w:ascii="Arial Narrow" w:hAnsi="Arial Narrow"/>
                          <w:b/>
                        </w:rPr>
                        <w:t>Provision of non-assurance</w:t>
                      </w:r>
                    </w:p>
                    <w:p w:rsidR="00CC1D92" w:rsidRPr="00EC12D2" w:rsidRDefault="00CC1D92" w:rsidP="00A51D15">
                      <w:pPr>
                        <w:pStyle w:val="ListParagraph"/>
                        <w:numPr>
                          <w:ilvl w:val="0"/>
                          <w:numId w:val="69"/>
                        </w:numPr>
                        <w:ind w:left="284" w:hanging="284"/>
                        <w:rPr>
                          <w:rFonts w:ascii="Arial Narrow" w:hAnsi="Arial Narrow"/>
                        </w:rPr>
                      </w:pPr>
                      <w:r w:rsidRPr="00EC12D2">
                        <w:rPr>
                          <w:rFonts w:ascii="Arial Narrow" w:hAnsi="Arial Narrow"/>
                        </w:rPr>
                        <w:t>Preparing accounting records and financial statements</w:t>
                      </w:r>
                    </w:p>
                    <w:p w:rsidR="00CC1D92" w:rsidRPr="00EC12D2" w:rsidRDefault="00CC1D92" w:rsidP="00A51D15">
                      <w:pPr>
                        <w:pStyle w:val="ListParagraph"/>
                        <w:numPr>
                          <w:ilvl w:val="0"/>
                          <w:numId w:val="69"/>
                        </w:numPr>
                        <w:ind w:left="284" w:hanging="284"/>
                        <w:rPr>
                          <w:rFonts w:ascii="Arial Narrow" w:hAnsi="Arial Narrow"/>
                        </w:rPr>
                      </w:pPr>
                      <w:r w:rsidRPr="00EC12D2">
                        <w:rPr>
                          <w:rFonts w:ascii="Arial Narrow" w:hAnsi="Arial Narrow"/>
                        </w:rPr>
                        <w:t>Tax services</w:t>
                      </w:r>
                    </w:p>
                    <w:p w:rsidR="00CC1D92" w:rsidRPr="00110B58" w:rsidRDefault="00CC1D92" w:rsidP="00A51D15">
                      <w:pPr>
                        <w:pStyle w:val="ListParagraph"/>
                        <w:numPr>
                          <w:ilvl w:val="0"/>
                          <w:numId w:val="69"/>
                        </w:numPr>
                        <w:ind w:left="284" w:hanging="284"/>
                      </w:pPr>
                      <w:r w:rsidRPr="00EC12D2">
                        <w:rPr>
                          <w:rFonts w:ascii="Arial Narrow" w:hAnsi="Arial Narrow"/>
                        </w:rPr>
                        <w:t>Internal audit services</w:t>
                      </w:r>
                    </w:p>
                    <w:p w:rsidR="00CC1D92" w:rsidRPr="00EC12D2" w:rsidRDefault="00CC1D92" w:rsidP="00A51D15">
                      <w:pPr>
                        <w:pStyle w:val="ListParagraph"/>
                        <w:numPr>
                          <w:ilvl w:val="0"/>
                          <w:numId w:val="69"/>
                        </w:numPr>
                        <w:ind w:left="284" w:hanging="284"/>
                      </w:pPr>
                      <w:r>
                        <w:rPr>
                          <w:rFonts w:ascii="Arial Narrow" w:hAnsi="Arial Narrow"/>
                        </w:rPr>
                        <w:t>Recruiting services</w:t>
                      </w:r>
                    </w:p>
                  </w:txbxContent>
                </v:textbox>
              </v:roundrect>
            </w:pict>
          </mc:Fallback>
        </mc:AlternateContent>
      </w:r>
    </w:p>
    <w:p w:rsidR="00EC12D2" w:rsidRPr="00EC12D2" w:rsidRDefault="00EC12D2" w:rsidP="00EC12D2">
      <w:pPr>
        <w:spacing w:line="276" w:lineRule="auto"/>
        <w:ind w:left="360" w:hanging="360"/>
        <w:jc w:val="both"/>
        <w:rPr>
          <w:rFonts w:ascii="Arial Narrow" w:hAnsi="Arial Narrow"/>
          <w:b/>
        </w:rPr>
      </w:pPr>
    </w:p>
    <w:p w:rsidR="009B39B8" w:rsidRDefault="009B39B8" w:rsidP="009B39B8">
      <w:pPr>
        <w:spacing w:line="276" w:lineRule="auto"/>
        <w:jc w:val="both"/>
        <w:rPr>
          <w:rFonts w:ascii="Arial Narrow" w:hAnsi="Arial Narrow" w:cs="TimesNewRomanPSMT"/>
          <w:b/>
        </w:rPr>
      </w:pPr>
    </w:p>
    <w:p w:rsidR="009B39B8" w:rsidRPr="00DC61B2" w:rsidRDefault="009B39B8" w:rsidP="009B39B8">
      <w:pPr>
        <w:spacing w:line="276" w:lineRule="auto"/>
        <w:jc w:val="both"/>
        <w:rPr>
          <w:rFonts w:ascii="Arial Narrow" w:hAnsi="Arial Narrow" w:cs="Tahoma"/>
          <w:b/>
        </w:rPr>
      </w:pPr>
    </w:p>
    <w:p w:rsidR="00DC61B2" w:rsidRDefault="00DC61B2" w:rsidP="003F4E34">
      <w:pPr>
        <w:jc w:val="both"/>
        <w:rPr>
          <w:rFonts w:ascii="Arial Narrow" w:hAnsi="Arial Narrow" w:cs="Tahoma"/>
          <w:b/>
          <w:i/>
        </w:rPr>
      </w:pPr>
    </w:p>
    <w:p w:rsidR="00EC12D2" w:rsidRDefault="00EC12D2" w:rsidP="003F4E34">
      <w:pPr>
        <w:jc w:val="both"/>
        <w:rPr>
          <w:rFonts w:ascii="Arial Narrow" w:hAnsi="Arial Narrow" w:cs="Tahoma"/>
          <w:b/>
          <w:i/>
        </w:rPr>
      </w:pPr>
    </w:p>
    <w:p w:rsidR="00EC12D2" w:rsidRDefault="00EC12D2" w:rsidP="003F4E34">
      <w:pPr>
        <w:jc w:val="both"/>
        <w:rPr>
          <w:rFonts w:ascii="Arial Narrow" w:hAnsi="Arial Narrow" w:cs="Tahoma"/>
          <w:b/>
          <w:i/>
        </w:rPr>
      </w:pPr>
    </w:p>
    <w:p w:rsidR="00110B58" w:rsidRDefault="00110B58" w:rsidP="009C5279">
      <w:pPr>
        <w:spacing w:line="276" w:lineRule="auto"/>
        <w:rPr>
          <w:rFonts w:ascii="Arial Narrow" w:hAnsi="Arial Narrow"/>
          <w:b/>
        </w:rPr>
      </w:pPr>
    </w:p>
    <w:p w:rsidR="009C5279" w:rsidRDefault="009C5279" w:rsidP="009C5279">
      <w:pPr>
        <w:spacing w:line="276" w:lineRule="auto"/>
        <w:rPr>
          <w:rFonts w:ascii="Arial Narrow" w:hAnsi="Arial Narrow"/>
          <w:b/>
        </w:rPr>
      </w:pPr>
      <w:r w:rsidRPr="009C5279">
        <w:rPr>
          <w:rFonts w:ascii="Arial Narrow" w:hAnsi="Arial Narrow"/>
          <w:b/>
        </w:rPr>
        <w:t>Preparing accounting records and financial statements</w:t>
      </w:r>
    </w:p>
    <w:tbl>
      <w:tblPr>
        <w:tblStyle w:val="TableGrid"/>
        <w:tblW w:w="0" w:type="auto"/>
        <w:tblInd w:w="108" w:type="dxa"/>
        <w:tblLook w:val="04A0" w:firstRow="1" w:lastRow="0" w:firstColumn="1" w:lastColumn="0" w:noHBand="0" w:noVBand="1"/>
      </w:tblPr>
      <w:tblGrid>
        <w:gridCol w:w="2268"/>
        <w:gridCol w:w="7513"/>
      </w:tblGrid>
      <w:tr w:rsidR="009C5279" w:rsidTr="008B7523">
        <w:tc>
          <w:tcPr>
            <w:tcW w:w="2268" w:type="dxa"/>
          </w:tcPr>
          <w:p w:rsidR="009C5279" w:rsidRPr="00310F0B" w:rsidRDefault="009C5279" w:rsidP="009C5279">
            <w:pPr>
              <w:spacing w:line="276" w:lineRule="auto"/>
              <w:jc w:val="center"/>
              <w:rPr>
                <w:rFonts w:ascii="Arial Narrow" w:hAnsi="Arial Narrow" w:cs="TimesNewRomanPSMT"/>
                <w:b/>
              </w:rPr>
            </w:pPr>
            <w:r w:rsidRPr="00310F0B">
              <w:rPr>
                <w:rFonts w:ascii="Arial Narrow" w:hAnsi="Arial Narrow" w:cs="TimesNewRomanPSMT"/>
                <w:b/>
              </w:rPr>
              <w:t>Threats</w:t>
            </w:r>
          </w:p>
        </w:tc>
        <w:tc>
          <w:tcPr>
            <w:tcW w:w="7513" w:type="dxa"/>
          </w:tcPr>
          <w:p w:rsidR="009C5279" w:rsidRDefault="009C5279" w:rsidP="009C5279">
            <w:pPr>
              <w:spacing w:line="276" w:lineRule="auto"/>
              <w:jc w:val="center"/>
              <w:rPr>
                <w:rFonts w:ascii="Arial Narrow" w:hAnsi="Arial Narrow" w:cs="Tahoma"/>
                <w:b/>
              </w:rPr>
            </w:pPr>
            <w:r>
              <w:rPr>
                <w:rFonts w:ascii="Arial Narrow" w:hAnsi="Arial Narrow" w:cs="Tahoma"/>
                <w:b/>
              </w:rPr>
              <w:t>Safeguards</w:t>
            </w:r>
          </w:p>
        </w:tc>
      </w:tr>
      <w:tr w:rsidR="009C5279" w:rsidTr="008B7523">
        <w:tc>
          <w:tcPr>
            <w:tcW w:w="2268" w:type="dxa"/>
          </w:tcPr>
          <w:p w:rsidR="009C5279" w:rsidRPr="008B7523" w:rsidRDefault="00EE7F08" w:rsidP="008B7523">
            <w:pPr>
              <w:jc w:val="both"/>
              <w:rPr>
                <w:rFonts w:ascii="Arial Narrow" w:hAnsi="Arial Narrow"/>
              </w:rPr>
            </w:pPr>
            <w:r w:rsidRPr="008B7523">
              <w:rPr>
                <w:rFonts w:ascii="Arial Narrow" w:hAnsi="Arial Narrow"/>
              </w:rPr>
              <w:t>Providing accounting and book-keeping</w:t>
            </w:r>
            <w:r w:rsidR="008B7523" w:rsidRPr="008B7523">
              <w:rPr>
                <w:rFonts w:ascii="Arial Narrow" w:hAnsi="Arial Narrow"/>
              </w:rPr>
              <w:t xml:space="preserve"> services to an audit client might create a </w:t>
            </w:r>
            <w:r w:rsidR="008B7523" w:rsidRPr="008B7523">
              <w:rPr>
                <w:rFonts w:ascii="Arial Narrow" w:hAnsi="Arial Narrow"/>
                <w:b/>
              </w:rPr>
              <w:t>self-interest threat</w:t>
            </w:r>
            <w:r w:rsidR="008B7523" w:rsidRPr="008B7523">
              <w:rPr>
                <w:rFonts w:ascii="Arial Narrow" w:hAnsi="Arial Narrow"/>
              </w:rPr>
              <w:t xml:space="preserve"> as the firm in unlikely to criticize its own work and decisions.</w:t>
            </w:r>
          </w:p>
        </w:tc>
        <w:tc>
          <w:tcPr>
            <w:tcW w:w="7513" w:type="dxa"/>
          </w:tcPr>
          <w:p w:rsidR="009C5279" w:rsidRDefault="008B7523" w:rsidP="008B7523">
            <w:pPr>
              <w:rPr>
                <w:rFonts w:ascii="Arial Narrow" w:hAnsi="Arial Narrow"/>
              </w:rPr>
            </w:pPr>
            <w:r w:rsidRPr="008B7523">
              <w:rPr>
                <w:rFonts w:ascii="Arial Narrow" w:hAnsi="Arial Narrow"/>
              </w:rPr>
              <w:t xml:space="preserve">If the </w:t>
            </w:r>
            <w:r>
              <w:rPr>
                <w:rFonts w:ascii="Arial Narrow" w:hAnsi="Arial Narrow"/>
              </w:rPr>
              <w:t>client</w:t>
            </w:r>
            <w:r w:rsidRPr="008B7523">
              <w:rPr>
                <w:rFonts w:ascii="Arial Narrow" w:hAnsi="Arial Narrow"/>
              </w:rPr>
              <w:t xml:space="preserve"> is not a public entity:</w:t>
            </w:r>
          </w:p>
          <w:p w:rsidR="008B7523" w:rsidRPr="008B7523" w:rsidRDefault="008B7523" w:rsidP="00A51D15">
            <w:pPr>
              <w:pStyle w:val="ListParagraph"/>
              <w:numPr>
                <w:ilvl w:val="0"/>
                <w:numId w:val="70"/>
              </w:numPr>
              <w:ind w:left="383" w:hanging="383"/>
              <w:jc w:val="both"/>
              <w:rPr>
                <w:rFonts w:ascii="Arial Narrow" w:hAnsi="Arial Narrow"/>
              </w:rPr>
            </w:pPr>
            <w:r w:rsidRPr="008B7523">
              <w:rPr>
                <w:rFonts w:ascii="Arial Narrow" w:hAnsi="Arial Narrow"/>
              </w:rPr>
              <w:t>Accounting services should not be performed by the audit team staff.</w:t>
            </w:r>
          </w:p>
          <w:p w:rsidR="008B7523" w:rsidRPr="008B7523" w:rsidRDefault="008B7523" w:rsidP="00A51D15">
            <w:pPr>
              <w:pStyle w:val="ListParagraph"/>
              <w:numPr>
                <w:ilvl w:val="0"/>
                <w:numId w:val="70"/>
              </w:numPr>
              <w:ind w:left="383" w:hanging="383"/>
              <w:jc w:val="both"/>
              <w:rPr>
                <w:rFonts w:ascii="Arial Narrow" w:hAnsi="Arial Narrow"/>
              </w:rPr>
            </w:pPr>
            <w:r w:rsidRPr="008B7523">
              <w:rPr>
                <w:rFonts w:ascii="Arial Narrow" w:hAnsi="Arial Narrow"/>
              </w:rPr>
              <w:t>The client must provide all source data.</w:t>
            </w:r>
          </w:p>
          <w:p w:rsidR="008B7523" w:rsidRPr="008B7523" w:rsidRDefault="008B7523" w:rsidP="00A51D15">
            <w:pPr>
              <w:pStyle w:val="ListParagraph"/>
              <w:numPr>
                <w:ilvl w:val="0"/>
                <w:numId w:val="70"/>
              </w:numPr>
              <w:ind w:left="383" w:hanging="383"/>
              <w:jc w:val="both"/>
              <w:rPr>
                <w:rFonts w:ascii="Arial Narrow" w:hAnsi="Arial Narrow"/>
              </w:rPr>
            </w:pPr>
            <w:r w:rsidRPr="008B7523">
              <w:rPr>
                <w:rFonts w:ascii="Arial Narrow" w:hAnsi="Arial Narrow"/>
              </w:rPr>
              <w:t>The client must approve all journal entries.</w:t>
            </w:r>
          </w:p>
          <w:p w:rsidR="008B7523" w:rsidRPr="008B7523" w:rsidRDefault="008B7523" w:rsidP="00A51D15">
            <w:pPr>
              <w:pStyle w:val="ListParagraph"/>
              <w:numPr>
                <w:ilvl w:val="0"/>
                <w:numId w:val="70"/>
              </w:numPr>
              <w:ind w:left="383" w:hanging="383"/>
              <w:jc w:val="both"/>
              <w:rPr>
                <w:rFonts w:ascii="Arial Narrow" w:hAnsi="Arial Narrow"/>
              </w:rPr>
            </w:pPr>
            <w:r w:rsidRPr="008B7523">
              <w:rPr>
                <w:rFonts w:ascii="Arial Narrow" w:hAnsi="Arial Narrow"/>
              </w:rPr>
              <w:t>Discuss non-audit services with the audit committee.</w:t>
            </w:r>
          </w:p>
          <w:p w:rsidR="008B7523" w:rsidRDefault="008B7523" w:rsidP="008B7523">
            <w:pPr>
              <w:jc w:val="both"/>
              <w:rPr>
                <w:rFonts w:ascii="Arial Narrow" w:hAnsi="Arial Narrow"/>
              </w:rPr>
            </w:pPr>
          </w:p>
          <w:p w:rsidR="008B7523" w:rsidRDefault="008B7523" w:rsidP="008B7523">
            <w:pPr>
              <w:rPr>
                <w:rFonts w:ascii="Arial Narrow" w:hAnsi="Arial Narrow"/>
              </w:rPr>
            </w:pPr>
            <w:r w:rsidRPr="008B7523">
              <w:rPr>
                <w:rFonts w:ascii="Arial Narrow" w:hAnsi="Arial Narrow"/>
              </w:rPr>
              <w:t xml:space="preserve">If the </w:t>
            </w:r>
            <w:r>
              <w:rPr>
                <w:rFonts w:ascii="Arial Narrow" w:hAnsi="Arial Narrow"/>
              </w:rPr>
              <w:t>client</w:t>
            </w:r>
            <w:r w:rsidRPr="008B7523">
              <w:rPr>
                <w:rFonts w:ascii="Arial Narrow" w:hAnsi="Arial Narrow"/>
              </w:rPr>
              <w:t xml:space="preserve"> is a public entity:</w:t>
            </w:r>
          </w:p>
          <w:p w:rsidR="008B7523" w:rsidRPr="008B7523" w:rsidRDefault="008B7523" w:rsidP="008B7523">
            <w:pPr>
              <w:jc w:val="both"/>
              <w:rPr>
                <w:rFonts w:ascii="Arial Narrow" w:hAnsi="Arial Narrow"/>
                <w:b/>
              </w:rPr>
            </w:pPr>
            <w:r>
              <w:rPr>
                <w:rFonts w:ascii="Arial Narrow" w:hAnsi="Arial Narrow"/>
              </w:rPr>
              <w:t xml:space="preserve">The provision of accounting or book-keeping services is </w:t>
            </w:r>
            <w:r w:rsidRPr="008B7523">
              <w:rPr>
                <w:rFonts w:ascii="Arial Narrow" w:hAnsi="Arial Narrow"/>
                <w:b/>
              </w:rPr>
              <w:t>not permitted.</w:t>
            </w:r>
          </w:p>
        </w:tc>
      </w:tr>
    </w:tbl>
    <w:p w:rsidR="009C5279" w:rsidRPr="009C5279" w:rsidRDefault="009C5279" w:rsidP="008B7523">
      <w:pPr>
        <w:rPr>
          <w:rFonts w:ascii="Arial Narrow" w:hAnsi="Arial Narrow"/>
          <w:b/>
        </w:rPr>
      </w:pPr>
    </w:p>
    <w:p w:rsidR="008B7523" w:rsidRPr="008B7523" w:rsidRDefault="008B7523" w:rsidP="008B7523">
      <w:pPr>
        <w:rPr>
          <w:rFonts w:ascii="Arial Narrow" w:hAnsi="Arial Narrow"/>
          <w:b/>
        </w:rPr>
      </w:pPr>
      <w:r w:rsidRPr="008B7523">
        <w:rPr>
          <w:rFonts w:ascii="Arial Narrow" w:hAnsi="Arial Narrow"/>
          <w:b/>
        </w:rPr>
        <w:t>Tax services</w:t>
      </w:r>
    </w:p>
    <w:tbl>
      <w:tblPr>
        <w:tblStyle w:val="TableGrid"/>
        <w:tblW w:w="0" w:type="auto"/>
        <w:tblInd w:w="108" w:type="dxa"/>
        <w:tblLook w:val="04A0" w:firstRow="1" w:lastRow="0" w:firstColumn="1" w:lastColumn="0" w:noHBand="0" w:noVBand="1"/>
      </w:tblPr>
      <w:tblGrid>
        <w:gridCol w:w="3686"/>
        <w:gridCol w:w="6095"/>
      </w:tblGrid>
      <w:tr w:rsidR="00C2332A" w:rsidTr="00023822">
        <w:tc>
          <w:tcPr>
            <w:tcW w:w="3686" w:type="dxa"/>
          </w:tcPr>
          <w:p w:rsidR="00C2332A" w:rsidRPr="00310F0B" w:rsidRDefault="00C2332A" w:rsidP="004B1152">
            <w:pPr>
              <w:spacing w:line="276" w:lineRule="auto"/>
              <w:jc w:val="center"/>
              <w:rPr>
                <w:rFonts w:ascii="Arial Narrow" w:hAnsi="Arial Narrow" w:cs="TimesNewRomanPSMT"/>
                <w:b/>
              </w:rPr>
            </w:pPr>
            <w:r w:rsidRPr="00310F0B">
              <w:rPr>
                <w:rFonts w:ascii="Arial Narrow" w:hAnsi="Arial Narrow" w:cs="TimesNewRomanPSMT"/>
                <w:b/>
              </w:rPr>
              <w:t>Threats</w:t>
            </w:r>
          </w:p>
        </w:tc>
        <w:tc>
          <w:tcPr>
            <w:tcW w:w="6095" w:type="dxa"/>
          </w:tcPr>
          <w:p w:rsidR="00C2332A" w:rsidRDefault="00C2332A" w:rsidP="004B1152">
            <w:pPr>
              <w:spacing w:line="276" w:lineRule="auto"/>
              <w:jc w:val="center"/>
              <w:rPr>
                <w:rFonts w:ascii="Arial Narrow" w:hAnsi="Arial Narrow" w:cs="Tahoma"/>
                <w:b/>
              </w:rPr>
            </w:pPr>
            <w:r>
              <w:rPr>
                <w:rFonts w:ascii="Arial Narrow" w:hAnsi="Arial Narrow" w:cs="Tahoma"/>
                <w:b/>
              </w:rPr>
              <w:t>Safeguards</w:t>
            </w:r>
          </w:p>
        </w:tc>
      </w:tr>
      <w:tr w:rsidR="006327F0" w:rsidTr="004B1152">
        <w:tc>
          <w:tcPr>
            <w:tcW w:w="9781" w:type="dxa"/>
            <w:gridSpan w:val="2"/>
          </w:tcPr>
          <w:p w:rsidR="006327F0" w:rsidRDefault="006327F0" w:rsidP="003F4E34">
            <w:pPr>
              <w:jc w:val="both"/>
              <w:rPr>
                <w:rFonts w:ascii="Arial Narrow" w:hAnsi="Arial Narrow" w:cs="Tahoma"/>
                <w:b/>
                <w:i/>
              </w:rPr>
            </w:pPr>
            <w:r w:rsidRPr="00C2332A">
              <w:rPr>
                <w:rFonts w:ascii="Arial Narrow" w:hAnsi="Arial Narrow" w:cs="Tahoma"/>
              </w:rPr>
              <w:t>Providing tax services m</w:t>
            </w:r>
            <w:r w:rsidR="004B1152">
              <w:rPr>
                <w:rFonts w:ascii="Arial Narrow" w:hAnsi="Arial Narrow" w:cs="Tahoma"/>
              </w:rPr>
              <w:t>ay</w:t>
            </w:r>
            <w:r w:rsidRPr="00C2332A">
              <w:rPr>
                <w:rFonts w:ascii="Arial Narrow" w:hAnsi="Arial Narrow" w:cs="Tahoma"/>
              </w:rPr>
              <w:t xml:space="preserve"> create </w:t>
            </w:r>
            <w:r w:rsidRPr="00C2332A">
              <w:rPr>
                <w:rFonts w:ascii="Arial Narrow" w:hAnsi="Arial Narrow" w:cs="Tahoma"/>
                <w:b/>
              </w:rPr>
              <w:t>self-review or advocacy threats</w:t>
            </w:r>
            <w:r>
              <w:rPr>
                <w:rFonts w:ascii="Arial Narrow" w:hAnsi="Arial Narrow" w:cs="Tahoma"/>
                <w:b/>
              </w:rPr>
              <w:t xml:space="preserve"> </w:t>
            </w:r>
            <w:r w:rsidRPr="006327F0">
              <w:rPr>
                <w:rFonts w:ascii="Arial Narrow" w:hAnsi="Arial Narrow" w:cs="Tahoma"/>
              </w:rPr>
              <w:t>depending on the type of service</w:t>
            </w:r>
            <w:r>
              <w:rPr>
                <w:rFonts w:ascii="Arial Narrow" w:hAnsi="Arial Narrow" w:cs="Tahoma"/>
              </w:rPr>
              <w:t>.</w:t>
            </w:r>
          </w:p>
        </w:tc>
      </w:tr>
      <w:tr w:rsidR="00C2332A" w:rsidTr="00814318">
        <w:tc>
          <w:tcPr>
            <w:tcW w:w="3686" w:type="dxa"/>
          </w:tcPr>
          <w:p w:rsidR="00C2332A" w:rsidRPr="006327F0" w:rsidRDefault="006327F0" w:rsidP="003F4E34">
            <w:pPr>
              <w:jc w:val="both"/>
              <w:rPr>
                <w:rFonts w:ascii="Arial Narrow" w:hAnsi="Arial Narrow" w:cs="Tahoma"/>
                <w:b/>
              </w:rPr>
            </w:pPr>
            <w:r>
              <w:rPr>
                <w:rFonts w:ascii="Arial Narrow" w:hAnsi="Arial Narrow" w:cs="Tahoma"/>
                <w:b/>
              </w:rPr>
              <w:t xml:space="preserve">Tax return preparation </w:t>
            </w:r>
          </w:p>
        </w:tc>
        <w:tc>
          <w:tcPr>
            <w:tcW w:w="6095" w:type="dxa"/>
          </w:tcPr>
          <w:p w:rsidR="00C2332A" w:rsidRPr="006327F0" w:rsidRDefault="006327F0" w:rsidP="00A51D15">
            <w:pPr>
              <w:pStyle w:val="ListParagraph"/>
              <w:numPr>
                <w:ilvl w:val="0"/>
                <w:numId w:val="71"/>
              </w:numPr>
              <w:ind w:left="241" w:hanging="241"/>
              <w:jc w:val="both"/>
              <w:rPr>
                <w:rFonts w:ascii="Arial Narrow" w:hAnsi="Arial Narrow" w:cs="Tahoma"/>
              </w:rPr>
            </w:pPr>
            <w:r w:rsidRPr="006327F0">
              <w:rPr>
                <w:rFonts w:ascii="Arial Narrow" w:hAnsi="Arial Narrow" w:cs="Tahoma"/>
              </w:rPr>
              <w:t>Does not usually create a threat as they involve analysis and presentation of historical information under existing tax law and practice.</w:t>
            </w:r>
          </w:p>
          <w:p w:rsidR="006327F0" w:rsidRPr="006327F0" w:rsidRDefault="006327F0" w:rsidP="00A51D15">
            <w:pPr>
              <w:pStyle w:val="ListParagraph"/>
              <w:numPr>
                <w:ilvl w:val="0"/>
                <w:numId w:val="71"/>
              </w:numPr>
              <w:ind w:left="241" w:hanging="241"/>
              <w:jc w:val="both"/>
              <w:rPr>
                <w:rFonts w:ascii="Arial Narrow" w:hAnsi="Arial Narrow" w:cs="Tahoma"/>
              </w:rPr>
            </w:pPr>
            <w:r w:rsidRPr="006327F0">
              <w:rPr>
                <w:rFonts w:ascii="Arial Narrow" w:hAnsi="Arial Narrow" w:cs="Tahoma"/>
              </w:rPr>
              <w:t>Management must take responsibility for tax returns.</w:t>
            </w:r>
          </w:p>
        </w:tc>
      </w:tr>
      <w:tr w:rsidR="00C2332A" w:rsidTr="00814318">
        <w:tc>
          <w:tcPr>
            <w:tcW w:w="3686" w:type="dxa"/>
          </w:tcPr>
          <w:p w:rsidR="00C2332A" w:rsidRPr="006327F0" w:rsidRDefault="006327F0" w:rsidP="003F4E34">
            <w:pPr>
              <w:jc w:val="both"/>
              <w:rPr>
                <w:rFonts w:ascii="Arial Narrow" w:hAnsi="Arial Narrow" w:cs="Tahoma"/>
                <w:b/>
              </w:rPr>
            </w:pPr>
            <w:r w:rsidRPr="006327F0">
              <w:rPr>
                <w:rFonts w:ascii="Arial Narrow" w:hAnsi="Arial Narrow" w:cs="Tahoma"/>
                <w:b/>
              </w:rPr>
              <w:t>Tax calculations for the purpose of preparing accounting entries</w:t>
            </w:r>
          </w:p>
          <w:p w:rsidR="006327F0" w:rsidRPr="006327F0" w:rsidRDefault="006327F0" w:rsidP="003F4E34">
            <w:pPr>
              <w:jc w:val="both"/>
              <w:rPr>
                <w:rFonts w:ascii="Arial Narrow" w:hAnsi="Arial Narrow" w:cs="Tahoma"/>
              </w:rPr>
            </w:pPr>
            <w:r>
              <w:rPr>
                <w:rFonts w:ascii="Arial Narrow" w:hAnsi="Arial Narrow" w:cs="Tahoma"/>
              </w:rPr>
              <w:t xml:space="preserve">The subsequent audit of the calculations </w:t>
            </w:r>
            <w:r w:rsidR="004B1152">
              <w:rPr>
                <w:rFonts w:ascii="Arial Narrow" w:hAnsi="Arial Narrow" w:cs="Tahoma"/>
              </w:rPr>
              <w:t xml:space="preserve">creates a </w:t>
            </w:r>
            <w:r w:rsidR="004B1152" w:rsidRPr="004B1152">
              <w:rPr>
                <w:rFonts w:ascii="Arial Narrow" w:hAnsi="Arial Narrow" w:cs="Tahoma"/>
                <w:b/>
              </w:rPr>
              <w:t>self-review</w:t>
            </w:r>
            <w:r w:rsidR="004B1152">
              <w:rPr>
                <w:rFonts w:ascii="Arial Narrow" w:hAnsi="Arial Narrow" w:cs="Tahoma"/>
              </w:rPr>
              <w:t xml:space="preserve"> threat. The level of threat depends on whether the calculations have a material effect on the financial statements.</w:t>
            </w:r>
          </w:p>
        </w:tc>
        <w:tc>
          <w:tcPr>
            <w:tcW w:w="6095" w:type="dxa"/>
          </w:tcPr>
          <w:p w:rsidR="00C2332A" w:rsidRPr="004B1152" w:rsidRDefault="004B1152" w:rsidP="00A51D15">
            <w:pPr>
              <w:pStyle w:val="ListParagraph"/>
              <w:numPr>
                <w:ilvl w:val="0"/>
                <w:numId w:val="72"/>
              </w:numPr>
              <w:ind w:left="317" w:hanging="317"/>
              <w:jc w:val="both"/>
              <w:rPr>
                <w:rFonts w:ascii="Arial Narrow" w:hAnsi="Arial Narrow" w:cs="Tahoma"/>
              </w:rPr>
            </w:pPr>
            <w:r w:rsidRPr="004B1152">
              <w:rPr>
                <w:rFonts w:ascii="Arial Narrow" w:hAnsi="Arial Narrow" w:cs="Tahoma"/>
              </w:rPr>
              <w:t>Calculations must not be performed by a member of the audit team.</w:t>
            </w:r>
          </w:p>
          <w:p w:rsidR="004B1152" w:rsidRPr="004B1152" w:rsidRDefault="004B1152" w:rsidP="00A51D15">
            <w:pPr>
              <w:pStyle w:val="ListParagraph"/>
              <w:numPr>
                <w:ilvl w:val="0"/>
                <w:numId w:val="72"/>
              </w:numPr>
              <w:ind w:left="317" w:hanging="317"/>
              <w:jc w:val="both"/>
              <w:rPr>
                <w:rFonts w:ascii="Arial Narrow" w:hAnsi="Arial Narrow" w:cs="Tahoma"/>
              </w:rPr>
            </w:pPr>
            <w:r w:rsidRPr="004B1152">
              <w:rPr>
                <w:rFonts w:ascii="Arial Narrow" w:hAnsi="Arial Narrow" w:cs="Tahoma"/>
              </w:rPr>
              <w:t>Independence review of audit work should be conducted by a reviewer who was not involved in providing the service.</w:t>
            </w:r>
          </w:p>
          <w:p w:rsidR="004B1152" w:rsidRPr="004B1152" w:rsidRDefault="004B1152" w:rsidP="00A51D15">
            <w:pPr>
              <w:pStyle w:val="ListParagraph"/>
              <w:numPr>
                <w:ilvl w:val="0"/>
                <w:numId w:val="72"/>
              </w:numPr>
              <w:ind w:left="317" w:hanging="317"/>
              <w:jc w:val="both"/>
              <w:rPr>
                <w:rFonts w:ascii="Arial Narrow" w:hAnsi="Arial Narrow" w:cs="Tahoma"/>
              </w:rPr>
            </w:pPr>
            <w:r w:rsidRPr="004B1152">
              <w:rPr>
                <w:rFonts w:ascii="Arial Narrow" w:hAnsi="Arial Narrow" w:cs="Tahoma"/>
              </w:rPr>
              <w:t>Tax calculations may not performed for public interest entities.</w:t>
            </w:r>
          </w:p>
        </w:tc>
      </w:tr>
      <w:tr w:rsidR="00C2332A" w:rsidTr="00814318">
        <w:tc>
          <w:tcPr>
            <w:tcW w:w="3686" w:type="dxa"/>
          </w:tcPr>
          <w:p w:rsidR="00C2332A" w:rsidRPr="004B1152" w:rsidRDefault="004B1152" w:rsidP="003F4E34">
            <w:pPr>
              <w:jc w:val="both"/>
              <w:rPr>
                <w:rFonts w:ascii="Arial Narrow" w:hAnsi="Arial Narrow" w:cs="Tahoma"/>
                <w:b/>
              </w:rPr>
            </w:pPr>
            <w:r w:rsidRPr="004B1152">
              <w:rPr>
                <w:rFonts w:ascii="Arial Narrow" w:hAnsi="Arial Narrow" w:cs="Tahoma"/>
                <w:b/>
              </w:rPr>
              <w:t>Tax planning and other tax advisory services</w:t>
            </w:r>
          </w:p>
          <w:p w:rsidR="004B1152" w:rsidRPr="006327F0" w:rsidRDefault="004B1152" w:rsidP="003F4E34">
            <w:pPr>
              <w:jc w:val="both"/>
              <w:rPr>
                <w:rFonts w:ascii="Arial Narrow" w:hAnsi="Arial Narrow" w:cs="Tahoma"/>
              </w:rPr>
            </w:pPr>
            <w:r>
              <w:rPr>
                <w:rFonts w:ascii="Arial Narrow" w:hAnsi="Arial Narrow" w:cs="Tahoma"/>
              </w:rPr>
              <w:t>May</w:t>
            </w:r>
            <w:r w:rsidRPr="00C2332A">
              <w:rPr>
                <w:rFonts w:ascii="Arial Narrow" w:hAnsi="Arial Narrow" w:cs="Tahoma"/>
              </w:rPr>
              <w:t xml:space="preserve"> create </w:t>
            </w:r>
            <w:r w:rsidRPr="00C2332A">
              <w:rPr>
                <w:rFonts w:ascii="Arial Narrow" w:hAnsi="Arial Narrow" w:cs="Tahoma"/>
                <w:b/>
              </w:rPr>
              <w:t>self-review or advocacy threats</w:t>
            </w:r>
          </w:p>
        </w:tc>
        <w:tc>
          <w:tcPr>
            <w:tcW w:w="6095" w:type="dxa"/>
          </w:tcPr>
          <w:p w:rsidR="00C2332A" w:rsidRPr="00250FE2" w:rsidRDefault="00250FE2" w:rsidP="00A51D15">
            <w:pPr>
              <w:pStyle w:val="ListParagraph"/>
              <w:numPr>
                <w:ilvl w:val="0"/>
                <w:numId w:val="73"/>
              </w:numPr>
              <w:ind w:left="317" w:hanging="283"/>
              <w:jc w:val="both"/>
              <w:rPr>
                <w:rFonts w:ascii="Arial Narrow" w:hAnsi="Arial Narrow" w:cs="Tahoma"/>
              </w:rPr>
            </w:pPr>
            <w:r w:rsidRPr="00250FE2">
              <w:rPr>
                <w:rFonts w:ascii="Arial Narrow" w:hAnsi="Arial Narrow" w:cs="Tahoma"/>
              </w:rPr>
              <w:t>Services must not be performed by a member of the audit team.</w:t>
            </w:r>
          </w:p>
          <w:p w:rsidR="00250FE2" w:rsidRPr="00250FE2" w:rsidRDefault="00250FE2" w:rsidP="00A51D15">
            <w:pPr>
              <w:pStyle w:val="ListParagraph"/>
              <w:numPr>
                <w:ilvl w:val="0"/>
                <w:numId w:val="73"/>
              </w:numPr>
              <w:ind w:left="317" w:hanging="283"/>
              <w:jc w:val="both"/>
              <w:rPr>
                <w:rFonts w:ascii="Arial Narrow" w:hAnsi="Arial Narrow" w:cs="Tahoma"/>
              </w:rPr>
            </w:pPr>
            <w:r w:rsidRPr="00250FE2">
              <w:rPr>
                <w:rFonts w:ascii="Arial Narrow" w:hAnsi="Arial Narrow" w:cs="Tahoma"/>
              </w:rPr>
              <w:t>Independence review of audit work should be conducted by a reviewer who was not involved in providing the service.</w:t>
            </w:r>
          </w:p>
          <w:p w:rsidR="00250FE2" w:rsidRPr="00814318" w:rsidRDefault="00250FE2" w:rsidP="00A51D15">
            <w:pPr>
              <w:pStyle w:val="ListParagraph"/>
              <w:numPr>
                <w:ilvl w:val="0"/>
                <w:numId w:val="73"/>
              </w:numPr>
              <w:ind w:left="317" w:hanging="283"/>
              <w:jc w:val="both"/>
              <w:rPr>
                <w:rFonts w:ascii="Arial Narrow" w:hAnsi="Arial Narrow" w:cs="Tahoma"/>
              </w:rPr>
            </w:pPr>
            <w:r w:rsidRPr="00250FE2">
              <w:rPr>
                <w:rFonts w:ascii="Arial Narrow" w:hAnsi="Arial Narrow" w:cs="Tahoma"/>
              </w:rPr>
              <w:t xml:space="preserve">Such services may not be performed where the tax advice depends on the accounting treatment in the financial statements and the audit team has reasonable doubt on its </w:t>
            </w:r>
            <w:r w:rsidRPr="00250FE2">
              <w:rPr>
                <w:rFonts w:ascii="Arial Narrow" w:hAnsi="Arial Narrow" w:cs="Tahoma"/>
              </w:rPr>
              <w:lastRenderedPageBreak/>
              <w:t>appropriateness and the outcome of the tax advice will have a material effect on the financial statements being audited.</w:t>
            </w:r>
          </w:p>
        </w:tc>
      </w:tr>
      <w:tr w:rsidR="00C2332A" w:rsidTr="00814318">
        <w:tc>
          <w:tcPr>
            <w:tcW w:w="3686" w:type="dxa"/>
          </w:tcPr>
          <w:p w:rsidR="00C2332A" w:rsidRPr="00814318" w:rsidRDefault="00814318" w:rsidP="003F4E34">
            <w:pPr>
              <w:jc w:val="both"/>
              <w:rPr>
                <w:rFonts w:ascii="Arial Narrow" w:hAnsi="Arial Narrow" w:cs="Tahoma"/>
                <w:b/>
              </w:rPr>
            </w:pPr>
            <w:r w:rsidRPr="00814318">
              <w:rPr>
                <w:rFonts w:ascii="Arial Narrow" w:hAnsi="Arial Narrow" w:cs="Tahoma"/>
                <w:b/>
              </w:rPr>
              <w:lastRenderedPageBreak/>
              <w:t>Assistance in the resolution of tax disputes</w:t>
            </w:r>
          </w:p>
          <w:p w:rsidR="00814318" w:rsidRPr="006327F0" w:rsidRDefault="00814318" w:rsidP="003F4E34">
            <w:pPr>
              <w:jc w:val="both"/>
              <w:rPr>
                <w:rFonts w:ascii="Arial Narrow" w:hAnsi="Arial Narrow" w:cs="Tahoma"/>
              </w:rPr>
            </w:pPr>
            <w:r>
              <w:rPr>
                <w:rFonts w:ascii="Arial Narrow" w:hAnsi="Arial Narrow" w:cs="Tahoma"/>
              </w:rPr>
              <w:t>May create a self-review threat.</w:t>
            </w:r>
          </w:p>
        </w:tc>
        <w:tc>
          <w:tcPr>
            <w:tcW w:w="6095" w:type="dxa"/>
          </w:tcPr>
          <w:p w:rsidR="00C2332A" w:rsidRPr="00814318" w:rsidRDefault="00814318" w:rsidP="00A51D15">
            <w:pPr>
              <w:pStyle w:val="ListParagraph"/>
              <w:numPr>
                <w:ilvl w:val="0"/>
                <w:numId w:val="74"/>
              </w:numPr>
              <w:ind w:left="317" w:hanging="283"/>
              <w:jc w:val="both"/>
              <w:rPr>
                <w:rFonts w:ascii="Arial Narrow" w:hAnsi="Arial Narrow" w:cs="Tahoma"/>
              </w:rPr>
            </w:pPr>
            <w:r w:rsidRPr="00814318">
              <w:rPr>
                <w:rFonts w:ascii="Arial Narrow" w:hAnsi="Arial Narrow" w:cs="Tahoma"/>
              </w:rPr>
              <w:t>Assistance services must not be provided by a member of the audit team.</w:t>
            </w:r>
          </w:p>
          <w:p w:rsidR="00814318" w:rsidRPr="00814318" w:rsidRDefault="00814318" w:rsidP="00A51D15">
            <w:pPr>
              <w:pStyle w:val="ListParagraph"/>
              <w:numPr>
                <w:ilvl w:val="0"/>
                <w:numId w:val="74"/>
              </w:numPr>
              <w:ind w:left="317" w:hanging="283"/>
              <w:jc w:val="both"/>
              <w:rPr>
                <w:rFonts w:ascii="Arial Narrow" w:hAnsi="Arial Narrow" w:cs="Tahoma"/>
              </w:rPr>
            </w:pPr>
            <w:r w:rsidRPr="00814318">
              <w:rPr>
                <w:rFonts w:ascii="Arial Narrow" w:hAnsi="Arial Narrow" w:cs="Tahoma"/>
              </w:rPr>
              <w:t>Independence review of audit work should be conducted by a reviewer who was not involved in providing the assistance.</w:t>
            </w:r>
          </w:p>
          <w:p w:rsidR="00814318" w:rsidRPr="00814318" w:rsidRDefault="00814318" w:rsidP="00A51D15">
            <w:pPr>
              <w:pStyle w:val="ListParagraph"/>
              <w:numPr>
                <w:ilvl w:val="0"/>
                <w:numId w:val="74"/>
              </w:numPr>
              <w:ind w:left="317" w:hanging="283"/>
              <w:jc w:val="both"/>
              <w:rPr>
                <w:rFonts w:ascii="Arial Narrow" w:hAnsi="Arial Narrow" w:cs="Tahoma"/>
              </w:rPr>
            </w:pPr>
            <w:r w:rsidRPr="00814318">
              <w:rPr>
                <w:rFonts w:ascii="Arial Narrow" w:hAnsi="Arial Narrow" w:cs="Tahoma"/>
              </w:rPr>
              <w:t>Such services may not be provided if they involve the firm acting as an advocate for the audit client before the Tax Appeal Tribunal or court and the amounts involved are material to the financial statements being audited.</w:t>
            </w:r>
          </w:p>
        </w:tc>
      </w:tr>
    </w:tbl>
    <w:p w:rsidR="009C5279" w:rsidRDefault="009C5279" w:rsidP="003F4E34">
      <w:pPr>
        <w:jc w:val="both"/>
        <w:rPr>
          <w:rFonts w:ascii="Arial Narrow" w:hAnsi="Arial Narrow" w:cs="Tahoma"/>
          <w:b/>
          <w:i/>
        </w:rPr>
      </w:pPr>
    </w:p>
    <w:p w:rsidR="00814318" w:rsidRDefault="00814318" w:rsidP="00814318">
      <w:pPr>
        <w:spacing w:line="276" w:lineRule="auto"/>
        <w:rPr>
          <w:rFonts w:ascii="Arial Narrow" w:hAnsi="Arial Narrow"/>
          <w:b/>
        </w:rPr>
      </w:pPr>
      <w:r w:rsidRPr="00814318">
        <w:rPr>
          <w:rFonts w:ascii="Arial Narrow" w:hAnsi="Arial Narrow"/>
          <w:b/>
        </w:rPr>
        <w:t>Internal audit services</w:t>
      </w:r>
    </w:p>
    <w:tbl>
      <w:tblPr>
        <w:tblStyle w:val="TableGrid"/>
        <w:tblW w:w="0" w:type="auto"/>
        <w:tblInd w:w="108" w:type="dxa"/>
        <w:tblLook w:val="04A0" w:firstRow="1" w:lastRow="0" w:firstColumn="1" w:lastColumn="0" w:noHBand="0" w:noVBand="1"/>
      </w:tblPr>
      <w:tblGrid>
        <w:gridCol w:w="2977"/>
        <w:gridCol w:w="6804"/>
      </w:tblGrid>
      <w:tr w:rsidR="00023822" w:rsidTr="00110B58">
        <w:tc>
          <w:tcPr>
            <w:tcW w:w="2977" w:type="dxa"/>
          </w:tcPr>
          <w:p w:rsidR="00023822" w:rsidRPr="00310F0B" w:rsidRDefault="00023822" w:rsidP="00AB0913">
            <w:pPr>
              <w:spacing w:line="276" w:lineRule="auto"/>
              <w:jc w:val="center"/>
              <w:rPr>
                <w:rFonts w:ascii="Arial Narrow" w:hAnsi="Arial Narrow" w:cs="TimesNewRomanPSMT"/>
                <w:b/>
              </w:rPr>
            </w:pPr>
            <w:r w:rsidRPr="00310F0B">
              <w:rPr>
                <w:rFonts w:ascii="Arial Narrow" w:hAnsi="Arial Narrow" w:cs="TimesNewRomanPSMT"/>
                <w:b/>
              </w:rPr>
              <w:t>Threats</w:t>
            </w:r>
          </w:p>
        </w:tc>
        <w:tc>
          <w:tcPr>
            <w:tcW w:w="6804" w:type="dxa"/>
          </w:tcPr>
          <w:p w:rsidR="00023822" w:rsidRDefault="00023822" w:rsidP="00AB0913">
            <w:pPr>
              <w:spacing w:line="276" w:lineRule="auto"/>
              <w:jc w:val="center"/>
              <w:rPr>
                <w:rFonts w:ascii="Arial Narrow" w:hAnsi="Arial Narrow" w:cs="Tahoma"/>
                <w:b/>
              </w:rPr>
            </w:pPr>
            <w:r>
              <w:rPr>
                <w:rFonts w:ascii="Arial Narrow" w:hAnsi="Arial Narrow" w:cs="Tahoma"/>
                <w:b/>
              </w:rPr>
              <w:t>Safeguards</w:t>
            </w:r>
          </w:p>
        </w:tc>
      </w:tr>
      <w:tr w:rsidR="00023822" w:rsidTr="00110B58">
        <w:tc>
          <w:tcPr>
            <w:tcW w:w="2977" w:type="dxa"/>
          </w:tcPr>
          <w:p w:rsidR="00023822" w:rsidRPr="00521D6C" w:rsidRDefault="00521D6C" w:rsidP="00521D6C">
            <w:pPr>
              <w:jc w:val="both"/>
              <w:rPr>
                <w:rFonts w:ascii="Arial Narrow" w:hAnsi="Arial Narrow"/>
              </w:rPr>
            </w:pPr>
            <w:r w:rsidRPr="00521D6C">
              <w:rPr>
                <w:rFonts w:ascii="Arial Narrow" w:hAnsi="Arial Narrow"/>
              </w:rPr>
              <w:t>Providing internal audit services</w:t>
            </w:r>
            <w:r>
              <w:rPr>
                <w:rFonts w:ascii="Arial Narrow" w:hAnsi="Arial Narrow"/>
              </w:rPr>
              <w:t xml:space="preserve"> to an audit client may create a </w:t>
            </w:r>
            <w:r w:rsidRPr="00521D6C">
              <w:rPr>
                <w:rFonts w:ascii="Arial Narrow" w:hAnsi="Arial Narrow"/>
                <w:b/>
              </w:rPr>
              <w:t>self-review threat</w:t>
            </w:r>
            <w:r>
              <w:rPr>
                <w:rFonts w:ascii="Arial Narrow" w:hAnsi="Arial Narrow"/>
              </w:rPr>
              <w:t xml:space="preserve"> if the audit </w:t>
            </w:r>
            <w:proofErr w:type="gramStart"/>
            <w:r>
              <w:rPr>
                <w:rFonts w:ascii="Arial Narrow" w:hAnsi="Arial Narrow"/>
              </w:rPr>
              <w:t>team plan</w:t>
            </w:r>
            <w:proofErr w:type="gramEnd"/>
            <w:r>
              <w:rPr>
                <w:rFonts w:ascii="Arial Narrow" w:hAnsi="Arial Narrow"/>
              </w:rPr>
              <w:t xml:space="preserve"> to rely on the work of the internal audit department.</w:t>
            </w:r>
          </w:p>
        </w:tc>
        <w:tc>
          <w:tcPr>
            <w:tcW w:w="6804" w:type="dxa"/>
          </w:tcPr>
          <w:p w:rsidR="00023822" w:rsidRPr="00AB0913" w:rsidRDefault="00521D6C" w:rsidP="00A51D15">
            <w:pPr>
              <w:pStyle w:val="ListParagraph"/>
              <w:numPr>
                <w:ilvl w:val="0"/>
                <w:numId w:val="75"/>
              </w:numPr>
              <w:ind w:left="241" w:hanging="241"/>
              <w:jc w:val="both"/>
              <w:rPr>
                <w:rFonts w:ascii="Arial Narrow" w:hAnsi="Arial Narrow"/>
              </w:rPr>
            </w:pPr>
            <w:r w:rsidRPr="00AB0913">
              <w:rPr>
                <w:rFonts w:ascii="Arial Narrow" w:hAnsi="Arial Narrow"/>
              </w:rPr>
              <w:t xml:space="preserve">Stipulate that the audit client is responsibility for </w:t>
            </w:r>
            <w:r w:rsidR="00AB0913" w:rsidRPr="00AB0913">
              <w:rPr>
                <w:rFonts w:ascii="Arial Narrow" w:hAnsi="Arial Narrow"/>
              </w:rPr>
              <w:t>the internal control systems including internal audit.</w:t>
            </w:r>
            <w:r w:rsidRPr="00AB0913">
              <w:rPr>
                <w:rFonts w:ascii="Arial Narrow" w:hAnsi="Arial Narrow"/>
              </w:rPr>
              <w:t xml:space="preserve"> </w:t>
            </w:r>
          </w:p>
          <w:p w:rsidR="00AB0913" w:rsidRPr="00AB0913" w:rsidRDefault="00AB0913" w:rsidP="00A51D15">
            <w:pPr>
              <w:pStyle w:val="ListParagraph"/>
              <w:numPr>
                <w:ilvl w:val="0"/>
                <w:numId w:val="75"/>
              </w:numPr>
              <w:ind w:left="241" w:hanging="241"/>
              <w:jc w:val="both"/>
              <w:rPr>
                <w:rFonts w:ascii="Arial Narrow" w:hAnsi="Arial Narrow"/>
              </w:rPr>
            </w:pPr>
            <w:r w:rsidRPr="00AB0913">
              <w:rPr>
                <w:rFonts w:ascii="Arial Narrow" w:hAnsi="Arial Narrow"/>
              </w:rPr>
              <w:t>Independent partner review to ensure appropriate reliance is placed on internal audit and that work is rigorously audited.</w:t>
            </w:r>
          </w:p>
          <w:p w:rsidR="00AB0913" w:rsidRPr="00AB0913" w:rsidRDefault="00AB0913" w:rsidP="00A51D15">
            <w:pPr>
              <w:pStyle w:val="ListParagraph"/>
              <w:numPr>
                <w:ilvl w:val="0"/>
                <w:numId w:val="75"/>
              </w:numPr>
              <w:ind w:left="241" w:hanging="241"/>
              <w:jc w:val="both"/>
              <w:rPr>
                <w:rFonts w:ascii="Arial Narrow" w:hAnsi="Arial Narrow"/>
              </w:rPr>
            </w:pPr>
            <w:r w:rsidRPr="00AB0913">
              <w:rPr>
                <w:rFonts w:ascii="Arial Narrow" w:hAnsi="Arial Narrow"/>
              </w:rPr>
              <w:t>Internal audit services for public interest entities must not be provided if they relate:</w:t>
            </w:r>
          </w:p>
          <w:p w:rsidR="00AB0913" w:rsidRPr="00AB0913" w:rsidRDefault="00AB0913" w:rsidP="00A51D15">
            <w:pPr>
              <w:pStyle w:val="ListParagraph"/>
              <w:numPr>
                <w:ilvl w:val="0"/>
                <w:numId w:val="76"/>
              </w:numPr>
              <w:autoSpaceDE w:val="0"/>
              <w:autoSpaceDN w:val="0"/>
              <w:adjustRightInd w:val="0"/>
              <w:ind w:left="383" w:hanging="142"/>
              <w:rPr>
                <w:rFonts w:ascii="Arial Narrow" w:hAnsi="Arial Narrow" w:cs="SwissCond"/>
              </w:rPr>
            </w:pPr>
            <w:r w:rsidRPr="00AB0913">
              <w:rPr>
                <w:rFonts w:ascii="Arial Narrow" w:hAnsi="Arial Narrow" w:cs="SwissCond"/>
              </w:rPr>
              <w:t xml:space="preserve">A </w:t>
            </w:r>
            <w:r w:rsidRPr="00AB0913">
              <w:rPr>
                <w:rFonts w:ascii="Arial Narrow" w:hAnsi="Arial Narrow" w:cs="SwissCond,Bold"/>
                <w:b/>
                <w:bCs/>
              </w:rPr>
              <w:t xml:space="preserve">significant </w:t>
            </w:r>
            <w:r w:rsidRPr="00AB0913">
              <w:rPr>
                <w:rFonts w:ascii="Arial Narrow" w:hAnsi="Arial Narrow" w:cs="SwissCond"/>
                <w:b/>
              </w:rPr>
              <w:t>part</w:t>
            </w:r>
            <w:r w:rsidRPr="00AB0913">
              <w:rPr>
                <w:rFonts w:ascii="Arial Narrow" w:hAnsi="Arial Narrow" w:cs="SwissCond"/>
              </w:rPr>
              <w:t xml:space="preserve"> of </w:t>
            </w:r>
            <w:r w:rsidRPr="00AB0913">
              <w:rPr>
                <w:rFonts w:ascii="Arial Narrow" w:hAnsi="Arial Narrow" w:cs="SwissCond,Bold"/>
                <w:bCs/>
              </w:rPr>
              <w:t xml:space="preserve">the internal controls </w:t>
            </w:r>
            <w:r w:rsidRPr="00AB0913">
              <w:rPr>
                <w:rFonts w:ascii="Arial Narrow" w:hAnsi="Arial Narrow" w:cs="SwissCond"/>
              </w:rPr>
              <w:t xml:space="preserve">over </w:t>
            </w:r>
            <w:r w:rsidRPr="00AB0913">
              <w:rPr>
                <w:rFonts w:ascii="Arial Narrow" w:hAnsi="Arial Narrow" w:cs="SwissCond,Bold"/>
                <w:bCs/>
              </w:rPr>
              <w:t>financial reporting.</w:t>
            </w:r>
          </w:p>
          <w:p w:rsidR="00AB0913" w:rsidRPr="00110B58" w:rsidRDefault="00AB0913" w:rsidP="00A51D15">
            <w:pPr>
              <w:pStyle w:val="ListParagraph"/>
              <w:numPr>
                <w:ilvl w:val="0"/>
                <w:numId w:val="76"/>
              </w:numPr>
              <w:autoSpaceDE w:val="0"/>
              <w:autoSpaceDN w:val="0"/>
              <w:adjustRightInd w:val="0"/>
              <w:ind w:left="383" w:hanging="142"/>
              <w:jc w:val="both"/>
              <w:rPr>
                <w:rFonts w:ascii="Arial Narrow" w:hAnsi="Arial Narrow" w:cs="SwissCond"/>
              </w:rPr>
            </w:pPr>
            <w:r w:rsidRPr="00110B58">
              <w:rPr>
                <w:rFonts w:ascii="Arial Narrow" w:hAnsi="Arial Narrow" w:cs="SwissCond"/>
                <w:b/>
              </w:rPr>
              <w:t>Financial accounting systems</w:t>
            </w:r>
            <w:r w:rsidRPr="00110B58">
              <w:rPr>
                <w:rFonts w:ascii="Arial Narrow" w:hAnsi="Arial Narrow" w:cs="SwissCond"/>
              </w:rPr>
              <w:t xml:space="preserve"> generating information which is significant to the financial</w:t>
            </w:r>
            <w:r w:rsidR="00110B58" w:rsidRPr="00110B58">
              <w:rPr>
                <w:rFonts w:ascii="Arial Narrow" w:hAnsi="Arial Narrow" w:cs="SwissCond"/>
              </w:rPr>
              <w:t xml:space="preserve"> </w:t>
            </w:r>
            <w:r w:rsidRPr="00110B58">
              <w:rPr>
                <w:rFonts w:ascii="Arial Narrow" w:hAnsi="Arial Narrow" w:cs="SwissCond"/>
              </w:rPr>
              <w:t>statements.</w:t>
            </w:r>
          </w:p>
          <w:p w:rsidR="00AB0913" w:rsidRPr="00AB0913" w:rsidRDefault="00AB0913" w:rsidP="00A51D15">
            <w:pPr>
              <w:pStyle w:val="ListParagraph"/>
              <w:numPr>
                <w:ilvl w:val="0"/>
                <w:numId w:val="76"/>
              </w:numPr>
              <w:ind w:left="383" w:hanging="142"/>
              <w:jc w:val="both"/>
              <w:rPr>
                <w:rFonts w:ascii="Arial Narrow" w:hAnsi="Arial Narrow"/>
              </w:rPr>
            </w:pPr>
            <w:r w:rsidRPr="00AB0913">
              <w:rPr>
                <w:rFonts w:ascii="Arial Narrow" w:hAnsi="Arial Narrow" w:cs="SwissCond"/>
              </w:rPr>
              <w:t xml:space="preserve">Amounts or disclosures which are </w:t>
            </w:r>
            <w:r w:rsidRPr="00AB0913">
              <w:rPr>
                <w:rFonts w:ascii="Arial Narrow" w:hAnsi="Arial Narrow" w:cs="SwissCond,Bold"/>
                <w:b/>
                <w:bCs/>
              </w:rPr>
              <w:t xml:space="preserve">material </w:t>
            </w:r>
            <w:r w:rsidRPr="00AB0913">
              <w:rPr>
                <w:rFonts w:ascii="Arial Narrow" w:hAnsi="Arial Narrow" w:cs="SwissCond"/>
              </w:rPr>
              <w:t>to the financial statements.</w:t>
            </w:r>
          </w:p>
        </w:tc>
      </w:tr>
      <w:tr w:rsidR="00023822" w:rsidTr="00110B58">
        <w:tc>
          <w:tcPr>
            <w:tcW w:w="2977" w:type="dxa"/>
          </w:tcPr>
          <w:p w:rsidR="00023822" w:rsidRPr="00110B58" w:rsidRDefault="00AB0913" w:rsidP="008228A8">
            <w:pPr>
              <w:rPr>
                <w:rFonts w:ascii="Arial Narrow" w:hAnsi="Arial Narrow"/>
              </w:rPr>
            </w:pPr>
            <w:r w:rsidRPr="00110B58">
              <w:rPr>
                <w:rFonts w:ascii="Arial Narrow" w:hAnsi="Arial Narrow"/>
              </w:rPr>
              <w:t>A threat to objectivity from assuming management responsibility may arise if the firm makes decisions on behalf of the client</w:t>
            </w:r>
            <w:r w:rsidR="00110B58" w:rsidRPr="00110B58">
              <w:rPr>
                <w:rFonts w:ascii="Arial Narrow" w:hAnsi="Arial Narrow"/>
              </w:rPr>
              <w:t xml:space="preserve"> when providing internal audit services.</w:t>
            </w:r>
          </w:p>
        </w:tc>
        <w:tc>
          <w:tcPr>
            <w:tcW w:w="6804" w:type="dxa"/>
          </w:tcPr>
          <w:p w:rsidR="00023822" w:rsidRPr="00110B58" w:rsidRDefault="00110B58" w:rsidP="00110B58">
            <w:pPr>
              <w:jc w:val="both"/>
              <w:rPr>
                <w:rFonts w:ascii="Arial Narrow" w:hAnsi="Arial Narrow"/>
              </w:rPr>
            </w:pPr>
            <w:r w:rsidRPr="00110B58">
              <w:rPr>
                <w:rFonts w:ascii="Arial Narrow" w:hAnsi="Arial Narrow"/>
              </w:rPr>
              <w:t>Client is reminded that it must evaluate and determine which recommendations of the firm should be implemented.</w:t>
            </w:r>
          </w:p>
        </w:tc>
      </w:tr>
    </w:tbl>
    <w:p w:rsidR="00814318" w:rsidRPr="00814318" w:rsidRDefault="00814318" w:rsidP="00110B58">
      <w:pPr>
        <w:rPr>
          <w:b/>
        </w:rPr>
      </w:pPr>
    </w:p>
    <w:p w:rsidR="00110B58" w:rsidRDefault="00110B58" w:rsidP="00EF32C0">
      <w:pPr>
        <w:spacing w:line="276" w:lineRule="auto"/>
        <w:rPr>
          <w:rFonts w:ascii="Arial Narrow" w:hAnsi="Arial Narrow"/>
          <w:b/>
        </w:rPr>
      </w:pPr>
      <w:r w:rsidRPr="00110B58">
        <w:rPr>
          <w:rFonts w:ascii="Arial Narrow" w:hAnsi="Arial Narrow"/>
          <w:b/>
        </w:rPr>
        <w:t>Recruiting services</w:t>
      </w:r>
    </w:p>
    <w:tbl>
      <w:tblPr>
        <w:tblStyle w:val="TableGrid"/>
        <w:tblW w:w="0" w:type="auto"/>
        <w:tblInd w:w="108" w:type="dxa"/>
        <w:tblLook w:val="04A0" w:firstRow="1" w:lastRow="0" w:firstColumn="1" w:lastColumn="0" w:noHBand="0" w:noVBand="1"/>
      </w:tblPr>
      <w:tblGrid>
        <w:gridCol w:w="2410"/>
        <w:gridCol w:w="7371"/>
      </w:tblGrid>
      <w:tr w:rsidR="00C8512B" w:rsidTr="008228A8">
        <w:tc>
          <w:tcPr>
            <w:tcW w:w="2410" w:type="dxa"/>
          </w:tcPr>
          <w:p w:rsidR="00C8512B" w:rsidRPr="00310F0B" w:rsidRDefault="00C8512B" w:rsidP="00ED7987">
            <w:pPr>
              <w:spacing w:line="276" w:lineRule="auto"/>
              <w:jc w:val="center"/>
              <w:rPr>
                <w:rFonts w:ascii="Arial Narrow" w:hAnsi="Arial Narrow" w:cs="TimesNewRomanPSMT"/>
                <w:b/>
              </w:rPr>
            </w:pPr>
            <w:r w:rsidRPr="00310F0B">
              <w:rPr>
                <w:rFonts w:ascii="Arial Narrow" w:hAnsi="Arial Narrow" w:cs="TimesNewRomanPSMT"/>
                <w:b/>
              </w:rPr>
              <w:t>Threats</w:t>
            </w:r>
          </w:p>
        </w:tc>
        <w:tc>
          <w:tcPr>
            <w:tcW w:w="7371" w:type="dxa"/>
          </w:tcPr>
          <w:p w:rsidR="00C8512B" w:rsidRDefault="00C8512B" w:rsidP="00ED7987">
            <w:pPr>
              <w:spacing w:line="276" w:lineRule="auto"/>
              <w:jc w:val="center"/>
              <w:rPr>
                <w:rFonts w:ascii="Arial Narrow" w:hAnsi="Arial Narrow" w:cs="Tahoma"/>
                <w:b/>
              </w:rPr>
            </w:pPr>
            <w:r>
              <w:rPr>
                <w:rFonts w:ascii="Arial Narrow" w:hAnsi="Arial Narrow" w:cs="Tahoma"/>
                <w:b/>
              </w:rPr>
              <w:t>Safeguards</w:t>
            </w:r>
          </w:p>
        </w:tc>
      </w:tr>
      <w:tr w:rsidR="00C8512B" w:rsidTr="008228A8">
        <w:tc>
          <w:tcPr>
            <w:tcW w:w="2410" w:type="dxa"/>
          </w:tcPr>
          <w:p w:rsidR="00C8512B" w:rsidRDefault="00C8512B" w:rsidP="008228A8">
            <w:pPr>
              <w:rPr>
                <w:rFonts w:ascii="Arial Narrow" w:hAnsi="Arial Narrow"/>
                <w:b/>
              </w:rPr>
            </w:pPr>
            <w:r w:rsidRPr="00C8512B">
              <w:rPr>
                <w:rFonts w:ascii="Arial Narrow" w:hAnsi="Arial Narrow"/>
              </w:rPr>
              <w:t xml:space="preserve">Providing recruiting services to an audit client may create </w:t>
            </w:r>
            <w:r w:rsidRPr="00C8512B">
              <w:rPr>
                <w:rFonts w:ascii="Arial Narrow" w:hAnsi="Arial Narrow"/>
                <w:b/>
              </w:rPr>
              <w:t>self-interest, familiarity or</w:t>
            </w:r>
            <w:r>
              <w:rPr>
                <w:rFonts w:ascii="Arial Narrow" w:hAnsi="Arial Narrow"/>
                <w:b/>
              </w:rPr>
              <w:t xml:space="preserve"> </w:t>
            </w:r>
            <w:r w:rsidRPr="00C8512B">
              <w:rPr>
                <w:rFonts w:ascii="Arial Narrow" w:hAnsi="Arial Narrow"/>
                <w:b/>
              </w:rPr>
              <w:t>intimidation threats</w:t>
            </w:r>
            <w:r>
              <w:rPr>
                <w:rFonts w:ascii="Arial Narrow" w:hAnsi="Arial Narrow"/>
                <w:b/>
              </w:rPr>
              <w:t>.</w:t>
            </w:r>
          </w:p>
        </w:tc>
        <w:tc>
          <w:tcPr>
            <w:tcW w:w="7371" w:type="dxa"/>
          </w:tcPr>
          <w:p w:rsidR="00C8512B" w:rsidRPr="008228A8" w:rsidRDefault="00C8512B" w:rsidP="00A51D15">
            <w:pPr>
              <w:pStyle w:val="ListParagraph"/>
              <w:numPr>
                <w:ilvl w:val="0"/>
                <w:numId w:val="77"/>
              </w:numPr>
              <w:ind w:left="241" w:hanging="241"/>
              <w:jc w:val="both"/>
              <w:rPr>
                <w:rFonts w:ascii="Arial Narrow" w:hAnsi="Arial Narrow"/>
              </w:rPr>
            </w:pPr>
            <w:r w:rsidRPr="008228A8">
              <w:rPr>
                <w:rFonts w:ascii="Arial Narrow" w:hAnsi="Arial Narrow"/>
              </w:rPr>
              <w:t xml:space="preserve">Audit firms must not make </w:t>
            </w:r>
            <w:r w:rsidRPr="008228A8">
              <w:rPr>
                <w:rFonts w:ascii="Arial Narrow" w:hAnsi="Arial Narrow"/>
                <w:b/>
              </w:rPr>
              <w:t>management decisions</w:t>
            </w:r>
            <w:r w:rsidRPr="008228A8">
              <w:rPr>
                <w:rFonts w:ascii="Arial Narrow" w:hAnsi="Arial Narrow"/>
              </w:rPr>
              <w:t xml:space="preserve"> for the client when shortlisting or interviewing candidates.</w:t>
            </w:r>
          </w:p>
          <w:p w:rsidR="00C8512B" w:rsidRPr="008228A8" w:rsidRDefault="00C8512B" w:rsidP="00A51D15">
            <w:pPr>
              <w:pStyle w:val="ListParagraph"/>
              <w:numPr>
                <w:ilvl w:val="0"/>
                <w:numId w:val="77"/>
              </w:numPr>
              <w:ind w:left="241" w:hanging="241"/>
              <w:jc w:val="both"/>
              <w:rPr>
                <w:rFonts w:ascii="Arial Narrow" w:hAnsi="Arial Narrow"/>
              </w:rPr>
            </w:pPr>
            <w:r w:rsidRPr="008228A8">
              <w:rPr>
                <w:rFonts w:ascii="Arial Narrow" w:hAnsi="Arial Narrow"/>
              </w:rPr>
              <w:t xml:space="preserve">Audit firms should not provide a recruiting service to an audit client if it relates to a director or senior manager with significant influence over the preparation of the client’s </w:t>
            </w:r>
            <w:r w:rsidR="008228A8" w:rsidRPr="008228A8">
              <w:rPr>
                <w:rFonts w:ascii="Arial Narrow" w:hAnsi="Arial Narrow"/>
              </w:rPr>
              <w:t xml:space="preserve">accounting </w:t>
            </w:r>
            <w:r w:rsidRPr="008228A8">
              <w:rPr>
                <w:rFonts w:ascii="Arial Narrow" w:hAnsi="Arial Narrow"/>
              </w:rPr>
              <w:t>records</w:t>
            </w:r>
            <w:r w:rsidR="008228A8" w:rsidRPr="008228A8">
              <w:rPr>
                <w:rFonts w:ascii="Arial Narrow" w:hAnsi="Arial Narrow"/>
              </w:rPr>
              <w:t xml:space="preserve"> or financial statements on which the firm will express an opinion.</w:t>
            </w:r>
          </w:p>
        </w:tc>
      </w:tr>
    </w:tbl>
    <w:p w:rsidR="00C8512B" w:rsidRDefault="00C8512B" w:rsidP="008228A8">
      <w:pPr>
        <w:rPr>
          <w:rFonts w:ascii="Arial Narrow" w:hAnsi="Arial Narrow"/>
          <w:b/>
        </w:rPr>
      </w:pPr>
    </w:p>
    <w:p w:rsidR="00C8512B" w:rsidRDefault="008228A8" w:rsidP="00EF32C0">
      <w:pPr>
        <w:spacing w:line="276" w:lineRule="auto"/>
        <w:rPr>
          <w:rFonts w:ascii="Arial Narrow" w:hAnsi="Arial Narrow"/>
          <w:b/>
        </w:rPr>
      </w:pPr>
      <w:r>
        <w:rPr>
          <w:rFonts w:ascii="Arial Narrow" w:hAnsi="Arial Narrow"/>
          <w:b/>
        </w:rPr>
        <w:t>Conflicts of interest</w:t>
      </w:r>
    </w:p>
    <w:p w:rsidR="008228A8" w:rsidRPr="008228A8" w:rsidRDefault="008228A8" w:rsidP="008228A8">
      <w:pPr>
        <w:autoSpaceDE w:val="0"/>
        <w:autoSpaceDN w:val="0"/>
        <w:adjustRightInd w:val="0"/>
        <w:jc w:val="both"/>
        <w:rPr>
          <w:rFonts w:ascii="Arial Narrow" w:hAnsi="Arial Narrow"/>
          <w:b/>
        </w:rPr>
      </w:pPr>
      <w:r w:rsidRPr="008228A8">
        <w:rPr>
          <w:rFonts w:ascii="Arial Narrow" w:hAnsi="Arial Narrow" w:cs="SwissCond"/>
        </w:rPr>
        <w:t>An accountant must take reasonable steps to identify circumstances that could pose a conflict</w:t>
      </w:r>
      <w:r>
        <w:rPr>
          <w:rFonts w:ascii="Arial Narrow" w:hAnsi="Arial Narrow" w:cs="SwissCond"/>
        </w:rPr>
        <w:t xml:space="preserve"> </w:t>
      </w:r>
      <w:r w:rsidR="00AE14C1">
        <w:rPr>
          <w:rFonts w:ascii="Arial Narrow" w:hAnsi="Arial Narrow" w:cs="SwissCond"/>
        </w:rPr>
        <w:t>of interest as such</w:t>
      </w:r>
      <w:r w:rsidRPr="008228A8">
        <w:rPr>
          <w:rFonts w:ascii="Arial Narrow" w:hAnsi="Arial Narrow" w:cs="SwissCond"/>
        </w:rPr>
        <w:t xml:space="preserve"> circumstances may create thre</w:t>
      </w:r>
      <w:r>
        <w:rPr>
          <w:rFonts w:ascii="Arial Narrow" w:hAnsi="Arial Narrow" w:cs="SwissCond"/>
        </w:rPr>
        <w:t xml:space="preserve">ats to compliance with </w:t>
      </w:r>
      <w:r w:rsidRPr="00AE14C1">
        <w:rPr>
          <w:rFonts w:ascii="Arial Narrow" w:hAnsi="Arial Narrow" w:cs="SwissCond"/>
          <w:b/>
        </w:rPr>
        <w:t>objectivity</w:t>
      </w:r>
      <w:r>
        <w:rPr>
          <w:rFonts w:ascii="Arial Narrow" w:hAnsi="Arial Narrow" w:cs="SwissCond"/>
        </w:rPr>
        <w:t xml:space="preserve"> and other </w:t>
      </w:r>
      <w:r w:rsidRPr="008228A8">
        <w:rPr>
          <w:rFonts w:ascii="Arial Narrow" w:hAnsi="Arial Narrow" w:cs="SwissCond"/>
        </w:rPr>
        <w:t>fundamental principles.</w:t>
      </w:r>
    </w:p>
    <w:p w:rsidR="008228A8" w:rsidRDefault="00AE14C1" w:rsidP="008228A8">
      <w:pPr>
        <w:spacing w:line="276" w:lineRule="auto"/>
        <w:rPr>
          <w:rFonts w:ascii="Arial Narrow" w:hAnsi="Arial Narrow"/>
        </w:rPr>
      </w:pPr>
      <w:r w:rsidRPr="00AE14C1">
        <w:rPr>
          <w:rFonts w:ascii="Arial Narrow" w:hAnsi="Arial Narrow"/>
        </w:rPr>
        <w:t>Such threats might arise from</w:t>
      </w:r>
      <w:r>
        <w:rPr>
          <w:rFonts w:ascii="Arial Narrow" w:hAnsi="Arial Narrow"/>
        </w:rPr>
        <w:t>:</w:t>
      </w:r>
    </w:p>
    <w:p w:rsidR="00AE14C1" w:rsidRPr="00AE14C1" w:rsidRDefault="00AE14C1" w:rsidP="00A51D15">
      <w:pPr>
        <w:pStyle w:val="ListParagraph"/>
        <w:numPr>
          <w:ilvl w:val="0"/>
          <w:numId w:val="78"/>
        </w:numPr>
        <w:ind w:left="284" w:hanging="284"/>
        <w:rPr>
          <w:rFonts w:ascii="Arial Narrow" w:hAnsi="Arial Narrow" w:cs="SwissCondBlack"/>
        </w:rPr>
      </w:pPr>
      <w:r w:rsidRPr="00AE14C1">
        <w:rPr>
          <w:rFonts w:ascii="Arial Narrow" w:hAnsi="Arial Narrow" w:cs="SwissCondBlack"/>
        </w:rPr>
        <w:t>Conflicts between members' and clients' interests.</w:t>
      </w:r>
    </w:p>
    <w:p w:rsidR="00AE14C1" w:rsidRPr="00AE14C1" w:rsidRDefault="00AE14C1" w:rsidP="00A51D15">
      <w:pPr>
        <w:pStyle w:val="ListParagraph"/>
        <w:numPr>
          <w:ilvl w:val="0"/>
          <w:numId w:val="78"/>
        </w:numPr>
        <w:ind w:left="284" w:hanging="284"/>
        <w:rPr>
          <w:rFonts w:ascii="Arial Narrow" w:hAnsi="Arial Narrow"/>
        </w:rPr>
      </w:pPr>
      <w:r w:rsidRPr="00AE14C1">
        <w:rPr>
          <w:rFonts w:ascii="Arial Narrow" w:hAnsi="Arial Narrow" w:cs="SwissCondBlack"/>
        </w:rPr>
        <w:t>Conflicts between the interests of different clients.</w:t>
      </w:r>
    </w:p>
    <w:p w:rsidR="008228A8" w:rsidRDefault="008228A8" w:rsidP="00F56CFE">
      <w:pPr>
        <w:rPr>
          <w:rFonts w:ascii="Arial Narrow" w:hAnsi="Arial Narrow"/>
          <w:b/>
        </w:rPr>
      </w:pPr>
    </w:p>
    <w:p w:rsidR="008228A8" w:rsidRDefault="00F56CFE" w:rsidP="00F56CFE">
      <w:pPr>
        <w:autoSpaceDE w:val="0"/>
        <w:autoSpaceDN w:val="0"/>
        <w:adjustRightInd w:val="0"/>
        <w:jc w:val="both"/>
        <w:rPr>
          <w:rFonts w:ascii="Arial Narrow" w:hAnsi="Arial Narrow" w:cs="SwissCond,Bold"/>
          <w:bCs/>
        </w:rPr>
      </w:pPr>
      <w:r w:rsidRPr="00F56CFE">
        <w:rPr>
          <w:rFonts w:ascii="Arial Narrow" w:hAnsi="Arial Narrow" w:cs="SwissCond,Bold"/>
          <w:bCs/>
        </w:rPr>
        <w:t>An accountant in public practice and firms should not accept or continue</w:t>
      </w:r>
      <w:r>
        <w:rPr>
          <w:rFonts w:ascii="Arial Narrow" w:hAnsi="Arial Narrow" w:cs="SwissCond,Bold"/>
          <w:bCs/>
        </w:rPr>
        <w:t xml:space="preserve"> engagements in which there are</w:t>
      </w:r>
      <w:r w:rsidRPr="00F56CFE">
        <w:rPr>
          <w:rFonts w:ascii="Arial Narrow" w:hAnsi="Arial Narrow" w:cs="SwissCond,Bold"/>
          <w:bCs/>
        </w:rPr>
        <w:t xml:space="preserve"> </w:t>
      </w:r>
      <w:r>
        <w:rPr>
          <w:rFonts w:ascii="Arial Narrow" w:hAnsi="Arial Narrow" w:cs="SwissCond,Bold"/>
          <w:bCs/>
        </w:rPr>
        <w:t>or are likely to be</w:t>
      </w:r>
      <w:r w:rsidRPr="00F56CFE">
        <w:rPr>
          <w:rFonts w:ascii="Arial Narrow" w:hAnsi="Arial Narrow" w:cs="SwissCond,Bold"/>
          <w:bCs/>
        </w:rPr>
        <w:t xml:space="preserve"> significant conflicts of interest between members, firms and clients</w:t>
      </w:r>
      <w:r>
        <w:rPr>
          <w:rFonts w:ascii="Arial Narrow" w:hAnsi="Arial Narrow" w:cs="SwissCond,Bold"/>
          <w:bCs/>
        </w:rPr>
        <w:t xml:space="preserve"> as there may be leakage of information from one client to another.</w:t>
      </w:r>
    </w:p>
    <w:p w:rsidR="00ED7987" w:rsidRDefault="00ED7987" w:rsidP="00EF32C0">
      <w:pPr>
        <w:autoSpaceDE w:val="0"/>
        <w:autoSpaceDN w:val="0"/>
        <w:adjustRightInd w:val="0"/>
        <w:spacing w:line="276" w:lineRule="auto"/>
        <w:jc w:val="both"/>
        <w:rPr>
          <w:rFonts w:ascii="Arial Narrow" w:hAnsi="Arial Narrow" w:cs="SwissCond"/>
        </w:rPr>
      </w:pPr>
      <w:r>
        <w:rPr>
          <w:rFonts w:ascii="Arial Narrow" w:hAnsi="Arial Narrow" w:cs="SwissCond"/>
        </w:rPr>
        <w:lastRenderedPageBreak/>
        <w:t>Safeguards to reduce threats arising from conflicts of interest:</w:t>
      </w:r>
    </w:p>
    <w:p w:rsidR="00ED7987" w:rsidRPr="00ED7987" w:rsidRDefault="00ED7987" w:rsidP="00A51D15">
      <w:pPr>
        <w:pStyle w:val="ListParagraph"/>
        <w:numPr>
          <w:ilvl w:val="0"/>
          <w:numId w:val="79"/>
        </w:numPr>
        <w:autoSpaceDE w:val="0"/>
        <w:autoSpaceDN w:val="0"/>
        <w:adjustRightInd w:val="0"/>
        <w:ind w:left="284" w:hanging="284"/>
        <w:jc w:val="both"/>
        <w:rPr>
          <w:rFonts w:ascii="Arial Narrow" w:hAnsi="Arial Narrow" w:cs="SwissCond"/>
        </w:rPr>
      </w:pPr>
      <w:r w:rsidRPr="00ED7987">
        <w:rPr>
          <w:rFonts w:ascii="Arial Narrow" w:hAnsi="Arial Narrow" w:cs="SwissCond"/>
        </w:rPr>
        <w:t>Notify all known relevant parties and obtain their consent.</w:t>
      </w:r>
    </w:p>
    <w:p w:rsidR="00F56CFE" w:rsidRPr="00ED7987" w:rsidRDefault="00ED7987" w:rsidP="00A51D15">
      <w:pPr>
        <w:pStyle w:val="ListParagraph"/>
        <w:numPr>
          <w:ilvl w:val="0"/>
          <w:numId w:val="79"/>
        </w:numPr>
        <w:autoSpaceDE w:val="0"/>
        <w:autoSpaceDN w:val="0"/>
        <w:adjustRightInd w:val="0"/>
        <w:ind w:left="284" w:hanging="284"/>
        <w:jc w:val="both"/>
        <w:rPr>
          <w:rFonts w:ascii="Arial Narrow" w:hAnsi="Arial Narrow" w:cs="SwissCond"/>
        </w:rPr>
      </w:pPr>
      <w:r w:rsidRPr="00ED7987">
        <w:rPr>
          <w:rFonts w:ascii="Arial Narrow" w:hAnsi="Arial Narrow" w:cs="SwissCond"/>
        </w:rPr>
        <w:t xml:space="preserve">Use </w:t>
      </w:r>
      <w:r w:rsidR="00F56CFE" w:rsidRPr="00ED7987">
        <w:rPr>
          <w:rFonts w:ascii="Arial Narrow" w:hAnsi="Arial Narrow" w:cs="SwissCond"/>
        </w:rPr>
        <w:t xml:space="preserve">separate engagement </w:t>
      </w:r>
      <w:r w:rsidRPr="00ED7987">
        <w:rPr>
          <w:rFonts w:ascii="Arial Narrow" w:hAnsi="Arial Narrow" w:cs="SwissCond"/>
        </w:rPr>
        <w:t>letters.</w:t>
      </w:r>
    </w:p>
    <w:p w:rsidR="00F56CFE" w:rsidRPr="00ED7987" w:rsidRDefault="00F56CFE" w:rsidP="00A51D15">
      <w:pPr>
        <w:pStyle w:val="ListParagraph"/>
        <w:numPr>
          <w:ilvl w:val="0"/>
          <w:numId w:val="79"/>
        </w:numPr>
        <w:autoSpaceDE w:val="0"/>
        <w:autoSpaceDN w:val="0"/>
        <w:adjustRightInd w:val="0"/>
        <w:ind w:left="284" w:hanging="284"/>
        <w:jc w:val="both"/>
        <w:rPr>
          <w:rFonts w:ascii="Arial Narrow" w:hAnsi="Arial Narrow" w:cs="SwissCond"/>
        </w:rPr>
      </w:pPr>
      <w:r w:rsidRPr="00ED7987">
        <w:rPr>
          <w:rFonts w:ascii="Arial Narrow" w:hAnsi="Arial Narrow" w:cs="SwissCond"/>
        </w:rPr>
        <w:t>Procedures to</w:t>
      </w:r>
      <w:r w:rsidR="00ED7987" w:rsidRPr="00ED7987">
        <w:rPr>
          <w:rFonts w:ascii="Arial Narrow" w:hAnsi="Arial Narrow" w:cs="SwissCond"/>
        </w:rPr>
        <w:t xml:space="preserve"> prevent access to information </w:t>
      </w:r>
      <w:r w:rsidRPr="00ED7987">
        <w:rPr>
          <w:rFonts w:ascii="Arial Narrow" w:hAnsi="Arial Narrow" w:cs="SwissCond"/>
        </w:rPr>
        <w:t>e</w:t>
      </w:r>
      <w:r w:rsidR="00ED7987" w:rsidRPr="00ED7987">
        <w:rPr>
          <w:rFonts w:ascii="Arial Narrow" w:hAnsi="Arial Narrow" w:cs="SwissCond"/>
        </w:rPr>
        <w:t>.</w:t>
      </w:r>
      <w:r w:rsidRPr="00ED7987">
        <w:rPr>
          <w:rFonts w:ascii="Arial Narrow" w:hAnsi="Arial Narrow" w:cs="SwissCond"/>
        </w:rPr>
        <w:t>g</w:t>
      </w:r>
      <w:r w:rsidR="00ED7987" w:rsidRPr="00ED7987">
        <w:rPr>
          <w:rFonts w:ascii="Arial Narrow" w:hAnsi="Arial Narrow" w:cs="SwissCond"/>
        </w:rPr>
        <w:t xml:space="preserve">. using </w:t>
      </w:r>
      <w:r w:rsidRPr="00ED7987">
        <w:rPr>
          <w:rFonts w:ascii="Arial Narrow" w:hAnsi="Arial Narrow" w:cs="SwissCond"/>
        </w:rPr>
        <w:t>separat</w:t>
      </w:r>
      <w:r w:rsidR="00ED7987" w:rsidRPr="00ED7987">
        <w:rPr>
          <w:rFonts w:ascii="Arial Narrow" w:hAnsi="Arial Narrow" w:cs="SwissCond"/>
        </w:rPr>
        <w:t xml:space="preserve">e teams and </w:t>
      </w:r>
      <w:r w:rsidRPr="00ED7987">
        <w:rPr>
          <w:rFonts w:ascii="Arial Narrow" w:hAnsi="Arial Narrow" w:cs="SwissCond"/>
        </w:rPr>
        <w:t>secure data access</w:t>
      </w:r>
      <w:r w:rsidR="00ED7987" w:rsidRPr="00ED7987">
        <w:rPr>
          <w:rFonts w:ascii="Arial Narrow" w:hAnsi="Arial Narrow" w:cs="SwissCond"/>
        </w:rPr>
        <w:t>.</w:t>
      </w:r>
    </w:p>
    <w:p w:rsidR="00F56CFE" w:rsidRPr="00ED7987" w:rsidRDefault="00F56CFE" w:rsidP="00A51D15">
      <w:pPr>
        <w:pStyle w:val="ListParagraph"/>
        <w:numPr>
          <w:ilvl w:val="0"/>
          <w:numId w:val="79"/>
        </w:numPr>
        <w:autoSpaceDE w:val="0"/>
        <w:autoSpaceDN w:val="0"/>
        <w:adjustRightInd w:val="0"/>
        <w:ind w:left="284" w:hanging="284"/>
        <w:jc w:val="both"/>
        <w:rPr>
          <w:rFonts w:ascii="Arial Narrow" w:hAnsi="Arial Narrow" w:cs="SwissCond"/>
        </w:rPr>
      </w:pPr>
      <w:r w:rsidRPr="00ED7987">
        <w:rPr>
          <w:rFonts w:ascii="Arial Narrow" w:hAnsi="Arial Narrow" w:cs="SwissCond"/>
        </w:rPr>
        <w:t>Clear guidelines for members of the engagement team on issues of security and confidentiality</w:t>
      </w:r>
      <w:r w:rsidR="00ED7987" w:rsidRPr="00ED7987">
        <w:rPr>
          <w:rFonts w:ascii="Arial Narrow" w:hAnsi="Arial Narrow" w:cs="SwissCond"/>
        </w:rPr>
        <w:t>.</w:t>
      </w:r>
    </w:p>
    <w:p w:rsidR="00F56CFE" w:rsidRPr="00ED7987" w:rsidRDefault="00ED7987" w:rsidP="00A51D15">
      <w:pPr>
        <w:pStyle w:val="ListParagraph"/>
        <w:numPr>
          <w:ilvl w:val="0"/>
          <w:numId w:val="79"/>
        </w:numPr>
        <w:autoSpaceDE w:val="0"/>
        <w:autoSpaceDN w:val="0"/>
        <w:adjustRightInd w:val="0"/>
        <w:ind w:left="284" w:hanging="284"/>
        <w:jc w:val="both"/>
        <w:rPr>
          <w:rFonts w:ascii="Arial Narrow" w:hAnsi="Arial Narrow" w:cs="SwissCond"/>
        </w:rPr>
      </w:pPr>
      <w:r w:rsidRPr="00ED7987">
        <w:rPr>
          <w:rFonts w:ascii="Arial Narrow" w:hAnsi="Arial Narrow" w:cs="SwissCond"/>
        </w:rPr>
        <w:t>U</w:t>
      </w:r>
      <w:r w:rsidR="00F56CFE" w:rsidRPr="00ED7987">
        <w:rPr>
          <w:rFonts w:ascii="Arial Narrow" w:hAnsi="Arial Narrow" w:cs="SwissCond"/>
        </w:rPr>
        <w:t>se of confidentiality agreements signed by employees and partners of the firm</w:t>
      </w:r>
      <w:r w:rsidRPr="00ED7987">
        <w:rPr>
          <w:rFonts w:ascii="Arial Narrow" w:hAnsi="Arial Narrow" w:cs="SwissCond"/>
        </w:rPr>
        <w:t>.</w:t>
      </w:r>
    </w:p>
    <w:p w:rsidR="00F56CFE" w:rsidRPr="00ED7987" w:rsidRDefault="00F56CFE" w:rsidP="00A51D15">
      <w:pPr>
        <w:pStyle w:val="ListParagraph"/>
        <w:numPr>
          <w:ilvl w:val="0"/>
          <w:numId w:val="79"/>
        </w:numPr>
        <w:autoSpaceDE w:val="0"/>
        <w:autoSpaceDN w:val="0"/>
        <w:adjustRightInd w:val="0"/>
        <w:ind w:left="284" w:hanging="284"/>
        <w:jc w:val="both"/>
        <w:rPr>
          <w:rFonts w:ascii="Arial Narrow" w:hAnsi="Arial Narrow" w:cs="SwissCond"/>
        </w:rPr>
      </w:pPr>
      <w:r w:rsidRPr="00ED7987">
        <w:rPr>
          <w:rFonts w:ascii="Arial Narrow" w:hAnsi="Arial Narrow" w:cs="SwissCond"/>
        </w:rPr>
        <w:t>Regular review of the application of safeguards by a</w:t>
      </w:r>
      <w:r w:rsidR="00ED7987" w:rsidRPr="00ED7987">
        <w:rPr>
          <w:rFonts w:ascii="Arial Narrow" w:hAnsi="Arial Narrow" w:cs="SwissCond"/>
        </w:rPr>
        <w:t>n independent partner</w:t>
      </w:r>
      <w:r w:rsidRPr="00ED7987">
        <w:rPr>
          <w:rFonts w:ascii="Arial Narrow" w:hAnsi="Arial Narrow" w:cs="SwissCond"/>
        </w:rPr>
        <w:t xml:space="preserve"> </w:t>
      </w:r>
      <w:r w:rsidR="00ED7987" w:rsidRPr="00ED7987">
        <w:rPr>
          <w:rFonts w:ascii="Arial Narrow" w:hAnsi="Arial Narrow" w:cs="SwissCond"/>
        </w:rPr>
        <w:t xml:space="preserve">or other </w:t>
      </w:r>
      <w:r w:rsidRPr="00ED7987">
        <w:rPr>
          <w:rFonts w:ascii="Arial Narrow" w:hAnsi="Arial Narrow" w:cs="SwissCond"/>
        </w:rPr>
        <w:t>senior individual</w:t>
      </w:r>
      <w:r w:rsidR="00ED7987" w:rsidRPr="00ED7987">
        <w:rPr>
          <w:rFonts w:ascii="Arial Narrow" w:hAnsi="Arial Narrow" w:cs="SwissCond"/>
        </w:rPr>
        <w:t>.</w:t>
      </w:r>
    </w:p>
    <w:p w:rsidR="00F56CFE" w:rsidRPr="00ED7987" w:rsidRDefault="00F56CFE" w:rsidP="00A51D15">
      <w:pPr>
        <w:pStyle w:val="ListParagraph"/>
        <w:numPr>
          <w:ilvl w:val="0"/>
          <w:numId w:val="79"/>
        </w:numPr>
        <w:autoSpaceDE w:val="0"/>
        <w:autoSpaceDN w:val="0"/>
        <w:adjustRightInd w:val="0"/>
        <w:ind w:left="284" w:hanging="284"/>
        <w:jc w:val="both"/>
        <w:rPr>
          <w:rFonts w:ascii="Arial Narrow" w:hAnsi="Arial Narrow" w:cs="SwissCond,Bold"/>
          <w:bCs/>
        </w:rPr>
      </w:pPr>
      <w:r w:rsidRPr="00ED7987">
        <w:rPr>
          <w:rFonts w:ascii="Arial Narrow" w:hAnsi="Arial Narrow" w:cs="SwissCond"/>
        </w:rPr>
        <w:t>Advis</w:t>
      </w:r>
      <w:r w:rsidR="00ED7987" w:rsidRPr="00ED7987">
        <w:rPr>
          <w:rFonts w:ascii="Arial Narrow" w:hAnsi="Arial Narrow" w:cs="SwissCond"/>
        </w:rPr>
        <w:t>e</w:t>
      </w:r>
      <w:r w:rsidRPr="00ED7987">
        <w:rPr>
          <w:rFonts w:ascii="Arial Narrow" w:hAnsi="Arial Narrow" w:cs="SwissCond"/>
        </w:rPr>
        <w:t xml:space="preserve"> one or more clients to seek additional independent advice</w:t>
      </w:r>
      <w:r w:rsidR="00ED7987" w:rsidRPr="00ED7987">
        <w:rPr>
          <w:rFonts w:ascii="Arial Narrow" w:hAnsi="Arial Narrow" w:cs="SwissCond"/>
        </w:rPr>
        <w:t>.</w:t>
      </w:r>
    </w:p>
    <w:p w:rsidR="009C5279" w:rsidRDefault="009C5279" w:rsidP="003F4E34">
      <w:pPr>
        <w:jc w:val="both"/>
        <w:rPr>
          <w:rFonts w:ascii="Arial Narrow" w:hAnsi="Arial Narrow" w:cs="Tahoma"/>
          <w:b/>
          <w:i/>
        </w:rPr>
      </w:pPr>
    </w:p>
    <w:p w:rsidR="00883A18" w:rsidRDefault="00883A18" w:rsidP="00883A18">
      <w:pPr>
        <w:spacing w:line="276" w:lineRule="auto"/>
        <w:jc w:val="both"/>
        <w:rPr>
          <w:rFonts w:ascii="Arial Narrow" w:hAnsi="Arial Narrow" w:cs="Tahoma"/>
          <w:b/>
        </w:rPr>
      </w:pPr>
      <w:r w:rsidRPr="00267C76">
        <w:rPr>
          <w:rFonts w:ascii="Arial Narrow" w:hAnsi="Arial Narrow" w:cs="Tahoma"/>
          <w:b/>
        </w:rPr>
        <w:t>Audit fees</w:t>
      </w:r>
      <w:r>
        <w:rPr>
          <w:rFonts w:ascii="Arial Narrow" w:hAnsi="Arial Narrow" w:cs="Tahoma"/>
          <w:b/>
        </w:rPr>
        <w:t xml:space="preserve"> and other types of remuneration</w:t>
      </w:r>
    </w:p>
    <w:p w:rsidR="00883A18" w:rsidRPr="00883A18" w:rsidRDefault="00883A18" w:rsidP="00883A18">
      <w:pPr>
        <w:jc w:val="both"/>
        <w:rPr>
          <w:rFonts w:ascii="Arial Narrow" w:hAnsi="Arial Narrow" w:cs="TimesNewRomanPSMT"/>
        </w:rPr>
      </w:pPr>
      <w:r w:rsidRPr="00883A18">
        <w:rPr>
          <w:rFonts w:ascii="Arial Narrow" w:hAnsi="Arial Narrow" w:cs="Tahoma"/>
          <w:bCs/>
        </w:rPr>
        <w:t>The code requires accountants in public practice to charge appropriate fees for services offered to clients</w:t>
      </w:r>
      <w:r w:rsidRPr="00883A18">
        <w:rPr>
          <w:rFonts w:ascii="Arial Narrow" w:hAnsi="Arial Narrow" w:cs="SymbolMT"/>
        </w:rPr>
        <w:t xml:space="preserve"> and to a</w:t>
      </w:r>
      <w:r w:rsidRPr="00883A18">
        <w:rPr>
          <w:rFonts w:ascii="Arial Narrow" w:hAnsi="Arial Narrow" w:cs="TimesNewRomanPSMT"/>
        </w:rPr>
        <w:t>ssign appropriate time and qualified staff to the task</w:t>
      </w:r>
      <w:r w:rsidRPr="00883A18">
        <w:rPr>
          <w:rFonts w:ascii="Arial Narrow" w:hAnsi="Arial Narrow" w:cs="Tahoma"/>
          <w:bCs/>
        </w:rPr>
        <w:t xml:space="preserve">. </w:t>
      </w:r>
      <w:r w:rsidRPr="00883A18">
        <w:rPr>
          <w:rFonts w:ascii="Arial Narrow" w:hAnsi="Arial Narrow" w:cs="Tahoma"/>
          <w:lang w:val="en-AU"/>
        </w:rPr>
        <w:t>An auditor should not enter into fee arrangements that may compromise his or her independence.</w:t>
      </w:r>
    </w:p>
    <w:p w:rsidR="00883A18" w:rsidRPr="007F4035" w:rsidRDefault="00883A18" w:rsidP="00883A18">
      <w:pPr>
        <w:jc w:val="both"/>
        <w:rPr>
          <w:rFonts w:ascii="Arial Narrow" w:hAnsi="Arial Narrow" w:cs="TimesNewRomanPSMT"/>
        </w:rPr>
      </w:pPr>
    </w:p>
    <w:p w:rsidR="00883A18" w:rsidRPr="00F0346B" w:rsidRDefault="00883A18" w:rsidP="00883A18">
      <w:pPr>
        <w:pStyle w:val="BodyTextIndent"/>
        <w:tabs>
          <w:tab w:val="left" w:pos="360"/>
        </w:tabs>
        <w:rPr>
          <w:rFonts w:ascii="Arial Narrow" w:hAnsi="Arial Narrow" w:cs="Tahoma"/>
        </w:rPr>
      </w:pPr>
      <w:r w:rsidRPr="00F0346B">
        <w:rPr>
          <w:rFonts w:ascii="Arial Narrow" w:hAnsi="Arial Narrow" w:cs="Tahoma"/>
          <w:bCs/>
        </w:rPr>
        <w:t xml:space="preserve">Fees should be based on:  </w:t>
      </w:r>
    </w:p>
    <w:p w:rsidR="00883A18" w:rsidRPr="00F0346B" w:rsidRDefault="00883A18" w:rsidP="00A51D15">
      <w:pPr>
        <w:pStyle w:val="BodyTextIndent"/>
        <w:numPr>
          <w:ilvl w:val="0"/>
          <w:numId w:val="81"/>
        </w:numPr>
        <w:tabs>
          <w:tab w:val="left" w:pos="360"/>
        </w:tabs>
        <w:ind w:left="426" w:hanging="426"/>
        <w:jc w:val="both"/>
        <w:rPr>
          <w:rFonts w:ascii="Arial Narrow" w:hAnsi="Arial Narrow" w:cs="Tahoma"/>
        </w:rPr>
      </w:pPr>
      <w:r w:rsidRPr="00F0346B">
        <w:rPr>
          <w:rFonts w:ascii="Arial Narrow" w:hAnsi="Arial Narrow" w:cs="Tahoma"/>
        </w:rPr>
        <w:t xml:space="preserve">The </w:t>
      </w:r>
      <w:r w:rsidRPr="00F0346B">
        <w:rPr>
          <w:rFonts w:ascii="Arial Narrow" w:hAnsi="Arial Narrow" w:cs="Tahoma"/>
          <w:b/>
        </w:rPr>
        <w:t>knowledge</w:t>
      </w:r>
      <w:r>
        <w:rPr>
          <w:rFonts w:ascii="Arial Narrow" w:hAnsi="Arial Narrow" w:cs="Tahoma"/>
          <w:b/>
        </w:rPr>
        <w:t>, skills and expertise</w:t>
      </w:r>
      <w:r w:rsidRPr="00F0346B">
        <w:rPr>
          <w:rFonts w:ascii="Arial Narrow" w:hAnsi="Arial Narrow" w:cs="Tahoma"/>
        </w:rPr>
        <w:t xml:space="preserve"> needed for the </w:t>
      </w:r>
      <w:r>
        <w:rPr>
          <w:rFonts w:ascii="Arial Narrow" w:hAnsi="Arial Narrow" w:cs="Tahoma"/>
        </w:rPr>
        <w:t>work.</w:t>
      </w:r>
    </w:p>
    <w:p w:rsidR="00883A18" w:rsidRPr="00F0346B" w:rsidRDefault="00883A18" w:rsidP="00A51D15">
      <w:pPr>
        <w:pStyle w:val="BodyTextIndent"/>
        <w:numPr>
          <w:ilvl w:val="0"/>
          <w:numId w:val="81"/>
        </w:numPr>
        <w:tabs>
          <w:tab w:val="left" w:pos="360"/>
        </w:tabs>
        <w:ind w:left="426" w:hanging="426"/>
        <w:jc w:val="both"/>
        <w:rPr>
          <w:rFonts w:ascii="Arial Narrow" w:hAnsi="Arial Narrow" w:cs="Tahoma"/>
        </w:rPr>
      </w:pPr>
      <w:r w:rsidRPr="00F0346B">
        <w:rPr>
          <w:rFonts w:ascii="Arial Narrow" w:hAnsi="Arial Narrow" w:cs="Tahoma"/>
        </w:rPr>
        <w:t xml:space="preserve">The </w:t>
      </w:r>
      <w:r w:rsidRPr="00F0346B">
        <w:rPr>
          <w:rFonts w:ascii="Arial Narrow" w:hAnsi="Arial Narrow" w:cs="Tahoma"/>
          <w:b/>
        </w:rPr>
        <w:t>seniority</w:t>
      </w:r>
      <w:r w:rsidRPr="00F0346B">
        <w:rPr>
          <w:rFonts w:ascii="Arial Narrow" w:hAnsi="Arial Narrow" w:cs="Tahoma"/>
        </w:rPr>
        <w:t xml:space="preserve"> of the persons involved in the audit</w:t>
      </w:r>
      <w:r>
        <w:rPr>
          <w:rFonts w:ascii="Arial Narrow" w:hAnsi="Arial Narrow" w:cs="Tahoma"/>
        </w:rPr>
        <w:t>.</w:t>
      </w:r>
    </w:p>
    <w:p w:rsidR="00883A18" w:rsidRPr="00F0346B" w:rsidRDefault="00883A18" w:rsidP="00A51D15">
      <w:pPr>
        <w:pStyle w:val="BodyTextIndent"/>
        <w:numPr>
          <w:ilvl w:val="0"/>
          <w:numId w:val="81"/>
        </w:numPr>
        <w:tabs>
          <w:tab w:val="left" w:pos="360"/>
        </w:tabs>
        <w:ind w:left="426" w:hanging="426"/>
        <w:jc w:val="both"/>
        <w:rPr>
          <w:rFonts w:ascii="Arial Narrow" w:hAnsi="Arial Narrow" w:cs="Tahoma"/>
        </w:rPr>
      </w:pPr>
      <w:r w:rsidRPr="00F0346B">
        <w:rPr>
          <w:rFonts w:ascii="Arial Narrow" w:hAnsi="Arial Narrow" w:cs="Tahoma"/>
        </w:rPr>
        <w:t>The t</w:t>
      </w:r>
      <w:r w:rsidRPr="00F0346B">
        <w:rPr>
          <w:rFonts w:ascii="Arial Narrow" w:hAnsi="Arial Narrow" w:cs="Tahoma"/>
          <w:b/>
        </w:rPr>
        <w:t>ime</w:t>
      </w:r>
      <w:r w:rsidRPr="00F0346B">
        <w:rPr>
          <w:rFonts w:ascii="Arial Narrow" w:hAnsi="Arial Narrow" w:cs="Tahoma"/>
        </w:rPr>
        <w:t xml:space="preserve"> required </w:t>
      </w:r>
      <w:r>
        <w:rPr>
          <w:rFonts w:ascii="Arial Narrow" w:hAnsi="Arial Narrow" w:cs="Tahoma"/>
        </w:rPr>
        <w:t xml:space="preserve">to carry out </w:t>
      </w:r>
      <w:r w:rsidRPr="00F0346B">
        <w:rPr>
          <w:rFonts w:ascii="Arial Narrow" w:hAnsi="Arial Narrow" w:cs="Tahoma"/>
        </w:rPr>
        <w:t xml:space="preserve">the </w:t>
      </w:r>
      <w:r>
        <w:rPr>
          <w:rFonts w:ascii="Arial Narrow" w:hAnsi="Arial Narrow" w:cs="Tahoma"/>
        </w:rPr>
        <w:t>service.</w:t>
      </w:r>
    </w:p>
    <w:p w:rsidR="00883A18" w:rsidRDefault="00883A18" w:rsidP="00A51D15">
      <w:pPr>
        <w:pStyle w:val="BodyTextIndent"/>
        <w:numPr>
          <w:ilvl w:val="0"/>
          <w:numId w:val="81"/>
        </w:numPr>
        <w:tabs>
          <w:tab w:val="left" w:pos="360"/>
        </w:tabs>
        <w:ind w:left="426" w:hanging="426"/>
        <w:jc w:val="both"/>
        <w:rPr>
          <w:rFonts w:ascii="Arial Narrow" w:hAnsi="Arial Narrow" w:cs="Tahoma"/>
        </w:rPr>
      </w:pPr>
      <w:r w:rsidRPr="00F0346B">
        <w:rPr>
          <w:rFonts w:ascii="Arial Narrow" w:hAnsi="Arial Narrow" w:cs="Tahoma"/>
        </w:rPr>
        <w:t xml:space="preserve">The </w:t>
      </w:r>
      <w:r w:rsidRPr="00F0346B">
        <w:rPr>
          <w:rFonts w:ascii="Arial Narrow" w:hAnsi="Arial Narrow" w:cs="Tahoma"/>
          <w:b/>
        </w:rPr>
        <w:t>nature</w:t>
      </w:r>
      <w:r w:rsidRPr="00F0346B">
        <w:rPr>
          <w:rFonts w:ascii="Arial Narrow" w:hAnsi="Arial Narrow" w:cs="Tahoma"/>
        </w:rPr>
        <w:t xml:space="preserve"> of the responsibility which the work entails</w:t>
      </w:r>
      <w:r>
        <w:rPr>
          <w:rFonts w:ascii="Arial Narrow" w:hAnsi="Arial Narrow" w:cs="Tahoma"/>
        </w:rPr>
        <w:t>.</w:t>
      </w:r>
    </w:p>
    <w:p w:rsidR="00883A18" w:rsidRPr="00F0346B" w:rsidRDefault="00883A18" w:rsidP="00883A18">
      <w:pPr>
        <w:pStyle w:val="BodyTextIndent"/>
        <w:ind w:firstLine="0"/>
        <w:jc w:val="both"/>
        <w:rPr>
          <w:rFonts w:ascii="Arial Narrow" w:hAnsi="Arial Narrow" w:cs="Tahoma"/>
        </w:rPr>
      </w:pPr>
    </w:p>
    <w:p w:rsidR="00883A18" w:rsidRPr="00883A18" w:rsidRDefault="00883A18" w:rsidP="00883A18">
      <w:pPr>
        <w:autoSpaceDE w:val="0"/>
        <w:autoSpaceDN w:val="0"/>
        <w:adjustRightInd w:val="0"/>
        <w:jc w:val="both"/>
        <w:rPr>
          <w:rFonts w:ascii="Arial Narrow" w:hAnsi="Arial Narrow" w:cs="Tahoma"/>
          <w:b/>
        </w:rPr>
      </w:pPr>
      <w:r w:rsidRPr="00883A18">
        <w:rPr>
          <w:rFonts w:ascii="Arial Narrow" w:hAnsi="Arial Narrow" w:cs="TimesNewRomanPSMT"/>
        </w:rPr>
        <w:t>Quoting a fee lower than another accountant (</w:t>
      </w:r>
      <w:r w:rsidRPr="00883A18">
        <w:rPr>
          <w:rFonts w:ascii="Arial Narrow" w:hAnsi="Arial Narrow" w:cs="Tahoma"/>
          <w:b/>
        </w:rPr>
        <w:t xml:space="preserve">lowballing) </w:t>
      </w:r>
      <w:r w:rsidRPr="00883A18">
        <w:rPr>
          <w:rFonts w:ascii="Arial Narrow" w:hAnsi="Arial Narrow" w:cs="TimesNewRomanPSMT"/>
        </w:rPr>
        <w:t>is not in itself unethical, although it may create a self-interest threat to competence and due care if the fee quoted is so low that it may be difficult to perform the engagement in accordance with applicable technical and professional standards for that price.</w:t>
      </w:r>
    </w:p>
    <w:p w:rsidR="00883A18" w:rsidRPr="008D0DC2" w:rsidRDefault="00883A18" w:rsidP="00883A18">
      <w:pPr>
        <w:pStyle w:val="ListParagraph"/>
        <w:autoSpaceDE w:val="0"/>
        <w:autoSpaceDN w:val="0"/>
        <w:adjustRightInd w:val="0"/>
        <w:ind w:left="360"/>
        <w:jc w:val="both"/>
        <w:rPr>
          <w:rFonts w:ascii="Arial Narrow" w:hAnsi="Arial Narrow" w:cs="Tahoma"/>
          <w:b/>
        </w:rPr>
      </w:pPr>
    </w:p>
    <w:p w:rsidR="00883A18" w:rsidRPr="00883A18" w:rsidRDefault="00883A18" w:rsidP="00883A18">
      <w:pPr>
        <w:autoSpaceDE w:val="0"/>
        <w:autoSpaceDN w:val="0"/>
        <w:adjustRightInd w:val="0"/>
        <w:jc w:val="both"/>
        <w:rPr>
          <w:rFonts w:ascii="Arial Narrow" w:hAnsi="Arial Narrow" w:cs="Tahoma"/>
        </w:rPr>
      </w:pPr>
      <w:r w:rsidRPr="00883A18">
        <w:rPr>
          <w:rFonts w:ascii="Arial Narrow" w:hAnsi="Arial Narrow" w:cs="TimesNewRomanPSMT"/>
        </w:rPr>
        <w:t>Safeguards include the following:</w:t>
      </w:r>
    </w:p>
    <w:p w:rsidR="00883A18" w:rsidRPr="009F5954" w:rsidRDefault="00883A18" w:rsidP="00A51D15">
      <w:pPr>
        <w:numPr>
          <w:ilvl w:val="0"/>
          <w:numId w:val="82"/>
        </w:numPr>
        <w:jc w:val="both"/>
        <w:rPr>
          <w:rFonts w:ascii="Arial Narrow" w:hAnsi="Arial Narrow"/>
        </w:rPr>
      </w:pPr>
      <w:r w:rsidRPr="009F5954">
        <w:rPr>
          <w:rFonts w:ascii="Arial Narrow" w:hAnsi="Arial Narrow"/>
        </w:rPr>
        <w:t>Inform the client of the basis on which fees are charged and make an advance written agreement with the client as to the basis of remuneration.</w:t>
      </w:r>
    </w:p>
    <w:p w:rsidR="00883A18" w:rsidRPr="009F5954" w:rsidRDefault="00883A18" w:rsidP="00A51D15">
      <w:pPr>
        <w:numPr>
          <w:ilvl w:val="0"/>
          <w:numId w:val="82"/>
        </w:numPr>
        <w:autoSpaceDE w:val="0"/>
        <w:autoSpaceDN w:val="0"/>
        <w:adjustRightInd w:val="0"/>
        <w:jc w:val="both"/>
        <w:rPr>
          <w:rFonts w:ascii="Arial Narrow" w:hAnsi="Arial Narrow" w:cs="Tahoma"/>
        </w:rPr>
      </w:pPr>
      <w:r>
        <w:rPr>
          <w:rFonts w:ascii="Arial Narrow" w:hAnsi="Arial Narrow" w:cs="Tahoma"/>
          <w:lang w:val="en-AU"/>
        </w:rPr>
        <w:t>F</w:t>
      </w:r>
      <w:r w:rsidRPr="009F5954">
        <w:rPr>
          <w:rFonts w:ascii="Arial Narrow" w:hAnsi="Arial Narrow" w:cs="Tahoma"/>
          <w:lang w:val="en-AU"/>
        </w:rPr>
        <w:t>ees should not be dependent on the provision of future audits or other services.</w:t>
      </w:r>
    </w:p>
    <w:p w:rsidR="00883A18" w:rsidRPr="009F5954" w:rsidRDefault="00883A18" w:rsidP="00A51D15">
      <w:pPr>
        <w:numPr>
          <w:ilvl w:val="0"/>
          <w:numId w:val="82"/>
        </w:numPr>
        <w:spacing w:before="100" w:beforeAutospacing="1"/>
        <w:jc w:val="both"/>
        <w:rPr>
          <w:rFonts w:ascii="Arial Narrow" w:hAnsi="Arial Narrow"/>
        </w:rPr>
      </w:pPr>
      <w:r w:rsidRPr="009F5954">
        <w:rPr>
          <w:rFonts w:ascii="Arial Narrow" w:hAnsi="Arial Narrow"/>
        </w:rPr>
        <w:t>Obtain advance agreement from the client for a commission from the sale by a third party of goods or services to the client.</w:t>
      </w:r>
    </w:p>
    <w:p w:rsidR="005F7B18" w:rsidRPr="00883A18" w:rsidRDefault="005F7B18" w:rsidP="003F4E34">
      <w:pPr>
        <w:jc w:val="both"/>
        <w:rPr>
          <w:rFonts w:ascii="Arial Narrow" w:hAnsi="Arial Narrow" w:cs="Tahoma"/>
          <w:b/>
        </w:rPr>
      </w:pPr>
    </w:p>
    <w:p w:rsidR="00D70DC1" w:rsidRPr="00D70DC1" w:rsidRDefault="00B943FE" w:rsidP="00D70DC1">
      <w:pPr>
        <w:spacing w:line="360" w:lineRule="auto"/>
        <w:jc w:val="both"/>
        <w:rPr>
          <w:rFonts w:ascii="Arial Narrow" w:hAnsi="Arial Narrow" w:cs="Trebuchet MS"/>
          <w:b/>
          <w:bCs/>
          <w:sz w:val="28"/>
          <w:szCs w:val="28"/>
        </w:rPr>
      </w:pPr>
      <w:bookmarkStart w:id="3" w:name="_Hlk127191345"/>
      <w:r>
        <w:rPr>
          <w:rFonts w:ascii="Arial Narrow" w:hAnsi="Arial Narrow"/>
          <w:b/>
          <w:bCs/>
          <w:sz w:val="28"/>
          <w:szCs w:val="28"/>
        </w:rPr>
        <w:t>2</w:t>
      </w:r>
      <w:r w:rsidR="00954810">
        <w:rPr>
          <w:rFonts w:ascii="Arial Narrow" w:hAnsi="Arial Narrow"/>
          <w:b/>
          <w:bCs/>
          <w:sz w:val="28"/>
          <w:szCs w:val="28"/>
        </w:rPr>
        <w:t>.7</w:t>
      </w:r>
      <w:r w:rsidR="00D70DC1" w:rsidRPr="00D70DC1">
        <w:rPr>
          <w:rFonts w:ascii="Arial Narrow" w:hAnsi="Arial Narrow"/>
          <w:b/>
          <w:bCs/>
          <w:sz w:val="28"/>
          <w:szCs w:val="28"/>
        </w:rPr>
        <w:t xml:space="preserve">    P</w:t>
      </w:r>
      <w:r w:rsidR="00D70DC1" w:rsidRPr="00D70DC1">
        <w:rPr>
          <w:rFonts w:ascii="Arial Narrow" w:hAnsi="Arial Narrow" w:cs="Trebuchet MS"/>
          <w:b/>
          <w:bCs/>
          <w:sz w:val="28"/>
          <w:szCs w:val="28"/>
        </w:rPr>
        <w:t>hases of an external audit</w:t>
      </w:r>
    </w:p>
    <w:bookmarkEnd w:id="3"/>
    <w:p w:rsidR="00D70DC1" w:rsidRPr="004C7744" w:rsidRDefault="00D70DC1" w:rsidP="00D70DC1">
      <w:pPr>
        <w:pStyle w:val="Default"/>
        <w:spacing w:line="360" w:lineRule="auto"/>
        <w:jc w:val="both"/>
        <w:rPr>
          <w:rFonts w:ascii="Arial Narrow" w:hAnsi="Arial Narrow"/>
          <w:color w:val="auto"/>
        </w:rPr>
      </w:pPr>
      <w:r w:rsidRPr="00100929">
        <w:rPr>
          <w:rFonts w:ascii="Arial Narrow" w:hAnsi="Arial Narrow"/>
        </w:rPr>
        <w:t xml:space="preserve">An </w:t>
      </w:r>
      <w:r>
        <w:rPr>
          <w:rFonts w:ascii="Arial Narrow" w:hAnsi="Arial Narrow"/>
        </w:rPr>
        <w:t xml:space="preserve">external </w:t>
      </w:r>
      <w:r w:rsidRPr="00100929">
        <w:rPr>
          <w:rFonts w:ascii="Arial Narrow" w:hAnsi="Arial Narrow"/>
        </w:rPr>
        <w:t xml:space="preserve">audit is divided into </w:t>
      </w:r>
      <w:r w:rsidRPr="00B76459">
        <w:rPr>
          <w:rFonts w:ascii="Arial Narrow" w:hAnsi="Arial Narrow"/>
          <w:color w:val="auto"/>
        </w:rPr>
        <w:t>four</w:t>
      </w:r>
      <w:r w:rsidRPr="00486AE7">
        <w:rPr>
          <w:rFonts w:ascii="Arial Narrow" w:hAnsi="Arial Narrow"/>
          <w:color w:val="FF0000"/>
        </w:rPr>
        <w:t xml:space="preserve"> </w:t>
      </w:r>
      <w:r w:rsidRPr="00100929">
        <w:rPr>
          <w:rFonts w:ascii="Arial Narrow" w:hAnsi="Arial Narrow"/>
        </w:rPr>
        <w:t xml:space="preserve">main phases (see </w:t>
      </w:r>
      <w:r>
        <w:rPr>
          <w:rFonts w:ascii="Arial Narrow" w:hAnsi="Arial Narrow"/>
        </w:rPr>
        <w:t>diagram</w:t>
      </w:r>
      <w:r w:rsidRPr="00100929">
        <w:rPr>
          <w:rFonts w:ascii="Arial Narrow" w:hAnsi="Arial Narrow"/>
        </w:rPr>
        <w:t>)</w:t>
      </w:r>
      <w:r>
        <w:rPr>
          <w:rFonts w:ascii="Arial Narrow" w:hAnsi="Arial Narrow"/>
        </w:rPr>
        <w:t>:</w:t>
      </w:r>
    </w:p>
    <w:p w:rsidR="00D70DC1" w:rsidRPr="00100929" w:rsidRDefault="00D1121E" w:rsidP="00D70DC1">
      <w:pPr>
        <w:rPr>
          <w:rFonts w:ascii="Arial Narrow" w:hAnsi="Arial Narrow"/>
          <w:b/>
          <w:sz w:val="22"/>
          <w:szCs w:val="22"/>
        </w:rPr>
      </w:pPr>
      <w:r>
        <w:rPr>
          <w:rFonts w:ascii="Arial Narrow" w:hAnsi="Arial Narrow"/>
          <w:b/>
          <w:noProof/>
        </w:rPr>
        <mc:AlternateContent>
          <mc:Choice Requires="wps">
            <w:drawing>
              <wp:anchor distT="0" distB="0" distL="114300" distR="114300" simplePos="0" relativeHeight="251724800" behindDoc="0" locked="0" layoutInCell="1" allowOverlap="1">
                <wp:simplePos x="0" y="0"/>
                <wp:positionH relativeFrom="column">
                  <wp:posOffset>57785</wp:posOffset>
                </wp:positionH>
                <wp:positionV relativeFrom="paragraph">
                  <wp:posOffset>47625</wp:posOffset>
                </wp:positionV>
                <wp:extent cx="1351280" cy="267335"/>
                <wp:effectExtent l="13970" t="13970" r="6350" b="13970"/>
                <wp:wrapNone/>
                <wp:docPr id="2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267335"/>
                        </a:xfrm>
                        <a:prstGeom prst="roundRect">
                          <a:avLst>
                            <a:gd name="adj" fmla="val 16667"/>
                          </a:avLst>
                        </a:prstGeom>
                        <a:solidFill>
                          <a:srgbClr val="FFFFFF"/>
                        </a:solidFill>
                        <a:ln w="9525">
                          <a:solidFill>
                            <a:srgbClr val="000000"/>
                          </a:solidFill>
                          <a:round/>
                          <a:headEnd/>
                          <a:tailEnd/>
                        </a:ln>
                      </wps:spPr>
                      <wps:txbx>
                        <w:txbxContent>
                          <w:p w:rsidR="00CC1D92" w:rsidRPr="00B76459" w:rsidRDefault="00CC1D92" w:rsidP="00D70DC1">
                            <w:pPr>
                              <w:jc w:val="center"/>
                              <w:rPr>
                                <w:rFonts w:ascii="Arial Narrow" w:hAnsi="Arial Narrow"/>
                                <w:sz w:val="18"/>
                                <w:szCs w:val="18"/>
                              </w:rPr>
                            </w:pPr>
                            <w:r w:rsidRPr="00B76459">
                              <w:rPr>
                                <w:rFonts w:ascii="Arial Narrow" w:hAnsi="Arial Narrow"/>
                                <w:sz w:val="18"/>
                                <w:szCs w:val="18"/>
                              </w:rPr>
                              <w:t>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42" style="position:absolute;margin-left:4.55pt;margin-top:3.75pt;width:106.4pt;height:2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">
                <v:textbox>
                  <w:txbxContent>
                    <w:p w:rsidR="00CC1D92" w:rsidRPr="00B76459" w:rsidRDefault="00CC1D92" w:rsidP="00D70DC1">
                      <w:pPr>
                        <w:jc w:val="center"/>
                        <w:rPr>
                          <w:rFonts w:ascii="Arial Narrow" w:hAnsi="Arial Narrow"/>
                          <w:sz w:val="18"/>
                          <w:szCs w:val="18"/>
                        </w:rPr>
                      </w:pPr>
                      <w:r w:rsidRPr="00B76459">
                        <w:rPr>
                          <w:rFonts w:ascii="Arial Narrow" w:hAnsi="Arial Narrow"/>
                          <w:sz w:val="18"/>
                          <w:szCs w:val="18"/>
                        </w:rPr>
                        <w:t>ENGAGEMENT</w:t>
                      </w:r>
                    </w:p>
                  </w:txbxContent>
                </v:textbox>
              </v:roundrect>
            </w:pict>
          </mc:Fallback>
        </mc:AlternateContent>
      </w:r>
      <w:r>
        <w:rPr>
          <w:rFonts w:ascii="Arial Narrow" w:hAnsi="Arial Narrow"/>
          <w:b/>
          <w:noProof/>
        </w:rPr>
        <mc:AlternateContent>
          <mc:Choice Requires="wps">
            <w:drawing>
              <wp:anchor distT="0" distB="0" distL="114300" distR="114300" simplePos="0" relativeHeight="251719680" behindDoc="0" locked="0" layoutInCell="1" allowOverlap="1">
                <wp:simplePos x="0" y="0"/>
                <wp:positionH relativeFrom="column">
                  <wp:posOffset>1575435</wp:posOffset>
                </wp:positionH>
                <wp:positionV relativeFrom="paragraph">
                  <wp:posOffset>69215</wp:posOffset>
                </wp:positionV>
                <wp:extent cx="1350645" cy="281940"/>
                <wp:effectExtent l="7620" t="6985" r="13335" b="6350"/>
                <wp:wrapNone/>
                <wp:docPr id="2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81940"/>
                        </a:xfrm>
                        <a:prstGeom prst="roundRect">
                          <a:avLst>
                            <a:gd name="adj" fmla="val 16667"/>
                          </a:avLst>
                        </a:prstGeom>
                        <a:solidFill>
                          <a:srgbClr val="FFFFFF"/>
                        </a:solidFill>
                        <a:ln w="9525">
                          <a:solidFill>
                            <a:srgbClr val="000000"/>
                          </a:solidFill>
                          <a:round/>
                          <a:headEnd/>
                          <a:tailEnd/>
                        </a:ln>
                      </wps:spPr>
                      <wps:txbx>
                        <w:txbxContent>
                          <w:p w:rsidR="00CC1D92" w:rsidRPr="009A6841" w:rsidRDefault="00CC1D92" w:rsidP="00D70DC1">
                            <w:pPr>
                              <w:jc w:val="center"/>
                              <w:rPr>
                                <w:rFonts w:ascii="Arial Narrow" w:hAnsi="Arial Narrow"/>
                                <w:sz w:val="18"/>
                                <w:szCs w:val="18"/>
                              </w:rPr>
                            </w:pPr>
                            <w:r w:rsidRPr="009A6841">
                              <w:rPr>
                                <w:rFonts w:ascii="Arial Narrow" w:hAnsi="Arial Narrow"/>
                                <w:sz w:val="18"/>
                                <w:szCs w:val="18"/>
                              </w:rPr>
                              <w:t xml:space="preserve">PLANNING </w:t>
                            </w:r>
                          </w:p>
                          <w:p w:rsidR="00CC1D92" w:rsidRPr="001938BD" w:rsidRDefault="00CC1D92" w:rsidP="00D70DC1">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43" style="position:absolute;margin-left:124.05pt;margin-top:5.45pt;width:106.35pt;height:2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">
                <v:textbox>
                  <w:txbxContent>
                    <w:p w:rsidR="00CC1D92" w:rsidRPr="009A6841" w:rsidRDefault="00CC1D92" w:rsidP="00D70DC1">
                      <w:pPr>
                        <w:jc w:val="center"/>
                        <w:rPr>
                          <w:rFonts w:ascii="Arial Narrow" w:hAnsi="Arial Narrow"/>
                          <w:sz w:val="18"/>
                          <w:szCs w:val="18"/>
                        </w:rPr>
                      </w:pPr>
                      <w:r w:rsidRPr="009A6841">
                        <w:rPr>
                          <w:rFonts w:ascii="Arial Narrow" w:hAnsi="Arial Narrow"/>
                          <w:sz w:val="18"/>
                          <w:szCs w:val="18"/>
                        </w:rPr>
                        <w:t xml:space="preserve">PLANNING </w:t>
                      </w:r>
                    </w:p>
                    <w:p w:rsidR="00CC1D92" w:rsidRPr="001938BD" w:rsidRDefault="00CC1D92" w:rsidP="00D70DC1">
                      <w:pPr>
                        <w:jc w:val="center"/>
                        <w:rPr>
                          <w:sz w:val="18"/>
                          <w:szCs w:val="18"/>
                        </w:rPr>
                      </w:pPr>
                    </w:p>
                  </w:txbxContent>
                </v:textbox>
              </v:roundrect>
            </w:pict>
          </mc:Fallback>
        </mc:AlternateContent>
      </w:r>
      <w:r>
        <w:rPr>
          <w:rFonts w:ascii="Arial Narrow" w:hAnsi="Arial Narrow"/>
          <w:noProof/>
        </w:rPr>
        <mc:AlternateContent>
          <mc:Choice Requires="wps">
            <w:drawing>
              <wp:anchor distT="0" distB="0" distL="114300" distR="114300" simplePos="0" relativeHeight="251720704" behindDoc="0" locked="0" layoutInCell="1" allowOverlap="1">
                <wp:simplePos x="0" y="0"/>
                <wp:positionH relativeFrom="column">
                  <wp:posOffset>3088005</wp:posOffset>
                </wp:positionH>
                <wp:positionV relativeFrom="paragraph">
                  <wp:posOffset>81280</wp:posOffset>
                </wp:positionV>
                <wp:extent cx="1354455" cy="269875"/>
                <wp:effectExtent l="5715" t="9525" r="11430" b="6350"/>
                <wp:wrapNone/>
                <wp:docPr id="2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269875"/>
                        </a:xfrm>
                        <a:prstGeom prst="roundRect">
                          <a:avLst>
                            <a:gd name="adj" fmla="val 16667"/>
                          </a:avLst>
                        </a:prstGeom>
                        <a:solidFill>
                          <a:srgbClr val="FFFFFF"/>
                        </a:solidFill>
                        <a:ln w="9525">
                          <a:solidFill>
                            <a:srgbClr val="000000"/>
                          </a:solidFill>
                          <a:round/>
                          <a:headEnd/>
                          <a:tailEnd/>
                        </a:ln>
                      </wps:spPr>
                      <wps:txbx>
                        <w:txbxContent>
                          <w:p w:rsidR="00CC1D92" w:rsidRPr="009A6841" w:rsidRDefault="00CC1D92" w:rsidP="00D70DC1">
                            <w:pPr>
                              <w:jc w:val="center"/>
                              <w:rPr>
                                <w:rFonts w:ascii="Arial Narrow" w:hAnsi="Arial Narrow"/>
                                <w:sz w:val="18"/>
                                <w:szCs w:val="18"/>
                              </w:rPr>
                            </w:pPr>
                            <w:r w:rsidRPr="009A6841">
                              <w:rPr>
                                <w:rFonts w:ascii="Arial Narrow" w:hAnsi="Arial Narrow"/>
                                <w:sz w:val="18"/>
                                <w:szCs w:val="18"/>
                              </w:rPr>
                              <w:t xml:space="preserve">PERFORMANCE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44" style="position:absolute;margin-left:243.15pt;margin-top:6.4pt;width:106.65pt;height:2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">
                <v:textbox>
                  <w:txbxContent>
                    <w:p w:rsidR="00CC1D92" w:rsidRPr="009A6841" w:rsidRDefault="00CC1D92" w:rsidP="00D70DC1">
                      <w:pPr>
                        <w:jc w:val="center"/>
                        <w:rPr>
                          <w:rFonts w:ascii="Arial Narrow" w:hAnsi="Arial Narrow"/>
                          <w:sz w:val="18"/>
                          <w:szCs w:val="18"/>
                        </w:rPr>
                      </w:pPr>
                      <w:r w:rsidRPr="009A6841">
                        <w:rPr>
                          <w:rFonts w:ascii="Arial Narrow" w:hAnsi="Arial Narrow"/>
                          <w:sz w:val="18"/>
                          <w:szCs w:val="18"/>
                        </w:rPr>
                        <w:t xml:space="preserve">PERFORMANCE </w:t>
                      </w:r>
                    </w:p>
                  </w:txbxContent>
                </v:textbox>
              </v:roundrect>
            </w:pict>
          </mc:Fallback>
        </mc:AlternateContent>
      </w:r>
      <w:r>
        <w:rPr>
          <w:rFonts w:ascii="Arial Narrow" w:hAnsi="Arial Narrow"/>
          <w:b/>
          <w:noProof/>
        </w:rPr>
        <mc:AlternateContent>
          <mc:Choice Requires="wps">
            <w:drawing>
              <wp:anchor distT="0" distB="0" distL="114300" distR="114300" simplePos="0" relativeHeight="251721728" behindDoc="0" locked="0" layoutInCell="1" allowOverlap="1">
                <wp:simplePos x="0" y="0"/>
                <wp:positionH relativeFrom="column">
                  <wp:posOffset>4601845</wp:posOffset>
                </wp:positionH>
                <wp:positionV relativeFrom="paragraph">
                  <wp:posOffset>81280</wp:posOffset>
                </wp:positionV>
                <wp:extent cx="1516380" cy="281940"/>
                <wp:effectExtent l="5080" t="9525" r="12065" b="13335"/>
                <wp:wrapNone/>
                <wp:docPr id="2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281940"/>
                        </a:xfrm>
                        <a:prstGeom prst="roundRect">
                          <a:avLst>
                            <a:gd name="adj" fmla="val 16667"/>
                          </a:avLst>
                        </a:prstGeom>
                        <a:solidFill>
                          <a:srgbClr val="FFFFFF"/>
                        </a:solidFill>
                        <a:ln w="9525">
                          <a:solidFill>
                            <a:srgbClr val="000000"/>
                          </a:solidFill>
                          <a:round/>
                          <a:headEnd/>
                          <a:tailEnd/>
                        </a:ln>
                      </wps:spPr>
                      <wps:txbx>
                        <w:txbxContent>
                          <w:p w:rsidR="00CC1D92" w:rsidRPr="009A6841" w:rsidRDefault="00CC1D92" w:rsidP="00D70DC1">
                            <w:pPr>
                              <w:jc w:val="center"/>
                              <w:rPr>
                                <w:rFonts w:ascii="Arial Narrow" w:hAnsi="Arial Narrow"/>
                                <w:sz w:val="18"/>
                                <w:szCs w:val="18"/>
                              </w:rPr>
                            </w:pPr>
                            <w:r w:rsidRPr="009A6841">
                              <w:rPr>
                                <w:rFonts w:ascii="Arial Narrow" w:hAnsi="Arial Narrow"/>
                                <w:sz w:val="18"/>
                                <w:szCs w:val="18"/>
                              </w:rPr>
                              <w:t>COMPLETION &amp; 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45" style="position:absolute;margin-left:362.35pt;margin-top:6.4pt;width:119.4pt;height:2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">
                <v:textbox>
                  <w:txbxContent>
                    <w:p w:rsidR="00CC1D92" w:rsidRPr="009A6841" w:rsidRDefault="00CC1D92" w:rsidP="00D70DC1">
                      <w:pPr>
                        <w:jc w:val="center"/>
                        <w:rPr>
                          <w:rFonts w:ascii="Arial Narrow" w:hAnsi="Arial Narrow"/>
                          <w:sz w:val="18"/>
                          <w:szCs w:val="18"/>
                        </w:rPr>
                      </w:pPr>
                      <w:r w:rsidRPr="009A6841">
                        <w:rPr>
                          <w:rFonts w:ascii="Arial Narrow" w:hAnsi="Arial Narrow"/>
                          <w:sz w:val="18"/>
                          <w:szCs w:val="18"/>
                        </w:rPr>
                        <w:t>COMPLETION &amp; REPORTING</w:t>
                      </w:r>
                    </w:p>
                  </w:txbxContent>
                </v:textbox>
              </v:roundrect>
            </w:pict>
          </mc:Fallback>
        </mc:AlternateContent>
      </w:r>
      <w:r w:rsidR="00D70DC1" w:rsidRPr="00100929">
        <w:rPr>
          <w:rFonts w:ascii="Arial Narrow" w:hAnsi="Arial Narrow"/>
        </w:rPr>
        <w:t xml:space="preserve">   </w:t>
      </w:r>
      <w:r w:rsidR="00D70DC1" w:rsidRPr="00100929">
        <w:rPr>
          <w:rFonts w:ascii="Arial Narrow" w:hAnsi="Arial Narrow"/>
          <w:b/>
          <w:sz w:val="22"/>
          <w:szCs w:val="22"/>
        </w:rPr>
        <w:t xml:space="preserve">         </w:t>
      </w:r>
    </w:p>
    <w:p w:rsidR="00D70DC1" w:rsidRPr="00ED7987" w:rsidRDefault="00D1121E" w:rsidP="00ED7987">
      <w:pPr>
        <w:spacing w:line="360" w:lineRule="auto"/>
        <w:rPr>
          <w:rFonts w:ascii="Arial Narrow" w:hAnsi="Arial Narrow"/>
        </w:rPr>
      </w:pPr>
      <w:r>
        <w:rPr>
          <w:rFonts w:ascii="Arial Narrow" w:hAnsi="Arial Narrow"/>
          <w:b/>
          <w:noProof/>
          <w:sz w:val="22"/>
          <w:szCs w:val="22"/>
        </w:rPr>
        <mc:AlternateContent>
          <mc:Choice Requires="wps">
            <w:drawing>
              <wp:anchor distT="0" distB="0" distL="114300" distR="114300" simplePos="0" relativeHeight="251725824" behindDoc="0" locked="0" layoutInCell="1" allowOverlap="1" wp14:anchorId="6570F7AD" wp14:editId="39DA9A44">
                <wp:simplePos x="0" y="0"/>
                <wp:positionH relativeFrom="column">
                  <wp:posOffset>1397635</wp:posOffset>
                </wp:positionH>
                <wp:positionV relativeFrom="paragraph">
                  <wp:posOffset>41910</wp:posOffset>
                </wp:positionV>
                <wp:extent cx="177800" cy="1905"/>
                <wp:effectExtent l="10795" t="53975" r="20955" b="58420"/>
                <wp:wrapNone/>
                <wp:docPr id="2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10.05pt;margin-top:3.3pt;width:14pt;height:.1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">
                <v:stroke endarrow="block"/>
              </v:shape>
            </w:pict>
          </mc:Fallback>
        </mc:AlternateContent>
      </w:r>
      <w:r>
        <w:rPr>
          <w:rFonts w:ascii="Arial Narrow" w:hAnsi="Arial Narrow"/>
          <w:b/>
          <w:noProof/>
          <w:sz w:val="22"/>
          <w:szCs w:val="22"/>
        </w:rPr>
        <mc:AlternateContent>
          <mc:Choice Requires="wps">
            <w:drawing>
              <wp:anchor distT="0" distB="0" distL="114300" distR="114300" simplePos="0" relativeHeight="251722752" behindDoc="0" locked="0" layoutInCell="1" allowOverlap="1" wp14:anchorId="125CE432" wp14:editId="10AAFC34">
                <wp:simplePos x="0" y="0"/>
                <wp:positionH relativeFrom="column">
                  <wp:posOffset>2926080</wp:posOffset>
                </wp:positionH>
                <wp:positionV relativeFrom="paragraph">
                  <wp:posOffset>60960</wp:posOffset>
                </wp:positionV>
                <wp:extent cx="175260" cy="1270"/>
                <wp:effectExtent l="5715" t="53975" r="19050" b="59055"/>
                <wp:wrapNone/>
                <wp:docPr id="2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30.4pt;margin-top:4.8pt;width:13.8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">
                <v:stroke endarrow="block"/>
              </v:shape>
            </w:pict>
          </mc:Fallback>
        </mc:AlternateContent>
      </w:r>
      <w:r>
        <w:rPr>
          <w:rFonts w:ascii="Arial Narrow" w:hAnsi="Arial Narrow"/>
          <w:b/>
          <w:noProof/>
          <w:sz w:val="22"/>
          <w:szCs w:val="22"/>
        </w:rPr>
        <mc:AlternateContent>
          <mc:Choice Requires="wps">
            <w:drawing>
              <wp:anchor distT="0" distB="0" distL="114300" distR="114300" simplePos="0" relativeHeight="251723776" behindDoc="0" locked="0" layoutInCell="1" allowOverlap="1" wp14:anchorId="0A9A068C" wp14:editId="51F9F06A">
                <wp:simplePos x="0" y="0"/>
                <wp:positionH relativeFrom="column">
                  <wp:posOffset>4442460</wp:posOffset>
                </wp:positionH>
                <wp:positionV relativeFrom="paragraph">
                  <wp:posOffset>60325</wp:posOffset>
                </wp:positionV>
                <wp:extent cx="166370" cy="635"/>
                <wp:effectExtent l="7620" t="53340" r="16510" b="60325"/>
                <wp:wrapNone/>
                <wp:docPr id="1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49.8pt;margin-top:4.75pt;width:13.1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">
                <v:stroke endarrow="block"/>
              </v:shape>
            </w:pict>
          </mc:Fallback>
        </mc:AlternateContent>
      </w:r>
    </w:p>
    <w:p w:rsidR="00D70DC1" w:rsidRPr="009A6841" w:rsidRDefault="00D70DC1" w:rsidP="00A51D15">
      <w:pPr>
        <w:pStyle w:val="ListParagraph"/>
        <w:numPr>
          <w:ilvl w:val="0"/>
          <w:numId w:val="80"/>
        </w:numPr>
        <w:autoSpaceDE w:val="0"/>
        <w:autoSpaceDN w:val="0"/>
        <w:adjustRightInd w:val="0"/>
        <w:ind w:left="284" w:hanging="284"/>
        <w:contextualSpacing/>
        <w:jc w:val="both"/>
        <w:rPr>
          <w:rFonts w:ascii="Arial Narrow" w:hAnsi="Arial Narrow"/>
          <w:b/>
        </w:rPr>
      </w:pPr>
      <w:r w:rsidRPr="009A6841">
        <w:rPr>
          <w:rFonts w:ascii="Arial Narrow" w:hAnsi="Arial Narrow"/>
          <w:b/>
        </w:rPr>
        <w:t>Engagement phase</w:t>
      </w:r>
    </w:p>
    <w:p w:rsidR="00D70DC1" w:rsidRPr="004C7744" w:rsidRDefault="00D70DC1" w:rsidP="0071772C">
      <w:pPr>
        <w:pStyle w:val="ListParagraph"/>
        <w:autoSpaceDE w:val="0"/>
        <w:autoSpaceDN w:val="0"/>
        <w:adjustRightInd w:val="0"/>
        <w:ind w:left="284"/>
        <w:jc w:val="both"/>
        <w:rPr>
          <w:rFonts w:ascii="Arial Narrow" w:hAnsi="Arial Narrow"/>
        </w:rPr>
      </w:pPr>
      <w:r>
        <w:rPr>
          <w:rFonts w:ascii="Arial Narrow" w:hAnsi="Arial Narrow"/>
        </w:rPr>
        <w:t>The auditor p</w:t>
      </w:r>
      <w:r w:rsidRPr="004C7744">
        <w:rPr>
          <w:rFonts w:ascii="Arial Narrow" w:hAnsi="Arial Narrow"/>
        </w:rPr>
        <w:t xml:space="preserve">erforms </w:t>
      </w:r>
      <w:r w:rsidRPr="0017345B">
        <w:rPr>
          <w:rFonts w:ascii="Arial Narrow" w:hAnsi="Arial Narrow"/>
          <w:b/>
        </w:rPr>
        <w:t>engagement acceptance</w:t>
      </w:r>
      <w:r w:rsidRPr="004C7744">
        <w:rPr>
          <w:rFonts w:ascii="Arial Narrow" w:hAnsi="Arial Narrow"/>
        </w:rPr>
        <w:t xml:space="preserve"> </w:t>
      </w:r>
      <w:r w:rsidRPr="004C7744">
        <w:rPr>
          <w:rFonts w:ascii="Arial Narrow" w:hAnsi="Arial Narrow" w:cs="TimesNewRomanPSMT"/>
        </w:rPr>
        <w:t xml:space="preserve">procedures </w:t>
      </w:r>
      <w:r w:rsidRPr="004C7744">
        <w:rPr>
          <w:rFonts w:ascii="Arial Narrow" w:hAnsi="Arial Narrow"/>
        </w:rPr>
        <w:t>to ensure high risk clients are avoided and there is staff to undertake the audit and compliance with ethical requirements</w:t>
      </w:r>
      <w:r>
        <w:rPr>
          <w:rFonts w:ascii="Arial Narrow" w:hAnsi="Arial Narrow" w:cs="Trebuchet MS"/>
        </w:rPr>
        <w:t>.</w:t>
      </w:r>
    </w:p>
    <w:p w:rsidR="00D70DC1" w:rsidRPr="00486AE7" w:rsidRDefault="00D70DC1" w:rsidP="0071772C">
      <w:pPr>
        <w:pStyle w:val="ListParagraph"/>
        <w:autoSpaceDE w:val="0"/>
        <w:autoSpaceDN w:val="0"/>
        <w:adjustRightInd w:val="0"/>
        <w:ind w:left="284" w:hanging="284"/>
        <w:jc w:val="both"/>
        <w:rPr>
          <w:rFonts w:ascii="Arial Narrow" w:hAnsi="Arial Narrow"/>
        </w:rPr>
      </w:pPr>
    </w:p>
    <w:p w:rsidR="003A57D3" w:rsidRPr="003A57D3" w:rsidRDefault="00D70DC1" w:rsidP="00A51D15">
      <w:pPr>
        <w:pStyle w:val="ListParagraph"/>
        <w:numPr>
          <w:ilvl w:val="0"/>
          <w:numId w:val="80"/>
        </w:numPr>
        <w:autoSpaceDE w:val="0"/>
        <w:autoSpaceDN w:val="0"/>
        <w:adjustRightInd w:val="0"/>
        <w:ind w:left="284" w:hanging="284"/>
        <w:contextualSpacing/>
        <w:jc w:val="both"/>
        <w:rPr>
          <w:rFonts w:ascii="Arial Narrow" w:hAnsi="Arial Narrow"/>
        </w:rPr>
      </w:pPr>
      <w:r>
        <w:rPr>
          <w:rFonts w:ascii="Arial Narrow" w:hAnsi="Arial Narrow" w:cs="Trebuchet MS"/>
          <w:b/>
          <w:bCs/>
        </w:rPr>
        <w:t>P</w:t>
      </w:r>
      <w:r w:rsidRPr="00524B84">
        <w:rPr>
          <w:rFonts w:ascii="Arial Narrow" w:hAnsi="Arial Narrow" w:cs="Trebuchet MS"/>
          <w:b/>
          <w:bCs/>
        </w:rPr>
        <w:t xml:space="preserve">lanning </w:t>
      </w:r>
      <w:r>
        <w:rPr>
          <w:rFonts w:ascii="Arial Narrow" w:hAnsi="Arial Narrow" w:cs="Trebuchet MS"/>
          <w:b/>
          <w:bCs/>
        </w:rPr>
        <w:t>phase</w:t>
      </w:r>
    </w:p>
    <w:p w:rsidR="00D70DC1" w:rsidRPr="00C9585C" w:rsidRDefault="003A57D3" w:rsidP="0071772C">
      <w:pPr>
        <w:pStyle w:val="ListParagraph"/>
        <w:autoSpaceDE w:val="0"/>
        <w:autoSpaceDN w:val="0"/>
        <w:adjustRightInd w:val="0"/>
        <w:ind w:left="284"/>
        <w:contextualSpacing/>
        <w:jc w:val="both"/>
        <w:rPr>
          <w:rFonts w:ascii="Arial Narrow" w:hAnsi="Arial Narrow" w:cs="Trebuchet MS"/>
        </w:rPr>
      </w:pPr>
      <w:r>
        <w:rPr>
          <w:rFonts w:ascii="Arial Narrow" w:hAnsi="Arial Narrow" w:cs="Trebuchet MS"/>
          <w:bCs/>
        </w:rPr>
        <w:t>T</w:t>
      </w:r>
      <w:r w:rsidR="00D70DC1" w:rsidRPr="00EA6F6F">
        <w:rPr>
          <w:rFonts w:ascii="Arial Narrow" w:hAnsi="Arial Narrow" w:cs="Trebuchet MS"/>
          <w:bCs/>
        </w:rPr>
        <w:t>he</w:t>
      </w:r>
      <w:r w:rsidR="00D70DC1" w:rsidRPr="001A42AD">
        <w:rPr>
          <w:rFonts w:ascii="Arial Narrow" w:hAnsi="Arial Narrow"/>
        </w:rPr>
        <w:t xml:space="preserve"> auditor</w:t>
      </w:r>
      <w:r>
        <w:rPr>
          <w:rFonts w:ascii="Arial Narrow" w:hAnsi="Arial Narrow"/>
        </w:rPr>
        <w:t xml:space="preserve"> </w:t>
      </w:r>
      <w:r w:rsidR="00D70DC1">
        <w:rPr>
          <w:rFonts w:ascii="Arial Narrow" w:hAnsi="Arial Narrow"/>
        </w:rPr>
        <w:t>obtains understanding of</w:t>
      </w:r>
      <w:r w:rsidR="00D70DC1" w:rsidRPr="00B94BAD">
        <w:rPr>
          <w:rFonts w:ascii="Arial Narrow" w:hAnsi="Arial Narrow" w:cs="Univers-Condensed"/>
          <w:b/>
        </w:rPr>
        <w:t xml:space="preserve"> </w:t>
      </w:r>
      <w:r w:rsidR="00D70DC1" w:rsidRPr="003A57D3">
        <w:rPr>
          <w:rFonts w:ascii="Arial Narrow" w:hAnsi="Arial Narrow" w:cs="Univers-Condensed"/>
        </w:rPr>
        <w:t>the entity and its environment</w:t>
      </w:r>
      <w:r w:rsidRPr="003A57D3">
        <w:rPr>
          <w:rFonts w:ascii="Arial Narrow" w:hAnsi="Arial Narrow" w:cs="Univers-Condensed"/>
        </w:rPr>
        <w:t>, a</w:t>
      </w:r>
      <w:r w:rsidR="00D70DC1" w:rsidRPr="003A57D3">
        <w:rPr>
          <w:rFonts w:ascii="Arial Narrow" w:hAnsi="Arial Narrow"/>
        </w:rPr>
        <w:t>ssesses the risk of material misstatement</w:t>
      </w:r>
      <w:r w:rsidRPr="003A57D3">
        <w:rPr>
          <w:rFonts w:ascii="Arial Narrow" w:hAnsi="Arial Narrow"/>
        </w:rPr>
        <w:t>, e</w:t>
      </w:r>
      <w:r w:rsidR="00D70DC1" w:rsidRPr="003A57D3">
        <w:rPr>
          <w:rFonts w:ascii="Arial Narrow" w:hAnsi="Arial Narrow" w:cs="Trebuchet MS"/>
        </w:rPr>
        <w:t>stablishes an overall audit strategy</w:t>
      </w:r>
      <w:r>
        <w:rPr>
          <w:rFonts w:ascii="Arial Narrow" w:hAnsi="Arial Narrow" w:cs="Trebuchet MS"/>
        </w:rPr>
        <w:t xml:space="preserve"> and</w:t>
      </w:r>
      <w:r w:rsidRPr="003A57D3">
        <w:rPr>
          <w:rFonts w:ascii="Arial Narrow" w:hAnsi="Arial Narrow" w:cs="Trebuchet MS"/>
        </w:rPr>
        <w:t xml:space="preserve"> d</w:t>
      </w:r>
      <w:r w:rsidR="00D70DC1" w:rsidRPr="003A57D3">
        <w:rPr>
          <w:rFonts w:ascii="Arial Narrow" w:hAnsi="Arial Narrow" w:cs="Trebuchet MS"/>
        </w:rPr>
        <w:t>evelops an audit plan.</w:t>
      </w:r>
    </w:p>
    <w:p w:rsidR="00D70DC1" w:rsidRDefault="00D70DC1" w:rsidP="0071772C">
      <w:pPr>
        <w:pStyle w:val="Default"/>
        <w:ind w:left="284" w:hanging="284"/>
        <w:jc w:val="both"/>
        <w:rPr>
          <w:rFonts w:ascii="Arial Narrow" w:hAnsi="Arial Narrow"/>
          <w:color w:val="auto"/>
        </w:rPr>
      </w:pPr>
    </w:p>
    <w:p w:rsidR="003A57D3" w:rsidRPr="003A57D3" w:rsidRDefault="00D70DC1" w:rsidP="00A51D15">
      <w:pPr>
        <w:pStyle w:val="ListParagraph"/>
        <w:numPr>
          <w:ilvl w:val="0"/>
          <w:numId w:val="80"/>
        </w:numPr>
        <w:autoSpaceDE w:val="0"/>
        <w:autoSpaceDN w:val="0"/>
        <w:adjustRightInd w:val="0"/>
        <w:ind w:left="284" w:hanging="284"/>
        <w:contextualSpacing/>
        <w:jc w:val="both"/>
        <w:rPr>
          <w:rFonts w:ascii="Arial Narrow" w:hAnsi="Arial Narrow" w:cs="Trebuchet MS"/>
        </w:rPr>
      </w:pPr>
      <w:r>
        <w:rPr>
          <w:rFonts w:ascii="Arial Narrow" w:hAnsi="Arial Narrow"/>
          <w:b/>
        </w:rPr>
        <w:t>Performance phase (Fieldwork phase)</w:t>
      </w:r>
    </w:p>
    <w:p w:rsidR="00D70DC1" w:rsidRPr="0047041D" w:rsidRDefault="003A57D3" w:rsidP="0071772C">
      <w:pPr>
        <w:pStyle w:val="ListParagraph"/>
        <w:autoSpaceDE w:val="0"/>
        <w:autoSpaceDN w:val="0"/>
        <w:adjustRightInd w:val="0"/>
        <w:ind w:left="284"/>
        <w:contextualSpacing/>
        <w:jc w:val="both"/>
        <w:rPr>
          <w:rFonts w:ascii="Arial Narrow" w:hAnsi="Arial Narrow" w:cs="Trebuchet MS"/>
        </w:rPr>
      </w:pPr>
      <w:r>
        <w:rPr>
          <w:rFonts w:ascii="Arial Narrow" w:hAnsi="Arial Narrow" w:cs="Trebuchet MS"/>
        </w:rPr>
        <w:t>I</w:t>
      </w:r>
      <w:r w:rsidR="00D70DC1">
        <w:rPr>
          <w:rFonts w:ascii="Arial Narrow" w:hAnsi="Arial Narrow" w:cs="Trebuchet MS"/>
        </w:rPr>
        <w:t xml:space="preserve">n </w:t>
      </w:r>
      <w:r w:rsidR="00D70DC1" w:rsidRPr="000D1BCA">
        <w:rPr>
          <w:rFonts w:ascii="Arial Narrow" w:hAnsi="Arial Narrow" w:cs="Trebuchet MS"/>
        </w:rPr>
        <w:t>respon</w:t>
      </w:r>
      <w:r w:rsidR="00D70DC1">
        <w:rPr>
          <w:rFonts w:ascii="Arial Narrow" w:hAnsi="Arial Narrow" w:cs="Trebuchet MS"/>
        </w:rPr>
        <w:t>se</w:t>
      </w:r>
      <w:r w:rsidR="00D70DC1" w:rsidRPr="000D1BCA">
        <w:rPr>
          <w:rFonts w:ascii="Arial Narrow" w:hAnsi="Arial Narrow" w:cs="Trebuchet MS"/>
        </w:rPr>
        <w:t xml:space="preserve"> to the assessed risks of</w:t>
      </w:r>
      <w:r w:rsidR="00D70DC1">
        <w:rPr>
          <w:rFonts w:ascii="Arial Narrow" w:hAnsi="Arial Narrow" w:cs="Trebuchet MS"/>
        </w:rPr>
        <w:t xml:space="preserve"> </w:t>
      </w:r>
      <w:r w:rsidR="00D70DC1" w:rsidRPr="000D1BCA">
        <w:rPr>
          <w:rFonts w:ascii="Arial Narrow" w:hAnsi="Arial Narrow" w:cs="Trebuchet MS"/>
        </w:rPr>
        <w:t>material misstatement</w:t>
      </w:r>
      <w:r w:rsidR="00D70DC1">
        <w:rPr>
          <w:rFonts w:ascii="Arial Narrow" w:hAnsi="Arial Narrow" w:cs="Trebuchet MS"/>
        </w:rPr>
        <w:t xml:space="preserve">, </w:t>
      </w:r>
      <w:r>
        <w:rPr>
          <w:rFonts w:ascii="Arial Narrow" w:hAnsi="Arial Narrow" w:cs="Trebuchet MS"/>
        </w:rPr>
        <w:t>the</w:t>
      </w:r>
      <w:r w:rsidR="00D70DC1">
        <w:rPr>
          <w:rFonts w:ascii="Arial Narrow" w:hAnsi="Arial Narrow" w:cs="Trebuchet MS"/>
        </w:rPr>
        <w:t xml:space="preserve"> </w:t>
      </w:r>
      <w:r w:rsidR="00D70DC1" w:rsidRPr="00A84118">
        <w:rPr>
          <w:rFonts w:ascii="Arial Narrow" w:hAnsi="Arial Narrow" w:cs="Trebuchet MS"/>
        </w:rPr>
        <w:t>auditor collect</w:t>
      </w:r>
      <w:r w:rsidR="00D70DC1">
        <w:rPr>
          <w:rFonts w:ascii="Arial Narrow" w:hAnsi="Arial Narrow" w:cs="Trebuchet MS"/>
        </w:rPr>
        <w:t>s</w:t>
      </w:r>
      <w:r w:rsidR="00D70DC1" w:rsidRPr="00A84118">
        <w:rPr>
          <w:rFonts w:ascii="Arial Narrow" w:hAnsi="Arial Narrow" w:cs="Trebuchet MS"/>
        </w:rPr>
        <w:t xml:space="preserve"> </w:t>
      </w:r>
      <w:r w:rsidR="00D70DC1" w:rsidRPr="0047041D">
        <w:rPr>
          <w:rFonts w:ascii="Arial Narrow" w:hAnsi="Arial Narrow"/>
        </w:rPr>
        <w:t>sufficient and appropriate audit evidence</w:t>
      </w:r>
      <w:r w:rsidR="00D70DC1" w:rsidRPr="0047041D">
        <w:rPr>
          <w:rFonts w:ascii="Arial Narrow" w:hAnsi="Arial Narrow" w:cs="Trebuchet MS"/>
        </w:rPr>
        <w:t xml:space="preserve"> </w:t>
      </w:r>
      <w:r w:rsidR="00D70DC1">
        <w:rPr>
          <w:rFonts w:ascii="Arial Narrow" w:hAnsi="Arial Narrow" w:cs="Trebuchet MS"/>
        </w:rPr>
        <w:t xml:space="preserve">by performing </w:t>
      </w:r>
      <w:r w:rsidR="0071772C">
        <w:rPr>
          <w:rFonts w:ascii="Arial Narrow" w:hAnsi="Arial Narrow" w:cs="Trebuchet MS"/>
        </w:rPr>
        <w:t>audit procedures.</w:t>
      </w:r>
    </w:p>
    <w:p w:rsidR="00D70DC1" w:rsidRDefault="00D70DC1" w:rsidP="0071772C">
      <w:pPr>
        <w:pStyle w:val="ListParagraph"/>
        <w:autoSpaceDE w:val="0"/>
        <w:autoSpaceDN w:val="0"/>
        <w:adjustRightInd w:val="0"/>
        <w:ind w:left="284" w:hanging="284"/>
        <w:jc w:val="both"/>
        <w:rPr>
          <w:rFonts w:ascii="Arial Narrow" w:hAnsi="Arial Narrow"/>
        </w:rPr>
      </w:pPr>
    </w:p>
    <w:p w:rsidR="00883A18" w:rsidRDefault="00883A18" w:rsidP="0071772C">
      <w:pPr>
        <w:pStyle w:val="ListParagraph"/>
        <w:autoSpaceDE w:val="0"/>
        <w:autoSpaceDN w:val="0"/>
        <w:adjustRightInd w:val="0"/>
        <w:ind w:left="284" w:hanging="284"/>
        <w:jc w:val="both"/>
        <w:rPr>
          <w:rFonts w:ascii="Arial Narrow" w:hAnsi="Arial Narrow"/>
        </w:rPr>
      </w:pPr>
    </w:p>
    <w:p w:rsidR="00883A18" w:rsidRPr="00734B00" w:rsidRDefault="00883A18" w:rsidP="0071772C">
      <w:pPr>
        <w:pStyle w:val="ListParagraph"/>
        <w:autoSpaceDE w:val="0"/>
        <w:autoSpaceDN w:val="0"/>
        <w:adjustRightInd w:val="0"/>
        <w:ind w:left="284" w:hanging="284"/>
        <w:jc w:val="both"/>
        <w:rPr>
          <w:rFonts w:ascii="Arial Narrow" w:hAnsi="Arial Narrow"/>
        </w:rPr>
      </w:pPr>
    </w:p>
    <w:p w:rsidR="0071772C" w:rsidRPr="0071772C" w:rsidRDefault="00D70DC1" w:rsidP="00A51D15">
      <w:pPr>
        <w:pStyle w:val="ListParagraph"/>
        <w:numPr>
          <w:ilvl w:val="0"/>
          <w:numId w:val="80"/>
        </w:numPr>
        <w:autoSpaceDE w:val="0"/>
        <w:autoSpaceDN w:val="0"/>
        <w:adjustRightInd w:val="0"/>
        <w:ind w:left="284" w:hanging="284"/>
        <w:contextualSpacing/>
        <w:jc w:val="both"/>
        <w:rPr>
          <w:rFonts w:ascii="Arial Narrow" w:hAnsi="Arial Narrow" w:cs="Trebuchet MS"/>
        </w:rPr>
      </w:pPr>
      <w:r>
        <w:rPr>
          <w:rFonts w:ascii="Arial Narrow" w:hAnsi="Arial Narrow"/>
          <w:b/>
        </w:rPr>
        <w:lastRenderedPageBreak/>
        <w:t>Completion and r</w:t>
      </w:r>
      <w:r w:rsidRPr="00FE31CE">
        <w:rPr>
          <w:rFonts w:ascii="Arial Narrow" w:hAnsi="Arial Narrow"/>
          <w:b/>
        </w:rPr>
        <w:t>eporting</w:t>
      </w:r>
      <w:r>
        <w:rPr>
          <w:rFonts w:ascii="Arial Narrow" w:hAnsi="Arial Narrow"/>
          <w:b/>
        </w:rPr>
        <w:t xml:space="preserve"> phase</w:t>
      </w:r>
    </w:p>
    <w:p w:rsidR="00D70DC1" w:rsidRPr="009B1BE9" w:rsidRDefault="0071772C" w:rsidP="0071772C">
      <w:pPr>
        <w:pStyle w:val="ListParagraph"/>
        <w:autoSpaceDE w:val="0"/>
        <w:autoSpaceDN w:val="0"/>
        <w:adjustRightInd w:val="0"/>
        <w:ind w:left="284"/>
        <w:contextualSpacing/>
        <w:jc w:val="both"/>
        <w:rPr>
          <w:rFonts w:ascii="Arial Narrow" w:hAnsi="Arial Narrow" w:cs="Trebuchet MS"/>
        </w:rPr>
      </w:pPr>
      <w:r w:rsidRPr="0071772C">
        <w:rPr>
          <w:rFonts w:ascii="Arial Narrow" w:hAnsi="Arial Narrow"/>
        </w:rPr>
        <w:t>The</w:t>
      </w:r>
      <w:r>
        <w:rPr>
          <w:rFonts w:ascii="Arial Narrow" w:hAnsi="Arial Narrow"/>
          <w:b/>
        </w:rPr>
        <w:t xml:space="preserve"> </w:t>
      </w:r>
      <w:r>
        <w:rPr>
          <w:rFonts w:ascii="Arial Narrow" w:hAnsi="Arial Narrow" w:cs="Trebuchet MS"/>
        </w:rPr>
        <w:t xml:space="preserve">auditor carries out analytical review, </w:t>
      </w:r>
      <w:r w:rsidR="00D70DC1">
        <w:rPr>
          <w:rFonts w:ascii="Arial Narrow" w:hAnsi="Arial Narrow" w:cs="Trebuchet MS"/>
        </w:rPr>
        <w:t xml:space="preserve">  </w:t>
      </w:r>
      <w:r w:rsidR="00D70DC1" w:rsidRPr="0071772C">
        <w:rPr>
          <w:rFonts w:ascii="Arial Narrow" w:hAnsi="Arial Narrow" w:cs="Trebuchet MS"/>
        </w:rPr>
        <w:t xml:space="preserve">subsequent events </w:t>
      </w:r>
      <w:r>
        <w:rPr>
          <w:rFonts w:ascii="Arial Narrow" w:hAnsi="Arial Narrow" w:cs="Trebuchet MS"/>
        </w:rPr>
        <w:t xml:space="preserve">review, </w:t>
      </w:r>
      <w:r w:rsidR="00D70DC1" w:rsidRPr="00E57C95">
        <w:rPr>
          <w:rFonts w:ascii="Arial Narrow" w:hAnsi="Arial Narrow" w:cs="Trebuchet MS"/>
        </w:rPr>
        <w:t>going concern</w:t>
      </w:r>
      <w:r>
        <w:rPr>
          <w:rFonts w:ascii="Arial Narrow" w:hAnsi="Arial Narrow" w:cs="Trebuchet MS"/>
        </w:rPr>
        <w:t xml:space="preserve"> review, </w:t>
      </w:r>
      <w:r w:rsidR="00D70DC1" w:rsidRPr="00100929">
        <w:rPr>
          <w:rFonts w:ascii="Arial Narrow" w:hAnsi="Arial Narrow" w:cs="Trebuchet MS"/>
        </w:rPr>
        <w:t xml:space="preserve">management representations </w:t>
      </w:r>
      <w:r>
        <w:rPr>
          <w:rFonts w:ascii="Arial Narrow" w:hAnsi="Arial Narrow" w:cs="Trebuchet MS"/>
        </w:rPr>
        <w:t xml:space="preserve">review, </w:t>
      </w:r>
      <w:proofErr w:type="gramStart"/>
      <w:r w:rsidR="00D70DC1" w:rsidRPr="00BB353C">
        <w:rPr>
          <w:rFonts w:ascii="Arial Narrow" w:hAnsi="Arial Narrow"/>
        </w:rPr>
        <w:t>overall</w:t>
      </w:r>
      <w:proofErr w:type="gramEnd"/>
      <w:r w:rsidR="00D70DC1" w:rsidRPr="00BB353C">
        <w:rPr>
          <w:rFonts w:ascii="Arial Narrow" w:hAnsi="Arial Narrow"/>
        </w:rPr>
        <w:t xml:space="preserve"> review of </w:t>
      </w:r>
      <w:r>
        <w:rPr>
          <w:rFonts w:ascii="Arial Narrow" w:hAnsi="Arial Narrow"/>
        </w:rPr>
        <w:t>evidence and f</w:t>
      </w:r>
      <w:r w:rsidR="00D70DC1" w:rsidRPr="00755D1A">
        <w:rPr>
          <w:rFonts w:ascii="Arial Narrow" w:hAnsi="Arial Narrow"/>
        </w:rPr>
        <w:t xml:space="preserve">orms an opinion </w:t>
      </w:r>
      <w:r w:rsidR="00D70DC1">
        <w:rPr>
          <w:rFonts w:ascii="Arial Narrow" w:hAnsi="Arial Narrow"/>
        </w:rPr>
        <w:t>in an audit report</w:t>
      </w:r>
      <w:r w:rsidR="00D70DC1">
        <w:rPr>
          <w:rFonts w:ascii="Arial Narrow" w:hAnsi="Arial Narrow" w:cs="Trebuchet MS"/>
        </w:rPr>
        <w:t xml:space="preserve">. </w:t>
      </w:r>
    </w:p>
    <w:p w:rsidR="00D70DC1" w:rsidRPr="005D5DD1" w:rsidRDefault="00D70DC1" w:rsidP="00D70DC1">
      <w:pPr>
        <w:pStyle w:val="ListParagraph"/>
        <w:autoSpaceDE w:val="0"/>
        <w:autoSpaceDN w:val="0"/>
        <w:adjustRightInd w:val="0"/>
        <w:jc w:val="both"/>
        <w:rPr>
          <w:rFonts w:ascii="Arial Narrow" w:hAnsi="Arial Narrow" w:cs="Trebuchet MS"/>
        </w:rPr>
      </w:pPr>
    </w:p>
    <w:p w:rsidR="00D70DC1" w:rsidRPr="00DD0F78" w:rsidRDefault="00883A18" w:rsidP="00DD0F78">
      <w:pPr>
        <w:autoSpaceDE w:val="0"/>
        <w:autoSpaceDN w:val="0"/>
        <w:adjustRightInd w:val="0"/>
        <w:spacing w:line="360" w:lineRule="auto"/>
        <w:jc w:val="both"/>
        <w:rPr>
          <w:rFonts w:ascii="Arial Narrow" w:hAnsi="Arial Narrow"/>
          <w:b/>
          <w:sz w:val="28"/>
          <w:szCs w:val="28"/>
          <w:lang w:val="en-GB"/>
        </w:rPr>
      </w:pPr>
      <w:r w:rsidRPr="00DD0F78">
        <w:rPr>
          <w:rFonts w:ascii="Arial Narrow" w:hAnsi="Arial Narrow" w:cs="Trebuchet MS"/>
          <w:b/>
          <w:bCs/>
          <w:sz w:val="28"/>
          <w:szCs w:val="28"/>
        </w:rPr>
        <w:t xml:space="preserve">2.8   </w:t>
      </w:r>
      <w:r w:rsidR="00837BC5" w:rsidRPr="00DD0F78">
        <w:rPr>
          <w:rFonts w:ascii="Arial Narrow" w:hAnsi="Arial Narrow" w:cs="Trebuchet MS"/>
          <w:b/>
          <w:bCs/>
          <w:sz w:val="28"/>
          <w:szCs w:val="28"/>
        </w:rPr>
        <w:t xml:space="preserve">Obtaining and agreeing to terms of </w:t>
      </w:r>
      <w:r w:rsidR="00837BC5" w:rsidRPr="00DD0F78">
        <w:rPr>
          <w:rFonts w:ascii="Arial Narrow" w:hAnsi="Arial Narrow"/>
          <w:b/>
          <w:sz w:val="28"/>
          <w:szCs w:val="28"/>
        </w:rPr>
        <w:t>audit engagements</w:t>
      </w:r>
      <w:r w:rsidR="00D70DC1" w:rsidRPr="00DD0F78">
        <w:rPr>
          <w:rFonts w:ascii="Arial Narrow" w:hAnsi="Arial Narrow"/>
          <w:b/>
          <w:sz w:val="28"/>
          <w:szCs w:val="28"/>
          <w:lang w:val="en-GB"/>
        </w:rPr>
        <w:t xml:space="preserve">      </w:t>
      </w:r>
    </w:p>
    <w:p w:rsidR="003A57D3" w:rsidRPr="00DD0F78" w:rsidRDefault="003A57D3" w:rsidP="00DD0F78">
      <w:pPr>
        <w:autoSpaceDE w:val="0"/>
        <w:autoSpaceDN w:val="0"/>
        <w:adjustRightInd w:val="0"/>
        <w:spacing w:line="276" w:lineRule="auto"/>
        <w:rPr>
          <w:rFonts w:ascii="Arial Narrow" w:hAnsi="Arial Narrow" w:cs="Book Antiqua"/>
          <w:b/>
          <w:bCs/>
        </w:rPr>
      </w:pPr>
      <w:r w:rsidRPr="00DD0F78">
        <w:rPr>
          <w:rFonts w:ascii="Arial Narrow" w:hAnsi="Arial Narrow" w:cs="Book Antiqua"/>
          <w:b/>
          <w:bCs/>
        </w:rPr>
        <w:t>Advertising</w:t>
      </w:r>
    </w:p>
    <w:p w:rsidR="003A57D3" w:rsidRPr="00DD0F78" w:rsidRDefault="003A57D3" w:rsidP="003A57D3">
      <w:pPr>
        <w:autoSpaceDE w:val="0"/>
        <w:autoSpaceDN w:val="0"/>
        <w:adjustRightInd w:val="0"/>
        <w:rPr>
          <w:rFonts w:ascii="Arial Narrow" w:hAnsi="Arial Narrow" w:cs="Book Antiqua"/>
        </w:rPr>
      </w:pPr>
      <w:r w:rsidRPr="00DD0F78">
        <w:rPr>
          <w:rFonts w:ascii="Arial Narrow" w:hAnsi="Arial Narrow" w:cs="Book Antiqua"/>
        </w:rPr>
        <w:t>Members are forbidden from seeking professional work by means of advertising, the issue of circulars or cards</w:t>
      </w:r>
    </w:p>
    <w:p w:rsidR="003A57D3" w:rsidRPr="00DD0F78" w:rsidRDefault="003A57D3" w:rsidP="003A57D3">
      <w:pPr>
        <w:jc w:val="both"/>
        <w:rPr>
          <w:rFonts w:ascii="Arial Narrow" w:hAnsi="Arial Narrow" w:cs="Tahoma"/>
          <w:b/>
        </w:rPr>
      </w:pPr>
      <w:proofErr w:type="gramStart"/>
      <w:r w:rsidRPr="00DD0F78">
        <w:rPr>
          <w:rFonts w:ascii="Arial Narrow" w:hAnsi="Arial Narrow" w:cs="Book Antiqua"/>
        </w:rPr>
        <w:t>or</w:t>
      </w:r>
      <w:proofErr w:type="gramEnd"/>
      <w:r w:rsidRPr="00DD0F78">
        <w:rPr>
          <w:rFonts w:ascii="Arial Narrow" w:hAnsi="Arial Narrow" w:cs="Book Antiqua"/>
        </w:rPr>
        <w:t xml:space="preserve"> by any other form of solicitation.</w:t>
      </w:r>
    </w:p>
    <w:p w:rsidR="003A57D3" w:rsidRDefault="003A57D3" w:rsidP="00DA7C9B">
      <w:pPr>
        <w:jc w:val="both"/>
        <w:rPr>
          <w:rFonts w:ascii="Arial Narrow" w:hAnsi="Arial Narrow" w:cs="Tahoma"/>
          <w:b/>
        </w:rPr>
      </w:pPr>
    </w:p>
    <w:p w:rsidR="003A57D3" w:rsidRDefault="00DD0F78" w:rsidP="00DD0F78">
      <w:pPr>
        <w:spacing w:line="276" w:lineRule="auto"/>
        <w:jc w:val="both"/>
        <w:rPr>
          <w:rFonts w:ascii="Arial Narrow" w:hAnsi="Arial Narrow" w:cs="Tahoma"/>
          <w:b/>
        </w:rPr>
      </w:pPr>
      <w:r>
        <w:rPr>
          <w:rFonts w:ascii="Arial Narrow" w:hAnsi="Arial Narrow" w:cs="Tahoma"/>
          <w:b/>
        </w:rPr>
        <w:t>Accepting nomination as auditor</w:t>
      </w:r>
    </w:p>
    <w:p w:rsidR="00DD0F78" w:rsidRPr="00473550" w:rsidRDefault="00DD0F78" w:rsidP="000E3E3D">
      <w:pPr>
        <w:spacing w:line="276" w:lineRule="auto"/>
        <w:jc w:val="both"/>
        <w:rPr>
          <w:rFonts w:ascii="Arial Narrow" w:hAnsi="Arial Narrow" w:cs="Tahoma"/>
        </w:rPr>
      </w:pPr>
      <w:r w:rsidRPr="00473550">
        <w:rPr>
          <w:rFonts w:ascii="Arial Narrow" w:hAnsi="Arial Narrow" w:cs="Tahoma"/>
        </w:rPr>
        <w:t>Before accepting nomination the auditor must:</w:t>
      </w:r>
    </w:p>
    <w:p w:rsidR="00DD0F78" w:rsidRPr="0098579F" w:rsidRDefault="003A6E08" w:rsidP="00A51D15">
      <w:pPr>
        <w:pStyle w:val="ListParagraph"/>
        <w:numPr>
          <w:ilvl w:val="0"/>
          <w:numId w:val="83"/>
        </w:numPr>
        <w:ind w:left="284" w:hanging="284"/>
        <w:jc w:val="both"/>
        <w:rPr>
          <w:rFonts w:ascii="Arial Narrow" w:hAnsi="Arial Narrow" w:cs="Tahoma"/>
        </w:rPr>
      </w:pPr>
      <w:r w:rsidRPr="0098579F">
        <w:rPr>
          <w:rFonts w:ascii="Arial Narrow" w:hAnsi="Arial Narrow" w:cs="Tahoma"/>
        </w:rPr>
        <w:t xml:space="preserve">Ensure is </w:t>
      </w:r>
      <w:r w:rsidRPr="0098579F">
        <w:rPr>
          <w:rFonts w:ascii="Arial Narrow" w:hAnsi="Arial Narrow" w:cs="Tahoma"/>
          <w:b/>
        </w:rPr>
        <w:t>professionally qualified</w:t>
      </w:r>
      <w:r w:rsidRPr="0098579F">
        <w:rPr>
          <w:rFonts w:ascii="Arial Narrow" w:hAnsi="Arial Narrow" w:cs="Tahoma"/>
        </w:rPr>
        <w:t xml:space="preserve"> on legal and ethical grounds.</w:t>
      </w:r>
    </w:p>
    <w:p w:rsidR="003A6E08" w:rsidRPr="0098579F" w:rsidRDefault="003A6E08" w:rsidP="00A51D15">
      <w:pPr>
        <w:pStyle w:val="ListParagraph"/>
        <w:numPr>
          <w:ilvl w:val="0"/>
          <w:numId w:val="83"/>
        </w:numPr>
        <w:ind w:left="284" w:hanging="284"/>
        <w:jc w:val="both"/>
        <w:rPr>
          <w:rFonts w:ascii="Arial Narrow" w:hAnsi="Arial Narrow" w:cs="Tahoma"/>
        </w:rPr>
      </w:pPr>
      <w:r w:rsidRPr="0098579F">
        <w:rPr>
          <w:rFonts w:ascii="Arial Narrow" w:hAnsi="Arial Narrow" w:cs="Tahoma"/>
        </w:rPr>
        <w:t xml:space="preserve">Ensure existing </w:t>
      </w:r>
      <w:r w:rsidRPr="0098579F">
        <w:rPr>
          <w:rFonts w:ascii="Arial Narrow" w:hAnsi="Arial Narrow" w:cs="Tahoma"/>
          <w:b/>
        </w:rPr>
        <w:t>resources</w:t>
      </w:r>
      <w:r w:rsidRPr="0098579F">
        <w:rPr>
          <w:rFonts w:ascii="Arial Narrow" w:hAnsi="Arial Narrow" w:cs="Tahoma"/>
        </w:rPr>
        <w:t xml:space="preserve"> are adequate i.e. time available, staff and technical expertise.</w:t>
      </w:r>
    </w:p>
    <w:p w:rsidR="00DD0F78" w:rsidRPr="0098579F" w:rsidRDefault="003A6E08" w:rsidP="00A51D15">
      <w:pPr>
        <w:pStyle w:val="ListParagraph"/>
        <w:numPr>
          <w:ilvl w:val="0"/>
          <w:numId w:val="83"/>
        </w:numPr>
        <w:ind w:left="284" w:hanging="284"/>
        <w:jc w:val="both"/>
        <w:rPr>
          <w:rFonts w:ascii="Arial Narrow" w:hAnsi="Arial Narrow" w:cs="Tahoma"/>
          <w:b/>
        </w:rPr>
      </w:pPr>
      <w:r w:rsidRPr="0098579F">
        <w:rPr>
          <w:rFonts w:ascii="Arial Narrow" w:hAnsi="Arial Narrow" w:cs="Tahoma"/>
        </w:rPr>
        <w:t>Obtain</w:t>
      </w:r>
      <w:r w:rsidRPr="0098579F">
        <w:rPr>
          <w:rFonts w:ascii="Arial Narrow" w:hAnsi="Arial Narrow" w:cs="Tahoma"/>
          <w:b/>
        </w:rPr>
        <w:t xml:space="preserve"> references </w:t>
      </w:r>
      <w:r w:rsidRPr="0098579F">
        <w:rPr>
          <w:rFonts w:ascii="Arial Narrow" w:hAnsi="Arial Narrow" w:cs="Tahoma"/>
        </w:rPr>
        <w:t>if directors are not known personally</w:t>
      </w:r>
      <w:r w:rsidRPr="0098579F">
        <w:rPr>
          <w:rFonts w:ascii="Arial Narrow" w:hAnsi="Arial Narrow" w:cs="Tahoma"/>
          <w:b/>
        </w:rPr>
        <w:t>.</w:t>
      </w:r>
    </w:p>
    <w:p w:rsidR="003A6E08" w:rsidRPr="0098579F" w:rsidRDefault="003A6E08" w:rsidP="00A51D15">
      <w:pPr>
        <w:pStyle w:val="ListParagraph"/>
        <w:numPr>
          <w:ilvl w:val="0"/>
          <w:numId w:val="83"/>
        </w:numPr>
        <w:ind w:left="284" w:hanging="284"/>
        <w:jc w:val="both"/>
        <w:rPr>
          <w:rFonts w:ascii="Arial Narrow" w:hAnsi="Arial Narrow" w:cs="Tahoma"/>
        </w:rPr>
      </w:pPr>
      <w:r w:rsidRPr="0098579F">
        <w:rPr>
          <w:rFonts w:ascii="Arial Narrow" w:hAnsi="Arial Narrow" w:cs="Tahoma"/>
        </w:rPr>
        <w:t>Communicate with</w:t>
      </w:r>
      <w:r w:rsidRPr="0098579F">
        <w:rPr>
          <w:rFonts w:ascii="Arial Narrow" w:hAnsi="Arial Narrow" w:cs="Tahoma"/>
          <w:b/>
        </w:rPr>
        <w:t xml:space="preserve"> present auditors </w:t>
      </w:r>
      <w:r w:rsidRPr="0098579F">
        <w:rPr>
          <w:rFonts w:ascii="Arial Narrow" w:hAnsi="Arial Narrow" w:cs="Tahoma"/>
        </w:rPr>
        <w:t xml:space="preserve">to </w:t>
      </w:r>
      <w:r w:rsidR="0098579F">
        <w:rPr>
          <w:rFonts w:ascii="Arial Narrow" w:hAnsi="Arial Narrow" w:cs="Tahoma"/>
        </w:rPr>
        <w:t xml:space="preserve">determine </w:t>
      </w:r>
      <w:r w:rsidRPr="0098579F">
        <w:rPr>
          <w:rFonts w:ascii="Arial Narrow" w:hAnsi="Arial Narrow" w:cs="Tahoma"/>
        </w:rPr>
        <w:t xml:space="preserve">whether they are any </w:t>
      </w:r>
      <w:r w:rsidR="0098579F" w:rsidRPr="0098579F">
        <w:rPr>
          <w:rFonts w:ascii="Arial Narrow" w:hAnsi="Arial Narrow" w:cs="Tahoma"/>
        </w:rPr>
        <w:t>reasons as to why they should not accept appointment as auditors.</w:t>
      </w:r>
    </w:p>
    <w:p w:rsidR="003A6E08" w:rsidRDefault="003A6E08" w:rsidP="00DA7C9B">
      <w:pPr>
        <w:jc w:val="both"/>
        <w:rPr>
          <w:rFonts w:ascii="Arial Narrow" w:hAnsi="Arial Narrow" w:cs="Tahoma"/>
          <w:b/>
        </w:rPr>
      </w:pPr>
    </w:p>
    <w:p w:rsidR="0098579F" w:rsidRPr="006D5FEC" w:rsidRDefault="0098579F" w:rsidP="00A51D15">
      <w:pPr>
        <w:pStyle w:val="Default"/>
        <w:numPr>
          <w:ilvl w:val="0"/>
          <w:numId w:val="84"/>
        </w:numPr>
        <w:ind w:left="567" w:hanging="283"/>
        <w:jc w:val="both"/>
        <w:rPr>
          <w:rFonts w:ascii="Arial Narrow" w:hAnsi="Arial Narrow" w:cs="Tahoma"/>
        </w:rPr>
      </w:pPr>
      <w:r>
        <w:rPr>
          <w:rFonts w:ascii="Arial Narrow" w:hAnsi="Arial Narrow" w:cs="TimesNewRomanPSMT"/>
        </w:rPr>
        <w:t xml:space="preserve">If </w:t>
      </w:r>
      <w:r w:rsidR="00473550">
        <w:rPr>
          <w:rFonts w:ascii="Arial Narrow" w:hAnsi="Arial Narrow" w:cs="TimesNewRomanPSMT"/>
        </w:rPr>
        <w:t xml:space="preserve">the audit client refuses </w:t>
      </w:r>
      <w:r>
        <w:rPr>
          <w:rFonts w:ascii="Arial Narrow" w:hAnsi="Arial Narrow" w:cs="TimesNewRomanPSMT"/>
        </w:rPr>
        <w:t>permission to the outgoing and incoming auditors</w:t>
      </w:r>
      <w:r w:rsidR="00473550">
        <w:rPr>
          <w:rFonts w:ascii="Arial Narrow" w:hAnsi="Arial Narrow" w:cs="TimesNewRomanPSMT"/>
        </w:rPr>
        <w:t xml:space="preserve"> to communicate</w:t>
      </w:r>
      <w:r>
        <w:rPr>
          <w:rFonts w:ascii="Arial Narrow" w:hAnsi="Arial Narrow" w:cs="TimesNewRomanPSMT"/>
        </w:rPr>
        <w:t xml:space="preserve">, the appointment should be declined. </w:t>
      </w:r>
    </w:p>
    <w:p w:rsidR="0098579F" w:rsidRDefault="0098579F" w:rsidP="00DA7C9B">
      <w:pPr>
        <w:jc w:val="both"/>
        <w:rPr>
          <w:rFonts w:ascii="Arial Narrow" w:hAnsi="Arial Narrow" w:cs="Tahoma"/>
          <w:b/>
        </w:rPr>
      </w:pPr>
    </w:p>
    <w:p w:rsidR="0098579F" w:rsidRDefault="00473550" w:rsidP="000E3E3D">
      <w:pPr>
        <w:spacing w:line="276" w:lineRule="auto"/>
        <w:jc w:val="both"/>
        <w:rPr>
          <w:rFonts w:ascii="Arial Narrow" w:hAnsi="Arial Narrow" w:cs="Tahoma"/>
        </w:rPr>
      </w:pPr>
      <w:r w:rsidRPr="00473550">
        <w:rPr>
          <w:rFonts w:ascii="Arial Narrow" w:hAnsi="Arial Narrow" w:cs="Tahoma"/>
        </w:rPr>
        <w:t xml:space="preserve">After accepting nomination, the incoming auditor </w:t>
      </w:r>
      <w:r>
        <w:rPr>
          <w:rFonts w:ascii="Arial Narrow" w:hAnsi="Arial Narrow" w:cs="Tahoma"/>
        </w:rPr>
        <w:t>should:</w:t>
      </w:r>
    </w:p>
    <w:p w:rsidR="00473550" w:rsidRPr="000E3E3D" w:rsidRDefault="00473550" w:rsidP="00A51D15">
      <w:pPr>
        <w:pStyle w:val="ListParagraph"/>
        <w:numPr>
          <w:ilvl w:val="0"/>
          <w:numId w:val="85"/>
        </w:numPr>
        <w:ind w:left="284" w:hanging="284"/>
        <w:jc w:val="both"/>
        <w:rPr>
          <w:rFonts w:ascii="Arial Narrow" w:hAnsi="Arial Narrow" w:cs="Tahoma"/>
        </w:rPr>
      </w:pPr>
      <w:r w:rsidRPr="000E3E3D">
        <w:rPr>
          <w:rFonts w:ascii="Arial Narrow" w:hAnsi="Arial Narrow" w:cs="Tahoma"/>
        </w:rPr>
        <w:t xml:space="preserve">Ensure the outgoing auditor’s </w:t>
      </w:r>
      <w:r w:rsidRPr="000E3E3D">
        <w:rPr>
          <w:rFonts w:ascii="Arial Narrow" w:hAnsi="Arial Narrow" w:cs="Tahoma"/>
          <w:b/>
        </w:rPr>
        <w:t>removal or resignation</w:t>
      </w:r>
      <w:r w:rsidRPr="000E3E3D">
        <w:rPr>
          <w:rFonts w:ascii="Arial Narrow" w:hAnsi="Arial Narrow" w:cs="Tahoma"/>
        </w:rPr>
        <w:t xml:space="preserve"> was conducted in accordance with the law.</w:t>
      </w:r>
    </w:p>
    <w:p w:rsidR="00473550" w:rsidRPr="000E3E3D" w:rsidRDefault="00473550" w:rsidP="00A51D15">
      <w:pPr>
        <w:pStyle w:val="ListParagraph"/>
        <w:numPr>
          <w:ilvl w:val="0"/>
          <w:numId w:val="85"/>
        </w:numPr>
        <w:ind w:left="284" w:hanging="284"/>
        <w:jc w:val="both"/>
        <w:rPr>
          <w:rFonts w:ascii="Arial Narrow" w:hAnsi="Arial Narrow" w:cs="Tahoma"/>
        </w:rPr>
      </w:pPr>
      <w:r w:rsidRPr="000E3E3D">
        <w:rPr>
          <w:rFonts w:ascii="Arial Narrow" w:hAnsi="Arial Narrow" w:cs="Tahoma"/>
        </w:rPr>
        <w:t xml:space="preserve">Ensure the new </w:t>
      </w:r>
      <w:r w:rsidRPr="000E3E3D">
        <w:rPr>
          <w:rFonts w:ascii="Arial Narrow" w:hAnsi="Arial Narrow" w:cs="Tahoma"/>
          <w:b/>
        </w:rPr>
        <w:t>appointment</w:t>
      </w:r>
      <w:r w:rsidRPr="000E3E3D">
        <w:rPr>
          <w:rFonts w:ascii="Arial Narrow" w:hAnsi="Arial Narrow" w:cs="Tahoma"/>
        </w:rPr>
        <w:t xml:space="preserve"> </w:t>
      </w:r>
      <w:r w:rsidR="000E3E3D" w:rsidRPr="000E3E3D">
        <w:rPr>
          <w:rFonts w:ascii="Arial Narrow" w:hAnsi="Arial Narrow" w:cs="Tahoma"/>
        </w:rPr>
        <w:t>is properly conducted and obtain a copy of the resolution passed.</w:t>
      </w:r>
    </w:p>
    <w:p w:rsidR="000E3E3D" w:rsidRPr="000E3E3D" w:rsidRDefault="000E3E3D" w:rsidP="00A51D15">
      <w:pPr>
        <w:pStyle w:val="ListParagraph"/>
        <w:numPr>
          <w:ilvl w:val="0"/>
          <w:numId w:val="85"/>
        </w:numPr>
        <w:ind w:left="284" w:hanging="284"/>
        <w:jc w:val="both"/>
        <w:rPr>
          <w:rFonts w:ascii="Arial Narrow" w:hAnsi="Arial Narrow" w:cs="Tahoma"/>
        </w:rPr>
      </w:pPr>
      <w:r w:rsidRPr="000E3E3D">
        <w:rPr>
          <w:rFonts w:ascii="Arial Narrow" w:hAnsi="Arial Narrow" w:cs="Tahoma"/>
        </w:rPr>
        <w:t xml:space="preserve">Agree the </w:t>
      </w:r>
      <w:r w:rsidRPr="000E3E3D">
        <w:rPr>
          <w:rFonts w:ascii="Arial Narrow" w:hAnsi="Arial Narrow" w:cs="Tahoma"/>
          <w:b/>
        </w:rPr>
        <w:t>terms of the engagement</w:t>
      </w:r>
      <w:r w:rsidRPr="000E3E3D">
        <w:rPr>
          <w:rFonts w:ascii="Arial Narrow" w:hAnsi="Arial Narrow" w:cs="Tahoma"/>
        </w:rPr>
        <w:t>.</w:t>
      </w:r>
    </w:p>
    <w:p w:rsidR="000E3E3D" w:rsidRDefault="000E3E3D" w:rsidP="00DA7C9B">
      <w:pPr>
        <w:jc w:val="both"/>
        <w:rPr>
          <w:rFonts w:ascii="Arial Narrow" w:hAnsi="Arial Narrow" w:cs="Tahoma"/>
        </w:rPr>
      </w:pPr>
    </w:p>
    <w:p w:rsidR="000E3E3D" w:rsidRDefault="000E3E3D" w:rsidP="000E3E3D">
      <w:pPr>
        <w:spacing w:line="276" w:lineRule="auto"/>
        <w:jc w:val="both"/>
        <w:rPr>
          <w:rFonts w:ascii="Arial Narrow" w:hAnsi="Arial Narrow" w:cs="Tahoma"/>
          <w:b/>
        </w:rPr>
      </w:pPr>
      <w:r w:rsidRPr="000E3E3D">
        <w:rPr>
          <w:rFonts w:ascii="Arial Narrow" w:hAnsi="Arial Narrow" w:cs="Tahoma"/>
          <w:b/>
        </w:rPr>
        <w:t>Client screening</w:t>
      </w:r>
    </w:p>
    <w:p w:rsidR="000E3E3D" w:rsidRDefault="000E3E3D" w:rsidP="000E3E3D">
      <w:pPr>
        <w:jc w:val="both"/>
        <w:rPr>
          <w:rFonts w:ascii="Arial Narrow" w:hAnsi="Arial Narrow" w:cs="Tahoma"/>
        </w:rPr>
      </w:pPr>
      <w:r w:rsidRPr="000E3E3D">
        <w:rPr>
          <w:rFonts w:ascii="Arial Narrow" w:hAnsi="Arial Narrow" w:cs="Tahoma"/>
        </w:rPr>
        <w:t xml:space="preserve">In addition to contacting the previous auditor, many audit firms especially the big ones </w:t>
      </w:r>
      <w:r>
        <w:rPr>
          <w:rFonts w:ascii="Arial Narrow" w:hAnsi="Arial Narrow" w:cs="Tahoma"/>
        </w:rPr>
        <w:t>carry out</w:t>
      </w:r>
      <w:r w:rsidRPr="000E3E3D">
        <w:rPr>
          <w:rFonts w:ascii="Arial Narrow" w:hAnsi="Arial Narrow" w:cs="Tahoma"/>
        </w:rPr>
        <w:t xml:space="preserve"> the following </w:t>
      </w:r>
      <w:r>
        <w:rPr>
          <w:rFonts w:ascii="Arial Narrow" w:hAnsi="Arial Narrow" w:cs="Tahoma"/>
        </w:rPr>
        <w:t xml:space="preserve">when </w:t>
      </w:r>
      <w:r w:rsidRPr="000E3E3D">
        <w:rPr>
          <w:rFonts w:ascii="Arial Narrow" w:hAnsi="Arial Narrow" w:cs="Tahoma"/>
        </w:rPr>
        <w:t xml:space="preserve">screening </w:t>
      </w:r>
      <w:r>
        <w:rPr>
          <w:rFonts w:ascii="Arial Narrow" w:hAnsi="Arial Narrow" w:cs="Tahoma"/>
        </w:rPr>
        <w:t>p</w:t>
      </w:r>
      <w:r w:rsidRPr="000E3E3D">
        <w:rPr>
          <w:rFonts w:ascii="Arial Narrow" w:hAnsi="Arial Narrow" w:cs="Tahoma"/>
        </w:rPr>
        <w:t>otential clients</w:t>
      </w:r>
      <w:r>
        <w:rPr>
          <w:rFonts w:ascii="Arial Narrow" w:hAnsi="Arial Narrow" w:cs="Tahoma"/>
        </w:rPr>
        <w:t>.</w:t>
      </w:r>
    </w:p>
    <w:p w:rsidR="000E3E3D" w:rsidRPr="00940FAA" w:rsidRDefault="00333121" w:rsidP="00A51D15">
      <w:pPr>
        <w:pStyle w:val="ListParagraph"/>
        <w:numPr>
          <w:ilvl w:val="0"/>
          <w:numId w:val="86"/>
        </w:numPr>
        <w:ind w:left="284" w:hanging="284"/>
        <w:jc w:val="both"/>
        <w:rPr>
          <w:rFonts w:ascii="Arial Narrow" w:hAnsi="Arial Narrow" w:cs="Tahoma"/>
        </w:rPr>
      </w:pPr>
      <w:r w:rsidRPr="00940FAA">
        <w:rPr>
          <w:rFonts w:ascii="Arial Narrow" w:hAnsi="Arial Narrow" w:cs="Tahoma"/>
          <w:b/>
        </w:rPr>
        <w:t>Management integrity</w:t>
      </w:r>
      <w:r w:rsidRPr="00940FAA">
        <w:rPr>
          <w:rFonts w:ascii="Arial Narrow" w:hAnsi="Arial Narrow" w:cs="Tahoma"/>
        </w:rPr>
        <w:t xml:space="preserve"> especially if the entity is controlled by one or a few dominant personalities.</w:t>
      </w:r>
    </w:p>
    <w:p w:rsidR="00333121" w:rsidRPr="00940FAA" w:rsidRDefault="00333121" w:rsidP="00A51D15">
      <w:pPr>
        <w:pStyle w:val="ListParagraph"/>
        <w:numPr>
          <w:ilvl w:val="0"/>
          <w:numId w:val="86"/>
        </w:numPr>
        <w:spacing w:line="276" w:lineRule="auto"/>
        <w:ind w:left="284" w:hanging="284"/>
        <w:jc w:val="both"/>
        <w:rPr>
          <w:rFonts w:ascii="Arial Narrow" w:hAnsi="Arial Narrow" w:cs="Tahoma"/>
          <w:b/>
        </w:rPr>
      </w:pPr>
      <w:r w:rsidRPr="00940FAA">
        <w:rPr>
          <w:rFonts w:ascii="Arial Narrow" w:hAnsi="Arial Narrow" w:cs="Tahoma"/>
          <w:b/>
        </w:rPr>
        <w:t xml:space="preserve">Risk </w:t>
      </w:r>
      <w:r w:rsidRPr="00940FAA">
        <w:rPr>
          <w:rFonts w:ascii="Arial Narrow" w:hAnsi="Arial Narrow" w:cs="Tahoma"/>
        </w:rPr>
        <w:t>assessed as low or high</w:t>
      </w:r>
      <w:r w:rsidRPr="00940FAA">
        <w:rPr>
          <w:rFonts w:ascii="Arial Narrow" w:hAnsi="Arial Narrow" w:cs="Tahoma"/>
          <w:b/>
        </w:rPr>
        <w:t>.</w:t>
      </w:r>
    </w:p>
    <w:tbl>
      <w:tblPr>
        <w:tblStyle w:val="TableGrid"/>
        <w:tblW w:w="0" w:type="auto"/>
        <w:tblInd w:w="392" w:type="dxa"/>
        <w:tblLook w:val="04A0" w:firstRow="1" w:lastRow="0" w:firstColumn="1" w:lastColumn="0" w:noHBand="0" w:noVBand="1"/>
      </w:tblPr>
      <w:tblGrid>
        <w:gridCol w:w="4612"/>
        <w:gridCol w:w="4885"/>
      </w:tblGrid>
      <w:tr w:rsidR="00333121" w:rsidTr="00940FAA">
        <w:tc>
          <w:tcPr>
            <w:tcW w:w="4612" w:type="dxa"/>
          </w:tcPr>
          <w:p w:rsidR="00333121" w:rsidRDefault="00333121" w:rsidP="00333121">
            <w:pPr>
              <w:jc w:val="center"/>
              <w:rPr>
                <w:rFonts w:ascii="Arial Narrow" w:hAnsi="Arial Narrow" w:cs="Tahoma"/>
              </w:rPr>
            </w:pPr>
            <w:r>
              <w:rPr>
                <w:rFonts w:ascii="Arial Narrow" w:hAnsi="Arial Narrow" w:cs="Tahoma"/>
              </w:rPr>
              <w:t>Low risk</w:t>
            </w:r>
          </w:p>
        </w:tc>
        <w:tc>
          <w:tcPr>
            <w:tcW w:w="4885" w:type="dxa"/>
          </w:tcPr>
          <w:p w:rsidR="00333121" w:rsidRDefault="00333121" w:rsidP="00333121">
            <w:pPr>
              <w:jc w:val="center"/>
              <w:rPr>
                <w:rFonts w:ascii="Arial Narrow" w:hAnsi="Arial Narrow" w:cs="Tahoma"/>
              </w:rPr>
            </w:pPr>
            <w:r>
              <w:rPr>
                <w:rFonts w:ascii="Arial Narrow" w:hAnsi="Arial Narrow" w:cs="Tahoma"/>
              </w:rPr>
              <w:t>High risk</w:t>
            </w:r>
          </w:p>
        </w:tc>
      </w:tr>
      <w:tr w:rsidR="00333121" w:rsidTr="00940FAA">
        <w:tc>
          <w:tcPr>
            <w:tcW w:w="4612" w:type="dxa"/>
          </w:tcPr>
          <w:p w:rsidR="00333121" w:rsidRDefault="00333121" w:rsidP="00DA7C9B">
            <w:pPr>
              <w:jc w:val="both"/>
              <w:rPr>
                <w:rFonts w:ascii="Arial Narrow" w:hAnsi="Arial Narrow" w:cs="Tahoma"/>
              </w:rPr>
            </w:pPr>
            <w:r>
              <w:rPr>
                <w:rFonts w:ascii="Arial Narrow" w:hAnsi="Arial Narrow" w:cs="Tahoma"/>
              </w:rPr>
              <w:t>Good long term prospects</w:t>
            </w:r>
          </w:p>
        </w:tc>
        <w:tc>
          <w:tcPr>
            <w:tcW w:w="4885" w:type="dxa"/>
          </w:tcPr>
          <w:p w:rsidR="00333121" w:rsidRDefault="00940FAA" w:rsidP="00DA7C9B">
            <w:pPr>
              <w:jc w:val="both"/>
              <w:rPr>
                <w:rFonts w:ascii="Arial Narrow" w:hAnsi="Arial Narrow" w:cs="Tahoma"/>
              </w:rPr>
            </w:pPr>
            <w:r>
              <w:rPr>
                <w:rFonts w:ascii="Arial Narrow" w:hAnsi="Arial Narrow" w:cs="Tahoma"/>
              </w:rPr>
              <w:t>Poor recent or forecast performance</w:t>
            </w:r>
          </w:p>
        </w:tc>
      </w:tr>
      <w:tr w:rsidR="00333121" w:rsidTr="00940FAA">
        <w:tc>
          <w:tcPr>
            <w:tcW w:w="4612" w:type="dxa"/>
          </w:tcPr>
          <w:p w:rsidR="00333121" w:rsidRDefault="00333121" w:rsidP="00DA7C9B">
            <w:pPr>
              <w:jc w:val="both"/>
              <w:rPr>
                <w:rFonts w:ascii="Arial Narrow" w:hAnsi="Arial Narrow" w:cs="Tahoma"/>
              </w:rPr>
            </w:pPr>
            <w:r>
              <w:rPr>
                <w:rFonts w:ascii="Arial Narrow" w:hAnsi="Arial Narrow" w:cs="Tahoma"/>
              </w:rPr>
              <w:t>Well-financed</w:t>
            </w:r>
          </w:p>
        </w:tc>
        <w:tc>
          <w:tcPr>
            <w:tcW w:w="4885" w:type="dxa"/>
          </w:tcPr>
          <w:p w:rsidR="00333121" w:rsidRDefault="00940FAA" w:rsidP="00DA7C9B">
            <w:pPr>
              <w:jc w:val="both"/>
              <w:rPr>
                <w:rFonts w:ascii="Arial Narrow" w:hAnsi="Arial Narrow" w:cs="Tahoma"/>
              </w:rPr>
            </w:pPr>
            <w:r>
              <w:rPr>
                <w:rFonts w:ascii="Arial Narrow" w:hAnsi="Arial Narrow" w:cs="Tahoma"/>
              </w:rPr>
              <w:t>Likely lack of finance</w:t>
            </w:r>
          </w:p>
        </w:tc>
      </w:tr>
      <w:tr w:rsidR="00333121" w:rsidTr="00940FAA">
        <w:tc>
          <w:tcPr>
            <w:tcW w:w="4612" w:type="dxa"/>
          </w:tcPr>
          <w:p w:rsidR="00333121" w:rsidRDefault="00333121" w:rsidP="00DA7C9B">
            <w:pPr>
              <w:jc w:val="both"/>
              <w:rPr>
                <w:rFonts w:ascii="Arial Narrow" w:hAnsi="Arial Narrow" w:cs="Tahoma"/>
              </w:rPr>
            </w:pPr>
            <w:r>
              <w:rPr>
                <w:rFonts w:ascii="Arial Narrow" w:hAnsi="Arial Narrow" w:cs="Tahoma"/>
              </w:rPr>
              <w:t>Strong internal controls</w:t>
            </w:r>
          </w:p>
        </w:tc>
        <w:tc>
          <w:tcPr>
            <w:tcW w:w="4885" w:type="dxa"/>
          </w:tcPr>
          <w:p w:rsidR="00333121" w:rsidRDefault="00940FAA" w:rsidP="00DA7C9B">
            <w:pPr>
              <w:jc w:val="both"/>
              <w:rPr>
                <w:rFonts w:ascii="Arial Narrow" w:hAnsi="Arial Narrow" w:cs="Tahoma"/>
              </w:rPr>
            </w:pPr>
            <w:r>
              <w:rPr>
                <w:rFonts w:ascii="Arial Narrow" w:hAnsi="Arial Narrow" w:cs="Tahoma"/>
              </w:rPr>
              <w:t>Significant control deficiencies</w:t>
            </w:r>
          </w:p>
        </w:tc>
      </w:tr>
      <w:tr w:rsidR="00333121" w:rsidTr="00940FAA">
        <w:tc>
          <w:tcPr>
            <w:tcW w:w="4612" w:type="dxa"/>
          </w:tcPr>
          <w:p w:rsidR="00333121" w:rsidRDefault="00333121" w:rsidP="00DA7C9B">
            <w:pPr>
              <w:jc w:val="both"/>
              <w:rPr>
                <w:rFonts w:ascii="Arial Narrow" w:hAnsi="Arial Narrow" w:cs="Tahoma"/>
              </w:rPr>
            </w:pPr>
            <w:r>
              <w:rPr>
                <w:rFonts w:ascii="Arial Narrow" w:hAnsi="Arial Narrow" w:cs="Tahoma"/>
              </w:rPr>
              <w:t>Conservative, prudent accounting policies</w:t>
            </w:r>
          </w:p>
        </w:tc>
        <w:tc>
          <w:tcPr>
            <w:tcW w:w="4885" w:type="dxa"/>
          </w:tcPr>
          <w:p w:rsidR="00333121" w:rsidRDefault="00940FAA" w:rsidP="00940FAA">
            <w:pPr>
              <w:jc w:val="both"/>
              <w:rPr>
                <w:rFonts w:ascii="Arial Narrow" w:hAnsi="Arial Narrow" w:cs="Tahoma"/>
              </w:rPr>
            </w:pPr>
            <w:r>
              <w:rPr>
                <w:rFonts w:ascii="Arial Narrow" w:hAnsi="Arial Narrow" w:cs="Tahoma"/>
              </w:rPr>
              <w:t xml:space="preserve">Questionable, doubtful accounting policies </w:t>
            </w:r>
          </w:p>
        </w:tc>
      </w:tr>
      <w:tr w:rsidR="00333121" w:rsidTr="00940FAA">
        <w:tc>
          <w:tcPr>
            <w:tcW w:w="4612" w:type="dxa"/>
          </w:tcPr>
          <w:p w:rsidR="00333121" w:rsidRDefault="00333121" w:rsidP="00DA7C9B">
            <w:pPr>
              <w:jc w:val="both"/>
              <w:rPr>
                <w:rFonts w:ascii="Arial Narrow" w:hAnsi="Arial Narrow" w:cs="Tahoma"/>
              </w:rPr>
            </w:pPr>
            <w:r>
              <w:rPr>
                <w:rFonts w:ascii="Arial Narrow" w:hAnsi="Arial Narrow" w:cs="Tahoma"/>
              </w:rPr>
              <w:t>Competent , honest management</w:t>
            </w:r>
          </w:p>
        </w:tc>
        <w:tc>
          <w:tcPr>
            <w:tcW w:w="4885" w:type="dxa"/>
          </w:tcPr>
          <w:p w:rsidR="00333121" w:rsidRDefault="00940FAA" w:rsidP="00DA7C9B">
            <w:pPr>
              <w:jc w:val="both"/>
              <w:rPr>
                <w:rFonts w:ascii="Arial Narrow" w:hAnsi="Arial Narrow" w:cs="Tahoma"/>
              </w:rPr>
            </w:pPr>
            <w:r>
              <w:rPr>
                <w:rFonts w:ascii="Arial Narrow" w:hAnsi="Arial Narrow" w:cs="Tahoma"/>
              </w:rPr>
              <w:t>Lack of finance director</w:t>
            </w:r>
          </w:p>
        </w:tc>
      </w:tr>
      <w:tr w:rsidR="00333121" w:rsidTr="00940FAA">
        <w:tc>
          <w:tcPr>
            <w:tcW w:w="4612" w:type="dxa"/>
          </w:tcPr>
          <w:p w:rsidR="00333121" w:rsidRDefault="00940FAA" w:rsidP="00DA7C9B">
            <w:pPr>
              <w:jc w:val="both"/>
              <w:rPr>
                <w:rFonts w:ascii="Arial Narrow" w:hAnsi="Arial Narrow" w:cs="Tahoma"/>
              </w:rPr>
            </w:pPr>
            <w:r>
              <w:rPr>
                <w:rFonts w:ascii="Arial Narrow" w:hAnsi="Arial Narrow" w:cs="Tahoma"/>
              </w:rPr>
              <w:t>Few unusual transactions</w:t>
            </w:r>
          </w:p>
        </w:tc>
        <w:tc>
          <w:tcPr>
            <w:tcW w:w="4885" w:type="dxa"/>
          </w:tcPr>
          <w:p w:rsidR="00333121" w:rsidRDefault="00940FAA" w:rsidP="00DA7C9B">
            <w:pPr>
              <w:jc w:val="both"/>
              <w:rPr>
                <w:rFonts w:ascii="Arial Narrow" w:hAnsi="Arial Narrow" w:cs="Tahoma"/>
              </w:rPr>
            </w:pPr>
            <w:r>
              <w:rPr>
                <w:rFonts w:ascii="Arial Narrow" w:hAnsi="Arial Narrow" w:cs="Tahoma"/>
              </w:rPr>
              <w:t>Significant level of party or unexplained transactions</w:t>
            </w:r>
          </w:p>
        </w:tc>
      </w:tr>
    </w:tbl>
    <w:p w:rsidR="00333121" w:rsidRDefault="00333121" w:rsidP="00DA7C9B">
      <w:pPr>
        <w:jc w:val="both"/>
        <w:rPr>
          <w:rFonts w:ascii="Arial Narrow" w:hAnsi="Arial Narrow" w:cs="Tahoma"/>
        </w:rPr>
      </w:pPr>
    </w:p>
    <w:p w:rsidR="00940FAA" w:rsidRPr="000545D0" w:rsidRDefault="00940FAA" w:rsidP="00A51D15">
      <w:pPr>
        <w:pStyle w:val="ListParagraph"/>
        <w:numPr>
          <w:ilvl w:val="0"/>
          <w:numId w:val="84"/>
        </w:numPr>
        <w:ind w:left="567" w:hanging="283"/>
        <w:jc w:val="both"/>
        <w:rPr>
          <w:rFonts w:ascii="Arial Narrow" w:hAnsi="Arial Narrow" w:cs="Tahoma"/>
        </w:rPr>
      </w:pPr>
      <w:r w:rsidRPr="000545D0">
        <w:rPr>
          <w:rFonts w:ascii="Arial Narrow" w:hAnsi="Arial Narrow" w:cs="Tahoma"/>
        </w:rPr>
        <w:t xml:space="preserve">High assessed risk should be identified and documented and </w:t>
      </w:r>
      <w:r w:rsidR="000545D0" w:rsidRPr="000545D0">
        <w:rPr>
          <w:rFonts w:ascii="Arial Narrow" w:hAnsi="Arial Narrow" w:cs="Tahoma"/>
        </w:rPr>
        <w:t>industry specialists may be engaged as independent reviewers.</w:t>
      </w:r>
    </w:p>
    <w:p w:rsidR="00940FAA" w:rsidRDefault="00940FAA" w:rsidP="00DA7C9B">
      <w:pPr>
        <w:jc w:val="both"/>
        <w:rPr>
          <w:rFonts w:ascii="Arial Narrow" w:hAnsi="Arial Narrow" w:cs="Tahoma"/>
        </w:rPr>
      </w:pPr>
    </w:p>
    <w:p w:rsidR="00333121" w:rsidRPr="000545D0" w:rsidRDefault="00940FAA" w:rsidP="00A51D15">
      <w:pPr>
        <w:pStyle w:val="ListParagraph"/>
        <w:numPr>
          <w:ilvl w:val="0"/>
          <w:numId w:val="86"/>
        </w:numPr>
        <w:ind w:left="284" w:hanging="284"/>
        <w:jc w:val="both"/>
        <w:rPr>
          <w:rFonts w:ascii="Arial Narrow" w:hAnsi="Arial Narrow" w:cs="Tahoma"/>
          <w:b/>
        </w:rPr>
      </w:pPr>
      <w:r w:rsidRPr="000545D0">
        <w:rPr>
          <w:rFonts w:ascii="Arial Narrow" w:hAnsi="Arial Narrow" w:cs="Tahoma"/>
          <w:b/>
        </w:rPr>
        <w:t xml:space="preserve">Engagement economics </w:t>
      </w:r>
    </w:p>
    <w:p w:rsidR="000E3E3D" w:rsidRPr="000545D0" w:rsidRDefault="000545D0" w:rsidP="00A51D15">
      <w:pPr>
        <w:pStyle w:val="ListParagraph"/>
        <w:numPr>
          <w:ilvl w:val="0"/>
          <w:numId w:val="87"/>
        </w:numPr>
        <w:ind w:left="567" w:hanging="283"/>
        <w:jc w:val="both"/>
        <w:rPr>
          <w:rFonts w:ascii="Arial Narrow" w:hAnsi="Arial Narrow" w:cs="Tahoma"/>
        </w:rPr>
      </w:pPr>
      <w:r w:rsidRPr="000545D0">
        <w:rPr>
          <w:rFonts w:ascii="Arial Narrow" w:hAnsi="Arial Narrow" w:cs="Tahoma"/>
        </w:rPr>
        <w:t>Expected fees from a new client should reflect the level of risk expected.</w:t>
      </w:r>
    </w:p>
    <w:p w:rsidR="000545D0" w:rsidRPr="000545D0" w:rsidRDefault="000545D0" w:rsidP="00A51D15">
      <w:pPr>
        <w:pStyle w:val="ListParagraph"/>
        <w:numPr>
          <w:ilvl w:val="0"/>
          <w:numId w:val="87"/>
        </w:numPr>
        <w:ind w:left="567" w:hanging="283"/>
        <w:jc w:val="both"/>
        <w:rPr>
          <w:rFonts w:ascii="Arial Narrow" w:hAnsi="Arial Narrow" w:cs="Tahoma"/>
        </w:rPr>
      </w:pPr>
      <w:r w:rsidRPr="000545D0">
        <w:rPr>
          <w:rFonts w:ascii="Arial Narrow" w:hAnsi="Arial Narrow" w:cs="Tahoma"/>
        </w:rPr>
        <w:t>However, an audit firm may accept a new client to gain entry into a new industry or have better contacts.</w:t>
      </w:r>
    </w:p>
    <w:p w:rsidR="000545D0" w:rsidRDefault="000545D0" w:rsidP="00DA7C9B">
      <w:pPr>
        <w:jc w:val="both"/>
        <w:rPr>
          <w:rFonts w:ascii="Arial Narrow" w:hAnsi="Arial Narrow" w:cs="Tahoma"/>
        </w:rPr>
      </w:pPr>
    </w:p>
    <w:p w:rsidR="000545D0" w:rsidRPr="00492A29" w:rsidRDefault="00492A29" w:rsidP="00A51D15">
      <w:pPr>
        <w:pStyle w:val="ListParagraph"/>
        <w:numPr>
          <w:ilvl w:val="0"/>
          <w:numId w:val="86"/>
        </w:numPr>
        <w:ind w:left="284" w:hanging="284"/>
        <w:jc w:val="both"/>
        <w:rPr>
          <w:rFonts w:ascii="Arial Narrow" w:hAnsi="Arial Narrow" w:cs="Tahoma"/>
          <w:b/>
        </w:rPr>
      </w:pPr>
      <w:r w:rsidRPr="00492A29">
        <w:rPr>
          <w:rFonts w:ascii="Arial Narrow" w:hAnsi="Arial Narrow" w:cs="Tahoma"/>
          <w:b/>
        </w:rPr>
        <w:t xml:space="preserve">Relationship with client </w:t>
      </w:r>
    </w:p>
    <w:p w:rsidR="000545D0" w:rsidRDefault="00492A29" w:rsidP="00492A29">
      <w:pPr>
        <w:ind w:left="284"/>
        <w:jc w:val="both"/>
        <w:rPr>
          <w:rFonts w:ascii="Arial Narrow" w:hAnsi="Arial Narrow" w:cs="Tahoma"/>
        </w:rPr>
      </w:pPr>
      <w:r>
        <w:rPr>
          <w:rFonts w:ascii="Arial Narrow" w:hAnsi="Arial Narrow" w:cs="Tahoma"/>
        </w:rPr>
        <w:t>An audit firm may want a long-term relationship with a client to earn fees for several years and also to have better knowledge of the client in order to offer better service.</w:t>
      </w:r>
    </w:p>
    <w:p w:rsidR="00492A29" w:rsidRDefault="00492A29" w:rsidP="00DA7C9B">
      <w:pPr>
        <w:jc w:val="both"/>
        <w:rPr>
          <w:rFonts w:ascii="Arial Narrow" w:hAnsi="Arial Narrow" w:cs="Tahoma"/>
        </w:rPr>
      </w:pPr>
    </w:p>
    <w:p w:rsidR="00492A29" w:rsidRPr="00492A29" w:rsidRDefault="00492A29" w:rsidP="00A51D15">
      <w:pPr>
        <w:pStyle w:val="ListParagraph"/>
        <w:numPr>
          <w:ilvl w:val="0"/>
          <w:numId w:val="86"/>
        </w:numPr>
        <w:ind w:left="284" w:hanging="284"/>
        <w:jc w:val="both"/>
        <w:rPr>
          <w:rFonts w:ascii="Arial Narrow" w:hAnsi="Arial Narrow" w:cs="Tahoma"/>
          <w:b/>
        </w:rPr>
      </w:pPr>
      <w:r w:rsidRPr="00492A29">
        <w:rPr>
          <w:rFonts w:ascii="Arial Narrow" w:hAnsi="Arial Narrow" w:cs="Tahoma"/>
          <w:b/>
        </w:rPr>
        <w:lastRenderedPageBreak/>
        <w:t>Ability to perform</w:t>
      </w:r>
    </w:p>
    <w:p w:rsidR="00492A29" w:rsidRPr="00492A29" w:rsidRDefault="00492A29" w:rsidP="00A51D15">
      <w:pPr>
        <w:pStyle w:val="ListParagraph"/>
        <w:numPr>
          <w:ilvl w:val="0"/>
          <w:numId w:val="88"/>
        </w:numPr>
        <w:ind w:left="567" w:hanging="283"/>
        <w:jc w:val="both"/>
        <w:rPr>
          <w:rFonts w:ascii="Arial Narrow" w:hAnsi="Arial Narrow" w:cs="Tahoma"/>
        </w:rPr>
      </w:pPr>
      <w:r w:rsidRPr="00492A29">
        <w:rPr>
          <w:rFonts w:ascii="Arial Narrow" w:hAnsi="Arial Narrow" w:cs="Tahoma"/>
        </w:rPr>
        <w:t>The audit firm must have resources to perform the work properly, having specialist knowledge or skills.</w:t>
      </w:r>
    </w:p>
    <w:p w:rsidR="00492A29" w:rsidRPr="00492A29" w:rsidRDefault="00492A29" w:rsidP="00A51D15">
      <w:pPr>
        <w:pStyle w:val="ListParagraph"/>
        <w:numPr>
          <w:ilvl w:val="0"/>
          <w:numId w:val="88"/>
        </w:numPr>
        <w:ind w:left="567" w:hanging="283"/>
        <w:jc w:val="both"/>
        <w:rPr>
          <w:rFonts w:ascii="Arial Narrow" w:hAnsi="Arial Narrow" w:cs="Tahoma"/>
        </w:rPr>
      </w:pPr>
      <w:r w:rsidRPr="00492A29">
        <w:rPr>
          <w:rFonts w:ascii="Arial Narrow" w:hAnsi="Arial Narrow" w:cs="Tahoma"/>
        </w:rPr>
        <w:t>The impact on existing engagements must be estimated in terms of staff time and timing of the audit.</w:t>
      </w:r>
    </w:p>
    <w:p w:rsidR="009F7D41" w:rsidRDefault="009F7D41" w:rsidP="00DA7C9B">
      <w:pPr>
        <w:jc w:val="both"/>
        <w:rPr>
          <w:rFonts w:ascii="Arial Narrow" w:hAnsi="Arial Narrow" w:cs="Tahoma"/>
        </w:rPr>
      </w:pPr>
    </w:p>
    <w:p w:rsidR="0010252F" w:rsidRDefault="0010252F" w:rsidP="0010252F">
      <w:pPr>
        <w:pStyle w:val="BodyTextIndent2"/>
        <w:tabs>
          <w:tab w:val="clear" w:pos="540"/>
          <w:tab w:val="left" w:pos="90"/>
        </w:tabs>
        <w:spacing w:line="276" w:lineRule="auto"/>
        <w:ind w:hanging="1080"/>
        <w:rPr>
          <w:rFonts w:ascii="Arial Narrow" w:hAnsi="Arial Narrow" w:cs="Tahoma"/>
          <w:b/>
        </w:rPr>
      </w:pPr>
      <w:r w:rsidRPr="00267C76">
        <w:rPr>
          <w:rFonts w:ascii="Arial Narrow" w:hAnsi="Arial Narrow" w:cs="Tahoma"/>
          <w:b/>
        </w:rPr>
        <w:t>Preconditions for an audit</w:t>
      </w:r>
    </w:p>
    <w:p w:rsidR="0010252F" w:rsidRPr="00E8722A" w:rsidRDefault="0010252F" w:rsidP="0010252F">
      <w:pPr>
        <w:autoSpaceDE w:val="0"/>
        <w:autoSpaceDN w:val="0"/>
        <w:adjustRightInd w:val="0"/>
        <w:jc w:val="both"/>
        <w:rPr>
          <w:rFonts w:ascii="Arial Narrow" w:hAnsi="Arial Narrow" w:cs="NewsGothicBT-Light"/>
          <w:color w:val="000000" w:themeColor="text1"/>
        </w:rPr>
      </w:pPr>
      <w:r w:rsidRPr="00E8722A">
        <w:rPr>
          <w:rFonts w:ascii="Arial Narrow" w:hAnsi="Arial Narrow" w:cs="NewsGothicBT-Light"/>
          <w:color w:val="000000" w:themeColor="text1"/>
        </w:rPr>
        <w:t xml:space="preserve">ISA 210 </w:t>
      </w:r>
      <w:r w:rsidRPr="0010252F">
        <w:rPr>
          <w:rFonts w:ascii="Arial Narrow" w:hAnsi="Arial Narrow" w:cs="NewsGothicBT-Light"/>
          <w:i/>
          <w:color w:val="000000" w:themeColor="text1"/>
        </w:rPr>
        <w:t>Agreeing the terms of audit engagement</w:t>
      </w:r>
      <w:r>
        <w:rPr>
          <w:rFonts w:ascii="Arial Narrow" w:hAnsi="Arial Narrow" w:cs="NewsGothicBT-Light"/>
          <w:color w:val="000000" w:themeColor="text1"/>
        </w:rPr>
        <w:t xml:space="preserve"> requires auditors</w:t>
      </w:r>
      <w:r w:rsidRPr="00E8722A">
        <w:rPr>
          <w:rFonts w:ascii="Arial Narrow" w:hAnsi="Arial Narrow" w:cs="NewsGothicBT-Light"/>
          <w:color w:val="000000" w:themeColor="text1"/>
        </w:rPr>
        <w:t xml:space="preserve"> </w:t>
      </w:r>
      <w:r>
        <w:rPr>
          <w:rFonts w:ascii="Arial Narrow" w:hAnsi="Arial Narrow" w:cs="NewsGothicBT-Light"/>
          <w:color w:val="000000" w:themeColor="text1"/>
        </w:rPr>
        <w:t xml:space="preserve">to </w:t>
      </w:r>
      <w:r w:rsidRPr="00E8722A">
        <w:rPr>
          <w:rFonts w:ascii="Arial Narrow" w:hAnsi="Arial Narrow" w:cs="NewsGothicBT-Light"/>
          <w:color w:val="000000" w:themeColor="text1"/>
        </w:rPr>
        <w:t xml:space="preserve">accept a new audit engagement </w:t>
      </w:r>
      <w:r>
        <w:rPr>
          <w:rFonts w:ascii="Arial Narrow" w:hAnsi="Arial Narrow" w:cs="NewsGothicBT-Light"/>
          <w:color w:val="000000" w:themeColor="text1"/>
        </w:rPr>
        <w:t>after assessing</w:t>
      </w:r>
      <w:r w:rsidRPr="00E8722A">
        <w:rPr>
          <w:rFonts w:ascii="Arial Narrow" w:hAnsi="Arial Narrow" w:cs="NewsGothicBT-Light"/>
          <w:color w:val="000000" w:themeColor="text1"/>
        </w:rPr>
        <w:t xml:space="preserve"> </w:t>
      </w:r>
      <w:r>
        <w:rPr>
          <w:rFonts w:ascii="Arial Narrow" w:hAnsi="Arial Narrow" w:cs="NewsGothicBT-Light"/>
          <w:color w:val="000000" w:themeColor="text1"/>
        </w:rPr>
        <w:t>whether</w:t>
      </w:r>
      <w:r w:rsidRPr="00E8722A">
        <w:rPr>
          <w:rFonts w:ascii="Arial Narrow" w:hAnsi="Arial Narrow" w:cs="NewsGothicBT-Light"/>
          <w:color w:val="000000" w:themeColor="text1"/>
        </w:rPr>
        <w:t xml:space="preserve"> the </w:t>
      </w:r>
      <w:r>
        <w:rPr>
          <w:rFonts w:ascii="Arial Narrow" w:hAnsi="Arial Narrow" w:cs="NewsGothicBT-Light"/>
          <w:color w:val="000000" w:themeColor="text1"/>
        </w:rPr>
        <w:t xml:space="preserve">following </w:t>
      </w:r>
      <w:r w:rsidRPr="00E8722A">
        <w:rPr>
          <w:rFonts w:ascii="Arial Narrow" w:hAnsi="Arial Narrow" w:cs="NewsGothicBT-Light"/>
          <w:color w:val="000000" w:themeColor="text1"/>
        </w:rPr>
        <w:t>precond</w:t>
      </w:r>
      <w:r>
        <w:rPr>
          <w:rFonts w:ascii="Arial Narrow" w:hAnsi="Arial Narrow" w:cs="NewsGothicBT-Light"/>
          <w:color w:val="000000" w:themeColor="text1"/>
        </w:rPr>
        <w:t>itions for an audit are present:</w:t>
      </w:r>
    </w:p>
    <w:p w:rsidR="0010252F" w:rsidRPr="00485A94" w:rsidRDefault="0010252F" w:rsidP="00A51D15">
      <w:pPr>
        <w:pStyle w:val="ListParagraph"/>
        <w:numPr>
          <w:ilvl w:val="0"/>
          <w:numId w:val="89"/>
        </w:numPr>
        <w:autoSpaceDE w:val="0"/>
        <w:autoSpaceDN w:val="0"/>
        <w:adjustRightInd w:val="0"/>
        <w:ind w:left="284" w:hanging="284"/>
        <w:jc w:val="both"/>
        <w:rPr>
          <w:rFonts w:ascii="Arial Narrow" w:hAnsi="Arial Narrow" w:cs="NewsGothicBT-Light"/>
          <w:color w:val="000000" w:themeColor="text1"/>
        </w:rPr>
      </w:pPr>
      <w:r>
        <w:rPr>
          <w:rFonts w:ascii="Arial Narrow" w:hAnsi="Arial Narrow" w:cs="NewsGothicBT-Light"/>
          <w:color w:val="000000" w:themeColor="text1"/>
        </w:rPr>
        <w:t xml:space="preserve">Management using an acceptable </w:t>
      </w:r>
      <w:r w:rsidRPr="0010252F">
        <w:rPr>
          <w:rFonts w:ascii="Arial Narrow" w:hAnsi="Arial Narrow" w:cs="NewsGothicBT-Light"/>
          <w:b/>
          <w:color w:val="000000" w:themeColor="text1"/>
        </w:rPr>
        <w:t>financial reporting framework</w:t>
      </w:r>
      <w:r>
        <w:rPr>
          <w:rFonts w:ascii="Arial Narrow" w:hAnsi="Arial Narrow" w:cs="NewsGothicBT-Light"/>
          <w:color w:val="000000" w:themeColor="text1"/>
        </w:rPr>
        <w:t xml:space="preserve"> required by laws and IFRSs.</w:t>
      </w:r>
    </w:p>
    <w:p w:rsidR="0010252F" w:rsidRDefault="0010252F" w:rsidP="00A51D15">
      <w:pPr>
        <w:pStyle w:val="ListParagraph"/>
        <w:numPr>
          <w:ilvl w:val="0"/>
          <w:numId w:val="89"/>
        </w:numPr>
        <w:autoSpaceDE w:val="0"/>
        <w:autoSpaceDN w:val="0"/>
        <w:adjustRightInd w:val="0"/>
        <w:ind w:left="284" w:hanging="284"/>
        <w:jc w:val="both"/>
        <w:rPr>
          <w:rFonts w:ascii="Arial Narrow" w:hAnsi="Arial Narrow" w:cs="NewsGothicBT-Light"/>
          <w:color w:val="000000" w:themeColor="text1"/>
        </w:rPr>
      </w:pPr>
      <w:r>
        <w:rPr>
          <w:rFonts w:ascii="Arial Narrow" w:hAnsi="Arial Narrow" w:cs="Tahoma"/>
        </w:rPr>
        <w:t>Obtain m</w:t>
      </w:r>
      <w:r w:rsidRPr="00892D5F">
        <w:rPr>
          <w:rFonts w:ascii="Arial Narrow" w:hAnsi="Arial Narrow" w:cs="Tahoma"/>
        </w:rPr>
        <w:t>anagement</w:t>
      </w:r>
      <w:r>
        <w:rPr>
          <w:rFonts w:ascii="Arial Narrow" w:hAnsi="Arial Narrow" w:cs="Tahoma"/>
        </w:rPr>
        <w:t>’s agreement (written representation) that it understands its responsibilities for</w:t>
      </w:r>
      <w:r>
        <w:rPr>
          <w:rFonts w:ascii="Arial Narrow" w:hAnsi="Arial Narrow" w:cs="NewsGothicBT-Light"/>
          <w:color w:val="000000" w:themeColor="text1"/>
        </w:rPr>
        <w:t>:</w:t>
      </w:r>
    </w:p>
    <w:p w:rsidR="0010252F" w:rsidRPr="00B46633" w:rsidRDefault="009D1B18" w:rsidP="00A51D15">
      <w:pPr>
        <w:pStyle w:val="ListParagraph"/>
        <w:numPr>
          <w:ilvl w:val="0"/>
          <w:numId w:val="90"/>
        </w:numPr>
        <w:autoSpaceDE w:val="0"/>
        <w:autoSpaceDN w:val="0"/>
        <w:adjustRightInd w:val="0"/>
        <w:ind w:left="567" w:hanging="283"/>
        <w:jc w:val="both"/>
        <w:rPr>
          <w:rFonts w:ascii="Arial Narrow" w:hAnsi="Arial Narrow" w:cs="NewsGothicBT-Light"/>
          <w:color w:val="000000" w:themeColor="text1"/>
        </w:rPr>
      </w:pPr>
      <w:r>
        <w:rPr>
          <w:rFonts w:ascii="Arial Narrow" w:hAnsi="Arial Narrow" w:cs="NewsGothicBT-Light"/>
          <w:color w:val="000000" w:themeColor="text1"/>
        </w:rPr>
        <w:t>P</w:t>
      </w:r>
      <w:r w:rsidR="0010252F" w:rsidRPr="00B46633">
        <w:rPr>
          <w:rFonts w:ascii="Arial Narrow" w:hAnsi="Arial Narrow" w:cs="NewsGothicBT-Light"/>
          <w:color w:val="000000" w:themeColor="text1"/>
        </w:rPr>
        <w:t>repar</w:t>
      </w:r>
      <w:r>
        <w:rPr>
          <w:rFonts w:ascii="Arial Narrow" w:hAnsi="Arial Narrow" w:cs="NewsGothicBT-Light"/>
          <w:color w:val="000000" w:themeColor="text1"/>
        </w:rPr>
        <w:t>ing</w:t>
      </w:r>
      <w:r w:rsidR="0010252F" w:rsidRPr="00B46633">
        <w:rPr>
          <w:rFonts w:ascii="Arial Narrow" w:hAnsi="Arial Narrow" w:cs="NewsGothicBT-Light"/>
          <w:color w:val="000000" w:themeColor="text1"/>
        </w:rPr>
        <w:t xml:space="preserve"> </w:t>
      </w:r>
      <w:r w:rsidR="0010252F" w:rsidRPr="00087CFF">
        <w:rPr>
          <w:rFonts w:ascii="Arial Narrow" w:hAnsi="Arial Narrow" w:cs="NewsGothicBT-Light"/>
          <w:b/>
          <w:color w:val="000000" w:themeColor="text1"/>
        </w:rPr>
        <w:t>financial statements</w:t>
      </w:r>
      <w:r w:rsidR="0010252F" w:rsidRPr="00B46633">
        <w:rPr>
          <w:rFonts w:ascii="Arial Narrow" w:hAnsi="Arial Narrow" w:cs="NewsGothicBT-Light"/>
          <w:color w:val="000000" w:themeColor="text1"/>
        </w:rPr>
        <w:t xml:space="preserve"> that show a true and fair view</w:t>
      </w:r>
      <w:r w:rsidR="0010252F">
        <w:rPr>
          <w:rFonts w:ascii="Arial Narrow" w:hAnsi="Arial Narrow" w:cs="NewsGothicBT-Light"/>
          <w:color w:val="000000" w:themeColor="text1"/>
        </w:rPr>
        <w:t xml:space="preserve"> using the reporting </w:t>
      </w:r>
      <w:r w:rsidR="0010252F" w:rsidRPr="00B46633">
        <w:rPr>
          <w:rFonts w:ascii="Arial Narrow" w:hAnsi="Arial Narrow" w:cs="NewsGothicBT-Light"/>
          <w:color w:val="000000" w:themeColor="text1"/>
        </w:rPr>
        <w:t>framework.</w:t>
      </w:r>
    </w:p>
    <w:p w:rsidR="009D1B18" w:rsidRDefault="009D1B18" w:rsidP="00A51D15">
      <w:pPr>
        <w:pStyle w:val="ListParagraph"/>
        <w:numPr>
          <w:ilvl w:val="0"/>
          <w:numId w:val="90"/>
        </w:numPr>
        <w:autoSpaceDE w:val="0"/>
        <w:autoSpaceDN w:val="0"/>
        <w:adjustRightInd w:val="0"/>
        <w:ind w:left="567" w:hanging="283"/>
        <w:jc w:val="both"/>
        <w:rPr>
          <w:rFonts w:ascii="Arial Narrow" w:hAnsi="Arial Narrow" w:cs="NewsGothicBT-Light"/>
          <w:color w:val="000000" w:themeColor="text1"/>
        </w:rPr>
      </w:pPr>
      <w:r>
        <w:rPr>
          <w:rFonts w:ascii="Arial Narrow" w:hAnsi="Arial Narrow" w:cs="NewsGothicBT-Light"/>
          <w:b/>
          <w:color w:val="000000" w:themeColor="text1"/>
        </w:rPr>
        <w:t>Establishing i</w:t>
      </w:r>
      <w:r w:rsidR="0010252F" w:rsidRPr="00087CFF">
        <w:rPr>
          <w:rFonts w:ascii="Arial Narrow" w:hAnsi="Arial Narrow" w:cs="NewsGothicBT-Light"/>
          <w:b/>
          <w:color w:val="000000" w:themeColor="text1"/>
        </w:rPr>
        <w:t>nternal control</w:t>
      </w:r>
      <w:r w:rsidR="0010252F" w:rsidRPr="00B46633">
        <w:rPr>
          <w:rFonts w:ascii="Arial Narrow" w:hAnsi="Arial Narrow" w:cs="NewsGothicBT-Light"/>
          <w:color w:val="000000" w:themeColor="text1"/>
        </w:rPr>
        <w:t xml:space="preserve"> to </w:t>
      </w:r>
      <w:r>
        <w:rPr>
          <w:rFonts w:ascii="Arial Narrow" w:hAnsi="Arial Narrow" w:cs="NewsGothicBT-Light"/>
          <w:color w:val="000000" w:themeColor="text1"/>
        </w:rPr>
        <w:t xml:space="preserve">ensure the </w:t>
      </w:r>
      <w:r w:rsidR="0010252F" w:rsidRPr="00B46633">
        <w:rPr>
          <w:rFonts w:ascii="Arial Narrow" w:hAnsi="Arial Narrow" w:cs="NewsGothicBT-Light"/>
          <w:color w:val="000000" w:themeColor="text1"/>
        </w:rPr>
        <w:t xml:space="preserve">financial statements are free </w:t>
      </w:r>
      <w:r>
        <w:rPr>
          <w:rFonts w:ascii="Arial Narrow" w:hAnsi="Arial Narrow" w:cs="NewsGothicBT-Light"/>
          <w:color w:val="000000" w:themeColor="text1"/>
        </w:rPr>
        <w:t xml:space="preserve">of </w:t>
      </w:r>
      <w:r w:rsidR="0010252F" w:rsidRPr="00B46633">
        <w:rPr>
          <w:rFonts w:ascii="Arial Narrow" w:hAnsi="Arial Narrow" w:cs="NewsGothicBT-Light"/>
          <w:color w:val="000000" w:themeColor="text1"/>
        </w:rPr>
        <w:t>material misstatement.</w:t>
      </w:r>
    </w:p>
    <w:p w:rsidR="0010252F" w:rsidRPr="009D1B18" w:rsidRDefault="009D1B18" w:rsidP="00A51D15">
      <w:pPr>
        <w:pStyle w:val="ListParagraph"/>
        <w:numPr>
          <w:ilvl w:val="0"/>
          <w:numId w:val="90"/>
        </w:numPr>
        <w:autoSpaceDE w:val="0"/>
        <w:autoSpaceDN w:val="0"/>
        <w:adjustRightInd w:val="0"/>
        <w:ind w:left="567" w:hanging="283"/>
        <w:jc w:val="both"/>
        <w:rPr>
          <w:rFonts w:ascii="Arial Narrow" w:hAnsi="Arial Narrow" w:cs="NewsGothicBT-Light"/>
          <w:color w:val="000000" w:themeColor="text1"/>
        </w:rPr>
      </w:pPr>
      <w:r>
        <w:rPr>
          <w:rFonts w:ascii="Arial Narrow" w:hAnsi="Arial Narrow" w:cs="NewsGothicBT-Light"/>
          <w:color w:val="000000" w:themeColor="text1"/>
        </w:rPr>
        <w:t>P</w:t>
      </w:r>
      <w:r w:rsidR="0010252F" w:rsidRPr="009D1B18">
        <w:rPr>
          <w:rFonts w:ascii="Arial Narrow" w:hAnsi="Arial Narrow" w:cs="NewsGothicBT-Light"/>
          <w:color w:val="000000" w:themeColor="text1"/>
        </w:rPr>
        <w:t>rovid</w:t>
      </w:r>
      <w:r>
        <w:rPr>
          <w:rFonts w:ascii="Arial Narrow" w:hAnsi="Arial Narrow" w:cs="NewsGothicBT-Light"/>
          <w:color w:val="000000" w:themeColor="text1"/>
        </w:rPr>
        <w:t>ing the</w:t>
      </w:r>
      <w:r w:rsidR="0010252F" w:rsidRPr="009D1B18">
        <w:rPr>
          <w:rFonts w:ascii="Arial Narrow" w:hAnsi="Arial Narrow" w:cs="NewsGothicBT-Light"/>
          <w:color w:val="000000" w:themeColor="text1"/>
        </w:rPr>
        <w:t xml:space="preserve"> auditor</w:t>
      </w:r>
      <w:r>
        <w:rPr>
          <w:rFonts w:ascii="Arial Narrow" w:hAnsi="Arial Narrow" w:cs="NewsGothicBT-Light"/>
          <w:color w:val="000000" w:themeColor="text1"/>
        </w:rPr>
        <w:t xml:space="preserve"> </w:t>
      </w:r>
      <w:r w:rsidR="0010252F" w:rsidRPr="009D1B18">
        <w:rPr>
          <w:rFonts w:ascii="Arial Narrow" w:hAnsi="Arial Narrow" w:cs="NewsGothicBT-Light"/>
          <w:b/>
          <w:color w:val="000000" w:themeColor="text1"/>
        </w:rPr>
        <w:t>unrestricted access</w:t>
      </w:r>
      <w:r w:rsidR="0010252F" w:rsidRPr="009D1B18">
        <w:rPr>
          <w:rFonts w:ascii="Arial Narrow" w:hAnsi="Arial Narrow" w:cs="NewsGothicBT-Light"/>
          <w:color w:val="000000" w:themeColor="text1"/>
        </w:rPr>
        <w:t xml:space="preserve"> to all </w:t>
      </w:r>
      <w:r>
        <w:rPr>
          <w:rFonts w:ascii="Arial Narrow" w:hAnsi="Arial Narrow" w:cs="NewsGothicBT-Light"/>
          <w:color w:val="000000" w:themeColor="text1"/>
        </w:rPr>
        <w:t>records and staff</w:t>
      </w:r>
      <w:r w:rsidR="0010252F" w:rsidRPr="009D1B18">
        <w:rPr>
          <w:rFonts w:ascii="Arial Narrow" w:hAnsi="Arial Narrow" w:cs="NewsGothicBT-Light"/>
          <w:color w:val="000000" w:themeColor="text1"/>
        </w:rPr>
        <w:t xml:space="preserve">.  </w:t>
      </w:r>
    </w:p>
    <w:p w:rsidR="0010252F" w:rsidRDefault="0010252F" w:rsidP="0010252F">
      <w:pPr>
        <w:pStyle w:val="ListParagraph"/>
        <w:autoSpaceDE w:val="0"/>
        <w:autoSpaceDN w:val="0"/>
        <w:adjustRightInd w:val="0"/>
        <w:ind w:left="270"/>
        <w:jc w:val="both"/>
        <w:rPr>
          <w:rFonts w:ascii="Arial Narrow" w:hAnsi="Arial Narrow" w:cs="Tahoma"/>
          <w:b/>
          <w:color w:val="000000" w:themeColor="text1"/>
        </w:rPr>
      </w:pPr>
    </w:p>
    <w:p w:rsidR="009D1B18" w:rsidRPr="009D1B18" w:rsidRDefault="009D1B18" w:rsidP="00A51D15">
      <w:pPr>
        <w:pStyle w:val="ListParagraph"/>
        <w:numPr>
          <w:ilvl w:val="0"/>
          <w:numId w:val="91"/>
        </w:numPr>
        <w:autoSpaceDE w:val="0"/>
        <w:autoSpaceDN w:val="0"/>
        <w:adjustRightInd w:val="0"/>
        <w:ind w:left="284" w:hanging="284"/>
        <w:jc w:val="both"/>
        <w:rPr>
          <w:rFonts w:ascii="Arial Narrow" w:hAnsi="Arial Narrow" w:cs="Tahoma"/>
          <w:color w:val="000000" w:themeColor="text1"/>
        </w:rPr>
      </w:pPr>
      <w:r w:rsidRPr="009D1B18">
        <w:rPr>
          <w:rFonts w:ascii="Arial Narrow" w:hAnsi="Arial Narrow" w:cs="Tahoma"/>
          <w:color w:val="000000" w:themeColor="text1"/>
        </w:rPr>
        <w:t>If the preconditions for an audit are not present, the auditor should not accept the proposed engagement.</w:t>
      </w:r>
    </w:p>
    <w:p w:rsidR="009D1B18" w:rsidRPr="00087CFF" w:rsidRDefault="009D1B18" w:rsidP="0010252F">
      <w:pPr>
        <w:pStyle w:val="ListParagraph"/>
        <w:autoSpaceDE w:val="0"/>
        <w:autoSpaceDN w:val="0"/>
        <w:adjustRightInd w:val="0"/>
        <w:ind w:left="270"/>
        <w:jc w:val="both"/>
        <w:rPr>
          <w:rFonts w:ascii="Arial Narrow" w:hAnsi="Arial Narrow" w:cs="Tahoma"/>
          <w:b/>
          <w:color w:val="000000" w:themeColor="text1"/>
        </w:rPr>
      </w:pPr>
    </w:p>
    <w:p w:rsidR="009F7D41" w:rsidRPr="009F7D41" w:rsidRDefault="007F4035" w:rsidP="009F7D41">
      <w:pPr>
        <w:pStyle w:val="BodyTextIndent2"/>
        <w:tabs>
          <w:tab w:val="clear" w:pos="540"/>
          <w:tab w:val="left" w:pos="720"/>
        </w:tabs>
        <w:spacing w:line="276" w:lineRule="auto"/>
        <w:ind w:left="0" w:firstLine="0"/>
        <w:rPr>
          <w:rFonts w:ascii="Arial Narrow" w:hAnsi="Arial Narrow" w:cs="Tahoma"/>
          <w:b/>
        </w:rPr>
      </w:pPr>
      <w:r>
        <w:rPr>
          <w:rFonts w:ascii="Arial Narrow" w:hAnsi="Arial Narrow" w:cs="Tahoma"/>
          <w:b/>
        </w:rPr>
        <w:t>E</w:t>
      </w:r>
      <w:r w:rsidR="003B2B8D" w:rsidRPr="002504D4">
        <w:rPr>
          <w:rFonts w:ascii="Arial Narrow" w:hAnsi="Arial Narrow" w:cs="Tahoma"/>
          <w:b/>
        </w:rPr>
        <w:t xml:space="preserve">ngagement letter </w:t>
      </w:r>
    </w:p>
    <w:p w:rsidR="009F7D41" w:rsidRPr="00267C76" w:rsidRDefault="009F7D41" w:rsidP="009F7D41">
      <w:pPr>
        <w:pStyle w:val="BodyTextIndent2"/>
        <w:tabs>
          <w:tab w:val="clear" w:pos="540"/>
          <w:tab w:val="left" w:pos="720"/>
        </w:tabs>
        <w:ind w:left="0" w:firstLine="0"/>
        <w:rPr>
          <w:rFonts w:ascii="Arial Narrow" w:hAnsi="Arial Narrow" w:cs="Tahoma"/>
        </w:rPr>
      </w:pPr>
      <w:r w:rsidRPr="00267C76">
        <w:rPr>
          <w:rFonts w:ascii="Arial Narrow" w:hAnsi="Arial Narrow" w:cs="Tahoma"/>
        </w:rPr>
        <w:t xml:space="preserve">ISA 210 </w:t>
      </w:r>
      <w:r w:rsidRPr="00267C76">
        <w:rPr>
          <w:rFonts w:ascii="Arial Narrow" w:hAnsi="Arial Narrow" w:cs="Tahoma"/>
          <w:bCs/>
        </w:rPr>
        <w:t>requires the auditor</w:t>
      </w:r>
      <w:r>
        <w:rPr>
          <w:rFonts w:ascii="Arial Narrow" w:hAnsi="Arial Narrow" w:cs="Tahoma"/>
          <w:bCs/>
        </w:rPr>
        <w:t xml:space="preserve"> </w:t>
      </w:r>
      <w:r w:rsidRPr="00267C76">
        <w:rPr>
          <w:rFonts w:ascii="Arial Narrow" w:hAnsi="Arial Narrow" w:cs="Tahoma"/>
          <w:bCs/>
        </w:rPr>
        <w:t xml:space="preserve">to accept or continue an audit engagement only </w:t>
      </w:r>
      <w:r w:rsidRPr="00267C76">
        <w:rPr>
          <w:rFonts w:ascii="Arial Narrow" w:hAnsi="Arial Narrow" w:cs="Tahoma"/>
        </w:rPr>
        <w:t>when the auditor has</w:t>
      </w:r>
      <w:r>
        <w:rPr>
          <w:rFonts w:ascii="Arial Narrow" w:hAnsi="Arial Narrow" w:cs="Tahoma"/>
        </w:rPr>
        <w:t xml:space="preserve"> a</w:t>
      </w:r>
      <w:r w:rsidRPr="00267C76">
        <w:rPr>
          <w:rFonts w:ascii="Arial Narrow" w:hAnsi="Arial Narrow" w:cs="Tahoma"/>
        </w:rPr>
        <w:t>greed with management on the terms of the engagement</w:t>
      </w:r>
      <w:r>
        <w:rPr>
          <w:rFonts w:ascii="Arial Narrow" w:hAnsi="Arial Narrow" w:cs="Tahoma"/>
        </w:rPr>
        <w:t>.</w:t>
      </w:r>
    </w:p>
    <w:p w:rsidR="009F7D41" w:rsidRDefault="00CC00D3" w:rsidP="00A51D15">
      <w:pPr>
        <w:pStyle w:val="BodyTextIndent2"/>
        <w:numPr>
          <w:ilvl w:val="0"/>
          <w:numId w:val="92"/>
        </w:numPr>
        <w:ind w:left="284" w:hanging="284"/>
        <w:rPr>
          <w:rFonts w:ascii="Arial Narrow" w:hAnsi="Arial Narrow" w:cs="Tahoma"/>
          <w:iCs/>
        </w:rPr>
      </w:pPr>
      <w:r w:rsidRPr="00267C76">
        <w:rPr>
          <w:rFonts w:ascii="Arial Narrow" w:hAnsi="Arial Narrow" w:cs="Tahoma"/>
          <w:iCs/>
        </w:rPr>
        <w:t xml:space="preserve">An </w:t>
      </w:r>
      <w:r>
        <w:rPr>
          <w:rFonts w:ascii="Arial Narrow" w:hAnsi="Arial Narrow" w:cs="Tahoma"/>
          <w:iCs/>
        </w:rPr>
        <w:t>engagement letter</w:t>
      </w:r>
      <w:r w:rsidR="00A91859">
        <w:rPr>
          <w:rFonts w:ascii="Arial Narrow" w:hAnsi="Arial Narrow" w:cs="Tahoma"/>
          <w:iCs/>
        </w:rPr>
        <w:t xml:space="preserve"> </w:t>
      </w:r>
      <w:r>
        <w:rPr>
          <w:rFonts w:ascii="Arial Narrow" w:hAnsi="Arial Narrow" w:cs="Tahoma"/>
          <w:iCs/>
        </w:rPr>
        <w:t xml:space="preserve">contains </w:t>
      </w:r>
      <w:r w:rsidRPr="00267C76">
        <w:rPr>
          <w:rFonts w:ascii="Arial Narrow" w:hAnsi="Arial Narrow" w:cs="Tahoma"/>
        </w:rPr>
        <w:t>written terms of an engagement</w:t>
      </w:r>
      <w:r w:rsidRPr="00267C76">
        <w:rPr>
          <w:rFonts w:ascii="Arial Narrow" w:hAnsi="Arial Narrow" w:cs="Tahoma"/>
          <w:iCs/>
        </w:rPr>
        <w:t xml:space="preserve">. </w:t>
      </w:r>
    </w:p>
    <w:p w:rsidR="00CC00D3" w:rsidRPr="009F7D41" w:rsidRDefault="009F7D41" w:rsidP="00A51D15">
      <w:pPr>
        <w:pStyle w:val="BodyTextIndent2"/>
        <w:numPr>
          <w:ilvl w:val="0"/>
          <w:numId w:val="92"/>
        </w:numPr>
        <w:ind w:left="284" w:hanging="284"/>
        <w:rPr>
          <w:rFonts w:ascii="Arial Narrow" w:hAnsi="Arial Narrow" w:cs="Tahoma"/>
        </w:rPr>
      </w:pPr>
      <w:r>
        <w:rPr>
          <w:rFonts w:ascii="Arial Narrow" w:hAnsi="Arial Narrow" w:cs="Tahoma"/>
        </w:rPr>
        <w:t>The letter c</w:t>
      </w:r>
      <w:r w:rsidR="00CC00D3" w:rsidRPr="00267C76">
        <w:rPr>
          <w:rFonts w:ascii="Arial Narrow" w:hAnsi="Arial Narrow" w:cs="Tahoma"/>
        </w:rPr>
        <w:t xml:space="preserve">onfirms </w:t>
      </w:r>
      <w:r w:rsidR="00CC00D3">
        <w:rPr>
          <w:rFonts w:ascii="Arial Narrow" w:hAnsi="Arial Narrow" w:cs="Tahoma"/>
        </w:rPr>
        <w:t xml:space="preserve">agreement of terms of the </w:t>
      </w:r>
      <w:r w:rsidR="0004479B">
        <w:rPr>
          <w:rFonts w:ascii="Arial Narrow" w:hAnsi="Arial Narrow" w:cs="Tahoma"/>
        </w:rPr>
        <w:t xml:space="preserve">audit </w:t>
      </w:r>
      <w:r w:rsidR="00CC00D3">
        <w:rPr>
          <w:rFonts w:ascii="Arial Narrow" w:hAnsi="Arial Narrow" w:cs="Tahoma"/>
        </w:rPr>
        <w:t xml:space="preserve">engagement which </w:t>
      </w:r>
      <w:proofErr w:type="spellStart"/>
      <w:r w:rsidR="00CC00D3" w:rsidRPr="009F7D41">
        <w:rPr>
          <w:rFonts w:ascii="Arial Narrow" w:hAnsi="Arial Narrow" w:cs="Tahoma"/>
        </w:rPr>
        <w:t>minimises</w:t>
      </w:r>
      <w:proofErr w:type="spellEnd"/>
      <w:r w:rsidR="00CC00D3" w:rsidRPr="009F7D41">
        <w:rPr>
          <w:rFonts w:ascii="Arial Narrow" w:hAnsi="Arial Narrow" w:cs="Tahoma"/>
        </w:rPr>
        <w:t xml:space="preserve"> misunderstandings between the auditor and management.</w:t>
      </w:r>
    </w:p>
    <w:p w:rsidR="003B2B8D" w:rsidRPr="00267C76" w:rsidRDefault="003B2B8D" w:rsidP="003B2B8D">
      <w:pPr>
        <w:pStyle w:val="BodyTextIndent2"/>
        <w:tabs>
          <w:tab w:val="clear" w:pos="540"/>
          <w:tab w:val="left" w:pos="720"/>
        </w:tabs>
        <w:ind w:left="0" w:firstLine="0"/>
        <w:rPr>
          <w:rFonts w:ascii="Arial Narrow" w:hAnsi="Arial Narrow" w:cs="Tahoma"/>
          <w:b/>
        </w:rPr>
      </w:pPr>
    </w:p>
    <w:p w:rsidR="00262D5F" w:rsidRDefault="007C6196" w:rsidP="007C4A6C">
      <w:pPr>
        <w:pStyle w:val="BodyTextIndent2"/>
        <w:tabs>
          <w:tab w:val="clear" w:pos="540"/>
          <w:tab w:val="left" w:pos="720"/>
        </w:tabs>
        <w:spacing w:line="276" w:lineRule="auto"/>
        <w:ind w:left="0" w:firstLine="0"/>
        <w:rPr>
          <w:rFonts w:ascii="Arial Narrow" w:hAnsi="Arial Narrow" w:cs="Tahoma"/>
        </w:rPr>
      </w:pPr>
      <w:r>
        <w:rPr>
          <w:rFonts w:ascii="Arial Narrow" w:hAnsi="Arial Narrow" w:cs="Tahoma"/>
        </w:rPr>
        <w:t xml:space="preserve">The engagement </w:t>
      </w:r>
      <w:r w:rsidR="002128D3">
        <w:rPr>
          <w:rFonts w:ascii="Arial Narrow" w:hAnsi="Arial Narrow" w:cs="Tahoma"/>
        </w:rPr>
        <w:t xml:space="preserve">letter </w:t>
      </w:r>
      <w:r w:rsidR="00262D5F">
        <w:rPr>
          <w:rFonts w:ascii="Arial Narrow" w:hAnsi="Arial Narrow" w:cs="Tahoma"/>
        </w:rPr>
        <w:t xml:space="preserve">must include </w:t>
      </w:r>
      <w:r w:rsidR="008D0445" w:rsidRPr="00267C76">
        <w:rPr>
          <w:rFonts w:ascii="Arial Narrow" w:hAnsi="Arial Narrow" w:cs="Tahoma"/>
        </w:rPr>
        <w:t>the following</w:t>
      </w:r>
      <w:r w:rsidR="0082387E" w:rsidRPr="00267C76">
        <w:rPr>
          <w:rFonts w:ascii="Arial Narrow" w:hAnsi="Arial Narrow" w:cs="Tahoma"/>
        </w:rPr>
        <w:t xml:space="preserve"> (see </w:t>
      </w:r>
      <w:r w:rsidR="00031E01">
        <w:rPr>
          <w:rFonts w:ascii="Arial Narrow" w:hAnsi="Arial Narrow" w:cs="Tahoma"/>
        </w:rPr>
        <w:t xml:space="preserve">details in </w:t>
      </w:r>
      <w:r w:rsidR="0082387E" w:rsidRPr="00267C76">
        <w:rPr>
          <w:rFonts w:ascii="Arial Narrow" w:hAnsi="Arial Narrow" w:cs="Tahoma"/>
        </w:rPr>
        <w:t>Appendix 2)</w:t>
      </w:r>
      <w:r w:rsidR="008D0445" w:rsidRPr="00267C76">
        <w:rPr>
          <w:rFonts w:ascii="Arial Narrow" w:hAnsi="Arial Narrow" w:cs="Tahoma"/>
        </w:rPr>
        <w:t>:</w:t>
      </w:r>
    </w:p>
    <w:p w:rsidR="009F7D41" w:rsidRDefault="009F7D41" w:rsidP="00A51D15">
      <w:pPr>
        <w:pStyle w:val="BodyTextIndent2"/>
        <w:numPr>
          <w:ilvl w:val="0"/>
          <w:numId w:val="93"/>
        </w:numPr>
        <w:tabs>
          <w:tab w:val="left" w:pos="284"/>
        </w:tabs>
        <w:ind w:left="284" w:hanging="284"/>
        <w:rPr>
          <w:rFonts w:ascii="Arial Narrow" w:hAnsi="Arial Narrow"/>
        </w:rPr>
      </w:pPr>
      <w:r w:rsidRPr="00262D5F">
        <w:rPr>
          <w:rFonts w:ascii="Arial Narrow" w:hAnsi="Arial Narrow"/>
        </w:rPr>
        <w:t xml:space="preserve">The </w:t>
      </w:r>
      <w:r w:rsidRPr="00262D5F">
        <w:rPr>
          <w:rFonts w:ascii="Arial Narrow" w:hAnsi="Arial Narrow"/>
          <w:b/>
        </w:rPr>
        <w:t>objective and scope</w:t>
      </w:r>
      <w:r w:rsidRPr="00262D5F">
        <w:rPr>
          <w:rFonts w:ascii="Arial Narrow" w:hAnsi="Arial Narrow"/>
        </w:rPr>
        <w:t xml:space="preserve"> of the audit</w:t>
      </w:r>
      <w:r w:rsidR="009860BF">
        <w:rPr>
          <w:rFonts w:ascii="Arial Narrow" w:hAnsi="Arial Narrow"/>
        </w:rPr>
        <w:t xml:space="preserve"> e.g. </w:t>
      </w:r>
      <w:r w:rsidR="009860BF">
        <w:rPr>
          <w:rFonts w:ascii="Arial Narrow" w:hAnsi="Arial Narrow" w:cs="Myriad Pro"/>
          <w:color w:val="000000"/>
        </w:rPr>
        <w:t>t</w:t>
      </w:r>
      <w:r w:rsidR="009860BF" w:rsidRPr="00267C76">
        <w:rPr>
          <w:rFonts w:ascii="Arial Narrow" w:hAnsi="Arial Narrow" w:cs="Tahoma"/>
        </w:rPr>
        <w:t>o determine whether</w:t>
      </w:r>
      <w:r w:rsidR="009860BF">
        <w:rPr>
          <w:rFonts w:ascii="Arial Narrow" w:hAnsi="Arial Narrow" w:cs="Tahoma"/>
        </w:rPr>
        <w:t xml:space="preserve"> </w:t>
      </w:r>
      <w:r w:rsidR="009860BF" w:rsidRPr="00262D5F">
        <w:rPr>
          <w:rFonts w:ascii="Arial Narrow" w:hAnsi="Arial Narrow"/>
        </w:rPr>
        <w:t>financial statements</w:t>
      </w:r>
      <w:r w:rsidR="009860BF">
        <w:rPr>
          <w:rFonts w:ascii="Arial Narrow" w:hAnsi="Arial Narrow" w:cs="Tahoma"/>
        </w:rPr>
        <w:t xml:space="preserve"> show a true and fair view</w:t>
      </w:r>
      <w:r>
        <w:rPr>
          <w:rFonts w:ascii="Arial Narrow" w:hAnsi="Arial Narrow"/>
        </w:rPr>
        <w:t>.</w:t>
      </w:r>
    </w:p>
    <w:p w:rsidR="009860BF" w:rsidRDefault="009860BF" w:rsidP="009860BF">
      <w:pPr>
        <w:pStyle w:val="BodyTextIndent2"/>
        <w:tabs>
          <w:tab w:val="clear" w:pos="540"/>
          <w:tab w:val="left" w:pos="284"/>
        </w:tabs>
        <w:ind w:left="284" w:firstLine="0"/>
        <w:rPr>
          <w:rFonts w:ascii="Arial Narrow" w:hAnsi="Arial Narrow"/>
        </w:rPr>
      </w:pPr>
    </w:p>
    <w:p w:rsidR="009860BF" w:rsidRDefault="009860BF" w:rsidP="00A51D15">
      <w:pPr>
        <w:pStyle w:val="BodyTextIndent2"/>
        <w:numPr>
          <w:ilvl w:val="0"/>
          <w:numId w:val="93"/>
        </w:numPr>
        <w:tabs>
          <w:tab w:val="left" w:pos="284"/>
        </w:tabs>
        <w:ind w:hanging="720"/>
        <w:rPr>
          <w:rFonts w:ascii="Arial Narrow" w:hAnsi="Arial Narrow"/>
        </w:rPr>
      </w:pPr>
      <w:r w:rsidRPr="009860BF">
        <w:rPr>
          <w:rFonts w:ascii="Arial Narrow" w:hAnsi="Arial Narrow"/>
          <w:b/>
        </w:rPr>
        <w:t>Auditor’s responsibilities</w:t>
      </w:r>
      <w:r>
        <w:rPr>
          <w:rFonts w:ascii="Arial Narrow" w:hAnsi="Arial Narrow"/>
        </w:rPr>
        <w:t xml:space="preserve"> i.e.  </w:t>
      </w:r>
    </w:p>
    <w:p w:rsidR="009860BF" w:rsidRPr="008572C3" w:rsidRDefault="009860BF" w:rsidP="00A51D15">
      <w:pPr>
        <w:pStyle w:val="BodyTextIndent"/>
        <w:numPr>
          <w:ilvl w:val="0"/>
          <w:numId w:val="94"/>
        </w:numPr>
        <w:autoSpaceDE w:val="0"/>
        <w:autoSpaceDN w:val="0"/>
        <w:adjustRightInd w:val="0"/>
        <w:ind w:left="567" w:hanging="283"/>
        <w:jc w:val="both"/>
        <w:rPr>
          <w:rFonts w:ascii="Arial Narrow" w:hAnsi="Arial Narrow" w:cs="Tahoma"/>
        </w:rPr>
      </w:pPr>
      <w:r w:rsidRPr="008572C3">
        <w:rPr>
          <w:rFonts w:ascii="Arial Narrow" w:hAnsi="Arial Narrow" w:cs="Tahoma"/>
        </w:rPr>
        <w:t xml:space="preserve">To conduct the audit in accordance with </w:t>
      </w:r>
      <w:r w:rsidRPr="008572C3">
        <w:rPr>
          <w:rFonts w:ascii="Arial Narrow" w:hAnsi="Arial Narrow" w:cs="Tahoma"/>
          <w:b/>
        </w:rPr>
        <w:t>ISAs</w:t>
      </w:r>
      <w:r>
        <w:rPr>
          <w:rFonts w:ascii="Arial Narrow" w:hAnsi="Arial Narrow" w:cs="Tahoma"/>
          <w:b/>
        </w:rPr>
        <w:t>.</w:t>
      </w:r>
    </w:p>
    <w:p w:rsidR="009860BF" w:rsidRPr="009B36D1" w:rsidRDefault="009860BF" w:rsidP="00A51D15">
      <w:pPr>
        <w:pStyle w:val="ListParagraph"/>
        <w:numPr>
          <w:ilvl w:val="0"/>
          <w:numId w:val="94"/>
        </w:numPr>
        <w:autoSpaceDE w:val="0"/>
        <w:autoSpaceDN w:val="0"/>
        <w:adjustRightInd w:val="0"/>
        <w:ind w:left="567" w:hanging="283"/>
        <w:jc w:val="both"/>
        <w:rPr>
          <w:rFonts w:ascii="Arial Narrow" w:hAnsi="Arial Narrow" w:cs="Tahoma"/>
        </w:rPr>
      </w:pPr>
      <w:r w:rsidRPr="008572C3">
        <w:rPr>
          <w:rFonts w:ascii="Arial Narrow" w:hAnsi="Arial Narrow" w:cs="Tahoma"/>
        </w:rPr>
        <w:t>To form and express an</w:t>
      </w:r>
      <w:r w:rsidRPr="008572C3">
        <w:rPr>
          <w:rFonts w:ascii="Arial Narrow" w:hAnsi="Arial Narrow" w:cs="Tahoma"/>
          <w:b/>
        </w:rPr>
        <w:t xml:space="preserve"> opinion</w:t>
      </w:r>
      <w:r w:rsidRPr="008572C3">
        <w:rPr>
          <w:rFonts w:ascii="Arial Narrow" w:hAnsi="Arial Narrow" w:cs="Tahoma"/>
        </w:rPr>
        <w:t xml:space="preserve"> on whether the financial statements prepared by management show a true and fair view and comply with the </w:t>
      </w:r>
      <w:r>
        <w:rPr>
          <w:rFonts w:ascii="Arial Narrow" w:hAnsi="Arial Narrow" w:cs="Tahoma"/>
        </w:rPr>
        <w:t xml:space="preserve">IFRSs </w:t>
      </w:r>
      <w:r w:rsidRPr="008572C3">
        <w:rPr>
          <w:rFonts w:ascii="Arial Narrow" w:hAnsi="Arial Narrow" w:cs="Tahoma"/>
        </w:rPr>
        <w:t>and laws</w:t>
      </w:r>
      <w:r>
        <w:rPr>
          <w:rFonts w:ascii="Arial Narrow" w:hAnsi="Arial Narrow" w:cs="Tahoma"/>
        </w:rPr>
        <w:t>.</w:t>
      </w:r>
    </w:p>
    <w:p w:rsidR="009860BF" w:rsidRPr="009860BF" w:rsidRDefault="009860BF" w:rsidP="00A51D15">
      <w:pPr>
        <w:pStyle w:val="BodyTextIndent2"/>
        <w:numPr>
          <w:ilvl w:val="0"/>
          <w:numId w:val="94"/>
        </w:numPr>
        <w:tabs>
          <w:tab w:val="left" w:pos="720"/>
        </w:tabs>
        <w:ind w:left="567" w:hanging="283"/>
        <w:rPr>
          <w:rFonts w:ascii="Arial Narrow" w:hAnsi="Arial Narrow"/>
        </w:rPr>
      </w:pPr>
      <w:r>
        <w:rPr>
          <w:rFonts w:ascii="Arial Narrow" w:hAnsi="Arial Narrow" w:cs="Tahoma"/>
          <w:bCs/>
        </w:rPr>
        <w:t>To communicate to management</w:t>
      </w:r>
      <w:r w:rsidRPr="00267C76">
        <w:rPr>
          <w:rFonts w:ascii="Arial Narrow" w:hAnsi="Arial Narrow" w:cs="Tahoma"/>
          <w:bCs/>
        </w:rPr>
        <w:t xml:space="preserve"> internal control </w:t>
      </w:r>
      <w:r w:rsidRPr="00267C76">
        <w:rPr>
          <w:rFonts w:ascii="Arial Narrow" w:hAnsi="Arial Narrow" w:cs="Tahoma"/>
          <w:b/>
          <w:bCs/>
        </w:rPr>
        <w:t>weaknesses</w:t>
      </w:r>
      <w:r>
        <w:rPr>
          <w:rFonts w:ascii="Arial Narrow" w:hAnsi="Arial Narrow" w:cs="Tahoma"/>
          <w:b/>
          <w:bCs/>
        </w:rPr>
        <w:t xml:space="preserve"> </w:t>
      </w:r>
      <w:r w:rsidRPr="00267C76">
        <w:rPr>
          <w:rFonts w:ascii="Arial Narrow" w:hAnsi="Arial Narrow" w:cs="Tahoma"/>
          <w:bCs/>
        </w:rPr>
        <w:t>in a management letter</w:t>
      </w:r>
      <w:r>
        <w:rPr>
          <w:rFonts w:ascii="Arial Narrow" w:hAnsi="Arial Narrow" w:cs="Tahoma"/>
          <w:bCs/>
        </w:rPr>
        <w:t>.</w:t>
      </w:r>
    </w:p>
    <w:p w:rsidR="009860BF" w:rsidRPr="009860BF" w:rsidRDefault="009860BF" w:rsidP="009860BF">
      <w:pPr>
        <w:pStyle w:val="BodyTextIndent2"/>
        <w:tabs>
          <w:tab w:val="clear" w:pos="540"/>
          <w:tab w:val="left" w:pos="720"/>
        </w:tabs>
        <w:ind w:left="567" w:firstLine="0"/>
        <w:rPr>
          <w:rFonts w:ascii="Arial Narrow" w:hAnsi="Arial Narrow"/>
        </w:rPr>
      </w:pPr>
    </w:p>
    <w:p w:rsidR="009860BF" w:rsidRDefault="009860BF" w:rsidP="00A51D15">
      <w:pPr>
        <w:pStyle w:val="BodyTextIndent2"/>
        <w:numPr>
          <w:ilvl w:val="0"/>
          <w:numId w:val="93"/>
        </w:numPr>
        <w:tabs>
          <w:tab w:val="left" w:pos="284"/>
        </w:tabs>
        <w:ind w:hanging="720"/>
        <w:rPr>
          <w:rFonts w:ascii="Arial Narrow" w:hAnsi="Arial Narrow"/>
          <w:b/>
        </w:rPr>
      </w:pPr>
      <w:r w:rsidRPr="009860BF">
        <w:rPr>
          <w:rFonts w:ascii="Arial Narrow" w:hAnsi="Arial Narrow"/>
          <w:b/>
        </w:rPr>
        <w:t>Management’s responsibilities</w:t>
      </w:r>
      <w:r>
        <w:rPr>
          <w:rFonts w:ascii="Arial Narrow" w:hAnsi="Arial Narrow"/>
          <w:b/>
        </w:rPr>
        <w:t xml:space="preserve"> </w:t>
      </w:r>
      <w:r w:rsidRPr="009860BF">
        <w:rPr>
          <w:rFonts w:ascii="Arial Narrow" w:hAnsi="Arial Narrow"/>
        </w:rPr>
        <w:t>i.e.</w:t>
      </w:r>
    </w:p>
    <w:p w:rsidR="009860BF" w:rsidRPr="00267C76" w:rsidRDefault="009860BF" w:rsidP="00A51D15">
      <w:pPr>
        <w:pStyle w:val="BodyTextIndent2"/>
        <w:numPr>
          <w:ilvl w:val="0"/>
          <w:numId w:val="95"/>
        </w:numPr>
        <w:ind w:left="567" w:hanging="283"/>
        <w:rPr>
          <w:rFonts w:ascii="Arial Narrow" w:hAnsi="Arial Narrow" w:cs="Tahoma"/>
        </w:rPr>
      </w:pPr>
      <w:r w:rsidRPr="00267C76">
        <w:rPr>
          <w:rFonts w:ascii="Arial Narrow" w:hAnsi="Arial Narrow" w:cs="Tahoma"/>
        </w:rPr>
        <w:t xml:space="preserve">To keep </w:t>
      </w:r>
      <w:r w:rsidRPr="00267C76">
        <w:rPr>
          <w:rFonts w:ascii="Arial Narrow" w:hAnsi="Arial Narrow" w:cs="Tahoma"/>
          <w:b/>
        </w:rPr>
        <w:t>accounting records</w:t>
      </w:r>
      <w:r>
        <w:rPr>
          <w:rFonts w:ascii="Arial Narrow" w:hAnsi="Arial Narrow" w:cs="Tahoma"/>
          <w:b/>
        </w:rPr>
        <w:t>.</w:t>
      </w:r>
    </w:p>
    <w:p w:rsidR="009860BF" w:rsidRPr="008572C3" w:rsidRDefault="009860BF" w:rsidP="00A51D15">
      <w:pPr>
        <w:pStyle w:val="ListParagraph"/>
        <w:numPr>
          <w:ilvl w:val="0"/>
          <w:numId w:val="95"/>
        </w:numPr>
        <w:autoSpaceDE w:val="0"/>
        <w:autoSpaceDN w:val="0"/>
        <w:adjustRightInd w:val="0"/>
        <w:ind w:left="567" w:hanging="283"/>
        <w:jc w:val="both"/>
        <w:rPr>
          <w:rFonts w:ascii="Arial Narrow" w:hAnsi="Arial Narrow" w:cs="Tahoma"/>
        </w:rPr>
      </w:pPr>
      <w:r w:rsidRPr="008572C3">
        <w:rPr>
          <w:rFonts w:ascii="Arial Narrow" w:hAnsi="Arial Narrow" w:cs="Tahoma"/>
        </w:rPr>
        <w:t xml:space="preserve">To </w:t>
      </w:r>
      <w:r>
        <w:rPr>
          <w:rFonts w:ascii="Arial Narrow" w:hAnsi="Arial Narrow" w:cs="Tahoma"/>
        </w:rPr>
        <w:t xml:space="preserve">have </w:t>
      </w:r>
      <w:r w:rsidRPr="008572C3">
        <w:rPr>
          <w:rFonts w:ascii="Arial Narrow" w:hAnsi="Arial Narrow" w:cs="Tahoma"/>
        </w:rPr>
        <w:t xml:space="preserve">an </w:t>
      </w:r>
      <w:r w:rsidRPr="008572C3">
        <w:rPr>
          <w:rFonts w:ascii="Arial Narrow" w:hAnsi="Arial Narrow" w:cs="Tahoma"/>
          <w:b/>
        </w:rPr>
        <w:t>internal control system</w:t>
      </w:r>
      <w:r w:rsidRPr="008572C3">
        <w:rPr>
          <w:rFonts w:ascii="Arial Narrow" w:hAnsi="Arial Narrow" w:cs="Tahoma"/>
        </w:rPr>
        <w:t xml:space="preserve"> to prevent and detect fraud and error, safeguard the entity’s assets and enable them prepare financial statements.</w:t>
      </w:r>
    </w:p>
    <w:p w:rsidR="009860BF" w:rsidRPr="008572C3" w:rsidRDefault="009860BF" w:rsidP="00A51D15">
      <w:pPr>
        <w:pStyle w:val="ListParagraph"/>
        <w:numPr>
          <w:ilvl w:val="0"/>
          <w:numId w:val="95"/>
        </w:numPr>
        <w:autoSpaceDE w:val="0"/>
        <w:autoSpaceDN w:val="0"/>
        <w:adjustRightInd w:val="0"/>
        <w:ind w:left="567" w:hanging="283"/>
        <w:jc w:val="both"/>
        <w:rPr>
          <w:rFonts w:ascii="Arial Narrow" w:hAnsi="Arial Narrow" w:cs="Tahoma"/>
        </w:rPr>
      </w:pPr>
      <w:r w:rsidRPr="008572C3">
        <w:rPr>
          <w:rFonts w:ascii="Arial Narrow" w:hAnsi="Arial Narrow" w:cs="Tahoma"/>
        </w:rPr>
        <w:t xml:space="preserve">To prepare </w:t>
      </w:r>
      <w:r w:rsidRPr="008572C3">
        <w:rPr>
          <w:rFonts w:ascii="Arial Narrow" w:hAnsi="Arial Narrow" w:cs="Tahoma"/>
          <w:b/>
        </w:rPr>
        <w:t>financial statements</w:t>
      </w:r>
      <w:r>
        <w:rPr>
          <w:rFonts w:ascii="Arial Narrow" w:hAnsi="Arial Narrow" w:cs="Tahoma"/>
        </w:rPr>
        <w:t xml:space="preserve"> in accordance with</w:t>
      </w:r>
      <w:r w:rsidRPr="008572C3">
        <w:rPr>
          <w:rFonts w:ascii="Arial Narrow" w:hAnsi="Arial Narrow" w:cs="Tahoma"/>
        </w:rPr>
        <w:t xml:space="preserve"> appropriate financial reporting standards and laws</w:t>
      </w:r>
      <w:r>
        <w:rPr>
          <w:rFonts w:ascii="Arial Narrow" w:hAnsi="Arial Narrow" w:cs="Tahoma"/>
        </w:rPr>
        <w:t>.</w:t>
      </w:r>
    </w:p>
    <w:p w:rsidR="009860BF" w:rsidRPr="008572C3" w:rsidRDefault="009860BF" w:rsidP="00A51D15">
      <w:pPr>
        <w:pStyle w:val="ListParagraph"/>
        <w:numPr>
          <w:ilvl w:val="0"/>
          <w:numId w:val="95"/>
        </w:numPr>
        <w:autoSpaceDE w:val="0"/>
        <w:autoSpaceDN w:val="0"/>
        <w:adjustRightInd w:val="0"/>
        <w:ind w:left="567" w:hanging="283"/>
        <w:jc w:val="both"/>
        <w:rPr>
          <w:rFonts w:ascii="Arial Narrow" w:hAnsi="Arial Narrow" w:cs="Tahoma"/>
        </w:rPr>
      </w:pPr>
      <w:r w:rsidRPr="008572C3">
        <w:rPr>
          <w:rFonts w:ascii="Arial Narrow" w:hAnsi="Arial Narrow" w:cs="Tahoma"/>
        </w:rPr>
        <w:t xml:space="preserve">To </w:t>
      </w:r>
      <w:r w:rsidRPr="008572C3">
        <w:rPr>
          <w:rFonts w:ascii="Arial Narrow" w:hAnsi="Arial Narrow" w:cs="Tahoma"/>
          <w:b/>
        </w:rPr>
        <w:t>disclose</w:t>
      </w:r>
      <w:r w:rsidRPr="008572C3">
        <w:rPr>
          <w:rFonts w:ascii="Arial Narrow" w:hAnsi="Arial Narrow" w:cs="Tahoma"/>
        </w:rPr>
        <w:t xml:space="preserve"> all matters required by relevant </w:t>
      </w:r>
      <w:r>
        <w:rPr>
          <w:rFonts w:ascii="Arial Narrow" w:hAnsi="Arial Narrow" w:cs="Tahoma"/>
        </w:rPr>
        <w:t xml:space="preserve">IFRS </w:t>
      </w:r>
      <w:r w:rsidRPr="008572C3">
        <w:rPr>
          <w:rFonts w:ascii="Arial Narrow" w:hAnsi="Arial Narrow" w:cs="Tahoma"/>
        </w:rPr>
        <w:t>and laws.</w:t>
      </w:r>
    </w:p>
    <w:p w:rsidR="009F7D41" w:rsidRDefault="009860BF" w:rsidP="00A51D15">
      <w:pPr>
        <w:pStyle w:val="BodyTextIndent2"/>
        <w:numPr>
          <w:ilvl w:val="0"/>
          <w:numId w:val="95"/>
        </w:numPr>
        <w:tabs>
          <w:tab w:val="left" w:pos="720"/>
        </w:tabs>
        <w:spacing w:line="360" w:lineRule="auto"/>
        <w:ind w:left="567" w:hanging="283"/>
        <w:rPr>
          <w:rFonts w:ascii="Arial Narrow" w:hAnsi="Arial Narrow" w:cs="Tahoma"/>
        </w:rPr>
      </w:pPr>
      <w:r w:rsidRPr="00267C76">
        <w:rPr>
          <w:rFonts w:ascii="Arial Narrow" w:hAnsi="Arial Narrow" w:cs="Tahoma"/>
        </w:rPr>
        <w:t xml:space="preserve">To provide the auditor with </w:t>
      </w:r>
      <w:r w:rsidRPr="00267C76">
        <w:rPr>
          <w:rFonts w:ascii="Arial Narrow" w:hAnsi="Arial Narrow" w:cs="Tahoma"/>
          <w:b/>
        </w:rPr>
        <w:t xml:space="preserve">access </w:t>
      </w:r>
      <w:r w:rsidRPr="00267C76">
        <w:rPr>
          <w:rFonts w:ascii="Arial Narrow" w:hAnsi="Arial Narrow" w:cs="Tahoma"/>
        </w:rPr>
        <w:t xml:space="preserve">to all information </w:t>
      </w:r>
      <w:r>
        <w:rPr>
          <w:rFonts w:ascii="Arial Narrow" w:hAnsi="Arial Narrow" w:cs="Tahoma"/>
        </w:rPr>
        <w:t>necessary for the audit.</w:t>
      </w:r>
    </w:p>
    <w:p w:rsidR="009860BF" w:rsidRDefault="009860BF" w:rsidP="00A51D15">
      <w:pPr>
        <w:pStyle w:val="BodyTextIndent2"/>
        <w:numPr>
          <w:ilvl w:val="0"/>
          <w:numId w:val="93"/>
        </w:numPr>
        <w:tabs>
          <w:tab w:val="left" w:pos="284"/>
        </w:tabs>
        <w:spacing w:line="360" w:lineRule="auto"/>
        <w:ind w:hanging="720"/>
        <w:rPr>
          <w:rFonts w:ascii="Arial Narrow" w:hAnsi="Arial Narrow" w:cs="Tahoma"/>
        </w:rPr>
      </w:pPr>
      <w:r w:rsidRPr="009860BF">
        <w:rPr>
          <w:rFonts w:ascii="Arial Narrow" w:hAnsi="Arial Narrow" w:cs="Myriad Pro"/>
        </w:rPr>
        <w:t>The applicable</w:t>
      </w:r>
      <w:r w:rsidRPr="00262D5F">
        <w:rPr>
          <w:rFonts w:ascii="Arial Narrow" w:hAnsi="Arial Narrow" w:cs="Myriad Pro"/>
          <w:b/>
        </w:rPr>
        <w:t xml:space="preserve"> financial reporting framework</w:t>
      </w:r>
      <w:r w:rsidRPr="00262D5F">
        <w:rPr>
          <w:rFonts w:ascii="Arial Narrow" w:hAnsi="Arial Narrow" w:cs="Myriad Pro"/>
        </w:rPr>
        <w:t xml:space="preserve"> for financial statements</w:t>
      </w:r>
      <w:r>
        <w:rPr>
          <w:rFonts w:ascii="Arial Narrow" w:hAnsi="Arial Narrow" w:cs="Myriad Pro"/>
        </w:rPr>
        <w:t xml:space="preserve"> e.g. </w:t>
      </w:r>
      <w:r>
        <w:rPr>
          <w:rFonts w:ascii="Arial Narrow" w:hAnsi="Arial Narrow" w:cs="Tahoma"/>
        </w:rPr>
        <w:t>IFRSs, Companies Act etc.</w:t>
      </w:r>
    </w:p>
    <w:p w:rsidR="007C4A6C" w:rsidRDefault="007C4A6C" w:rsidP="00A51D15">
      <w:pPr>
        <w:pStyle w:val="BodyTextIndent2"/>
        <w:numPr>
          <w:ilvl w:val="0"/>
          <w:numId w:val="93"/>
        </w:numPr>
        <w:tabs>
          <w:tab w:val="left" w:pos="284"/>
        </w:tabs>
        <w:ind w:left="709" w:hanging="709"/>
        <w:rPr>
          <w:rFonts w:ascii="Arial Narrow" w:hAnsi="Arial Narrow" w:cs="Tahoma"/>
        </w:rPr>
      </w:pPr>
      <w:r w:rsidRPr="007C4A6C">
        <w:rPr>
          <w:rFonts w:ascii="Arial Narrow" w:hAnsi="Arial Narrow" w:cs="Myriad Pro"/>
        </w:rPr>
        <w:t>Expected</w:t>
      </w:r>
      <w:r w:rsidRPr="00262D5F">
        <w:rPr>
          <w:rFonts w:ascii="Arial Narrow" w:hAnsi="Arial Narrow" w:cs="Myriad Pro"/>
          <w:b/>
        </w:rPr>
        <w:t xml:space="preserve"> </w:t>
      </w:r>
      <w:r w:rsidRPr="007C4A6C">
        <w:rPr>
          <w:rFonts w:ascii="Arial Narrow" w:hAnsi="Arial Narrow" w:cs="Myriad Pro"/>
          <w:b/>
        </w:rPr>
        <w:t>form and content reports</w:t>
      </w:r>
      <w:r>
        <w:rPr>
          <w:rFonts w:ascii="Arial Narrow" w:hAnsi="Arial Narrow" w:cs="Myriad Pro"/>
        </w:rPr>
        <w:t xml:space="preserve"> that FSs </w:t>
      </w:r>
      <w:r>
        <w:rPr>
          <w:rFonts w:ascii="Arial Narrow" w:hAnsi="Arial Narrow" w:cs="Tahoma"/>
        </w:rPr>
        <w:t>show a true and fair view of the entity’s affairs.</w:t>
      </w:r>
    </w:p>
    <w:p w:rsidR="007C4A6C" w:rsidRDefault="007C4A6C" w:rsidP="00F81204">
      <w:pPr>
        <w:pStyle w:val="BodyTextIndent2"/>
        <w:tabs>
          <w:tab w:val="clear" w:pos="540"/>
          <w:tab w:val="left" w:pos="720"/>
        </w:tabs>
        <w:ind w:left="0" w:firstLine="0"/>
        <w:rPr>
          <w:rFonts w:ascii="Arial Narrow" w:hAnsi="Arial Narrow" w:cs="Tahoma"/>
        </w:rPr>
      </w:pPr>
    </w:p>
    <w:p w:rsidR="00962FE9" w:rsidRDefault="00495364" w:rsidP="007C4A6C">
      <w:pPr>
        <w:pStyle w:val="BodyTextIndent2"/>
        <w:tabs>
          <w:tab w:val="clear" w:pos="540"/>
          <w:tab w:val="left" w:pos="720"/>
        </w:tabs>
        <w:spacing w:line="276" w:lineRule="auto"/>
        <w:ind w:left="0" w:firstLine="0"/>
        <w:rPr>
          <w:rFonts w:ascii="Arial Narrow" w:hAnsi="Arial Narrow" w:cs="Tahoma"/>
        </w:rPr>
      </w:pPr>
      <w:r w:rsidRPr="00F81204">
        <w:rPr>
          <w:rFonts w:ascii="Arial Narrow" w:hAnsi="Arial Narrow" w:cs="Tahoma"/>
        </w:rPr>
        <w:t>Other matters that may be included</w:t>
      </w:r>
      <w:r w:rsidR="00E13954" w:rsidRPr="00F81204">
        <w:rPr>
          <w:rFonts w:ascii="Arial Narrow" w:hAnsi="Arial Narrow" w:cs="Tahoma"/>
        </w:rPr>
        <w:t xml:space="preserve"> in the engagement letter</w:t>
      </w:r>
      <w:r w:rsidR="00F81204">
        <w:rPr>
          <w:rFonts w:ascii="Arial Narrow" w:hAnsi="Arial Narrow" w:cs="Tahoma"/>
        </w:rPr>
        <w:t xml:space="preserve"> are</w:t>
      </w:r>
      <w:r w:rsidR="002504D4" w:rsidRPr="00F81204">
        <w:rPr>
          <w:rFonts w:ascii="Arial Narrow" w:hAnsi="Arial Narrow" w:cs="Tahoma"/>
        </w:rPr>
        <w:t>:</w:t>
      </w:r>
    </w:p>
    <w:p w:rsidR="005D35FF" w:rsidRPr="00447A8E" w:rsidRDefault="005D35FF" w:rsidP="00A51D15">
      <w:pPr>
        <w:pStyle w:val="ListParagraph"/>
        <w:numPr>
          <w:ilvl w:val="0"/>
          <w:numId w:val="96"/>
        </w:numPr>
        <w:autoSpaceDE w:val="0"/>
        <w:autoSpaceDN w:val="0"/>
        <w:adjustRightInd w:val="0"/>
        <w:ind w:left="284" w:hanging="284"/>
        <w:rPr>
          <w:rFonts w:ascii="Arial Narrow" w:hAnsi="Arial Narrow" w:cs="SwissCond"/>
        </w:rPr>
      </w:pPr>
      <w:r w:rsidRPr="00447A8E">
        <w:rPr>
          <w:rFonts w:ascii="Arial Narrow" w:hAnsi="Arial Narrow" w:cs="SwissCond,Bold"/>
          <w:b/>
          <w:bCs/>
        </w:rPr>
        <w:t xml:space="preserve">Elaboration of scope of audit e.g. </w:t>
      </w:r>
      <w:r w:rsidRPr="00447A8E">
        <w:rPr>
          <w:rFonts w:ascii="Arial Narrow" w:hAnsi="Arial Narrow" w:cs="SwissCond"/>
        </w:rPr>
        <w:t>legislation, regulations, ISAs, ethical and other pronouncements.</w:t>
      </w:r>
    </w:p>
    <w:p w:rsidR="005D35FF" w:rsidRPr="00447A8E" w:rsidRDefault="005D35FF" w:rsidP="00A51D15">
      <w:pPr>
        <w:pStyle w:val="ListParagraph"/>
        <w:numPr>
          <w:ilvl w:val="0"/>
          <w:numId w:val="96"/>
        </w:numPr>
        <w:autoSpaceDE w:val="0"/>
        <w:autoSpaceDN w:val="0"/>
        <w:adjustRightInd w:val="0"/>
        <w:ind w:left="284" w:hanging="284"/>
        <w:rPr>
          <w:rFonts w:ascii="Arial Narrow" w:hAnsi="Arial Narrow" w:cs="SwissCond"/>
        </w:rPr>
      </w:pPr>
      <w:r w:rsidRPr="00447A8E">
        <w:rPr>
          <w:rFonts w:ascii="Arial Narrow" w:hAnsi="Arial Narrow" w:cs="SwissCond"/>
        </w:rPr>
        <w:t xml:space="preserve">Form of </w:t>
      </w:r>
      <w:r w:rsidRPr="00447A8E">
        <w:rPr>
          <w:rFonts w:ascii="Arial Narrow" w:hAnsi="Arial Narrow" w:cs="SwissCond,Bold"/>
          <w:b/>
          <w:bCs/>
        </w:rPr>
        <w:t xml:space="preserve">any other communication </w:t>
      </w:r>
      <w:r w:rsidRPr="00447A8E">
        <w:rPr>
          <w:rFonts w:ascii="Arial Narrow" w:hAnsi="Arial Narrow" w:cs="SwissCond"/>
        </w:rPr>
        <w:t>of results of the engagement.</w:t>
      </w:r>
    </w:p>
    <w:p w:rsidR="005D35FF" w:rsidRPr="00447A8E" w:rsidRDefault="005D35FF" w:rsidP="00A51D15">
      <w:pPr>
        <w:pStyle w:val="ListParagraph"/>
        <w:numPr>
          <w:ilvl w:val="0"/>
          <w:numId w:val="96"/>
        </w:numPr>
        <w:autoSpaceDE w:val="0"/>
        <w:autoSpaceDN w:val="0"/>
        <w:adjustRightInd w:val="0"/>
        <w:ind w:left="284" w:hanging="284"/>
        <w:rPr>
          <w:rFonts w:ascii="Arial Narrow" w:hAnsi="Arial Narrow" w:cs="SwissCond"/>
        </w:rPr>
      </w:pPr>
      <w:r w:rsidRPr="00447A8E">
        <w:rPr>
          <w:rFonts w:ascii="Arial Narrow" w:hAnsi="Arial Narrow" w:cs="SwissCond"/>
        </w:rPr>
        <w:t>The requirement for the auditor to communicate key audit matters in accordance (where required).</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
        </w:rPr>
      </w:pPr>
      <w:r w:rsidRPr="00447A8E">
        <w:rPr>
          <w:rFonts w:ascii="Arial Narrow" w:hAnsi="Arial Narrow" w:cs="SwissCond"/>
        </w:rPr>
        <w:t xml:space="preserve">The fact that due to the inherent limitations of an audit and those of internal control, there is an </w:t>
      </w:r>
      <w:r w:rsidRPr="00447A8E">
        <w:rPr>
          <w:rFonts w:ascii="Arial Narrow" w:hAnsi="Arial Narrow" w:cs="SwissCond,Bold"/>
          <w:bCs/>
        </w:rPr>
        <w:t>unavoidable risk that</w:t>
      </w:r>
      <w:r w:rsidRPr="00447A8E">
        <w:rPr>
          <w:rFonts w:ascii="Arial Narrow" w:hAnsi="Arial Narrow" w:cs="SwissCond,Bold"/>
          <w:b/>
          <w:bCs/>
        </w:rPr>
        <w:t xml:space="preserve"> some material misstatements </w:t>
      </w:r>
      <w:r w:rsidRPr="00447A8E">
        <w:rPr>
          <w:rFonts w:ascii="Arial Narrow" w:hAnsi="Arial Narrow" w:cs="SwissCond,Bold"/>
          <w:bCs/>
        </w:rPr>
        <w:t>may not be detected</w:t>
      </w:r>
      <w:r w:rsidRPr="00447A8E">
        <w:rPr>
          <w:rFonts w:ascii="Arial Narrow" w:hAnsi="Arial Narrow" w:cs="SwissCond"/>
        </w:rPr>
        <w:t>, even though the audit is properly planned and performed in accordance with ISAs.</w:t>
      </w:r>
    </w:p>
    <w:p w:rsidR="005D35FF" w:rsidRPr="00447A8E" w:rsidRDefault="005D35FF" w:rsidP="00A51D15">
      <w:pPr>
        <w:pStyle w:val="ListParagraph"/>
        <w:numPr>
          <w:ilvl w:val="0"/>
          <w:numId w:val="96"/>
        </w:numPr>
        <w:autoSpaceDE w:val="0"/>
        <w:autoSpaceDN w:val="0"/>
        <w:adjustRightInd w:val="0"/>
        <w:ind w:left="284" w:hanging="284"/>
        <w:rPr>
          <w:rFonts w:ascii="Arial Narrow" w:hAnsi="Arial Narrow" w:cs="SwissCond"/>
        </w:rPr>
      </w:pPr>
      <w:r w:rsidRPr="00447A8E">
        <w:rPr>
          <w:rFonts w:ascii="Arial Narrow" w:hAnsi="Arial Narrow" w:cs="SwissCond,Bold"/>
          <w:b/>
          <w:bCs/>
        </w:rPr>
        <w:lastRenderedPageBreak/>
        <w:t>Arrangements regarding planning and performance</w:t>
      </w:r>
      <w:r w:rsidRPr="00447A8E">
        <w:rPr>
          <w:rFonts w:ascii="Arial Narrow" w:hAnsi="Arial Narrow" w:cs="SwissCond"/>
        </w:rPr>
        <w:t>, including audit team composition</w:t>
      </w:r>
      <w:r w:rsidR="00447A8E" w:rsidRPr="00447A8E">
        <w:rPr>
          <w:rFonts w:ascii="Arial Narrow" w:hAnsi="Arial Narrow" w:cs="SwissCond"/>
        </w:rPr>
        <w:t>.</w:t>
      </w:r>
    </w:p>
    <w:p w:rsidR="005D35FF" w:rsidRPr="00447A8E" w:rsidRDefault="005D35FF" w:rsidP="00A51D15">
      <w:pPr>
        <w:pStyle w:val="ListParagraph"/>
        <w:numPr>
          <w:ilvl w:val="0"/>
          <w:numId w:val="96"/>
        </w:numPr>
        <w:autoSpaceDE w:val="0"/>
        <w:autoSpaceDN w:val="0"/>
        <w:adjustRightInd w:val="0"/>
        <w:ind w:left="284" w:hanging="284"/>
        <w:rPr>
          <w:rFonts w:ascii="Arial Narrow" w:hAnsi="Arial Narrow" w:cs="SwissCond,Bold"/>
          <w:b/>
          <w:bCs/>
        </w:rPr>
      </w:pPr>
      <w:r w:rsidRPr="00447A8E">
        <w:rPr>
          <w:rFonts w:ascii="Arial Narrow" w:hAnsi="Arial Narrow" w:cs="SwissCond"/>
        </w:rPr>
        <w:t xml:space="preserve">Expectation that management will provide </w:t>
      </w:r>
      <w:r w:rsidRPr="00447A8E">
        <w:rPr>
          <w:rFonts w:ascii="Arial Narrow" w:hAnsi="Arial Narrow" w:cs="SwissCond,Bold"/>
          <w:b/>
          <w:bCs/>
        </w:rPr>
        <w:t>written representations</w:t>
      </w:r>
      <w:r w:rsidR="00447A8E" w:rsidRPr="00447A8E">
        <w:rPr>
          <w:rFonts w:ascii="Arial Narrow" w:hAnsi="Arial Narrow" w:cs="SwissCond,Bold"/>
          <w:b/>
          <w:bCs/>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
        </w:rPr>
      </w:pPr>
      <w:r w:rsidRPr="00447A8E">
        <w:rPr>
          <w:rFonts w:ascii="Arial Narrow" w:hAnsi="Arial Narrow" w:cs="SwissCond"/>
        </w:rPr>
        <w:t>The expectation that management will provide access to all information to which management is</w:t>
      </w:r>
      <w:r w:rsidR="00447A8E" w:rsidRPr="00447A8E">
        <w:rPr>
          <w:rFonts w:ascii="Arial Narrow" w:hAnsi="Arial Narrow" w:cs="SwissCond"/>
        </w:rPr>
        <w:t xml:space="preserve"> </w:t>
      </w:r>
      <w:r w:rsidRPr="00447A8E">
        <w:rPr>
          <w:rFonts w:ascii="Arial Narrow" w:hAnsi="Arial Narrow" w:cs="SwissCond"/>
        </w:rPr>
        <w:t>aware that is relevant to the preparation of the financial statements</w:t>
      </w:r>
      <w:r w:rsidR="00447A8E" w:rsidRPr="00447A8E">
        <w:rPr>
          <w:rFonts w:ascii="Arial Narrow" w:hAnsi="Arial Narrow" w:cs="SwissCond"/>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
        </w:rPr>
      </w:pPr>
      <w:r w:rsidRPr="00447A8E">
        <w:rPr>
          <w:rFonts w:ascii="Arial Narrow" w:hAnsi="Arial Narrow" w:cs="SwissCond,Bold"/>
          <w:b/>
          <w:bCs/>
        </w:rPr>
        <w:t xml:space="preserve">Agreement </w:t>
      </w:r>
      <w:r w:rsidRPr="00447A8E">
        <w:rPr>
          <w:rFonts w:ascii="Arial Narrow" w:hAnsi="Arial Narrow" w:cs="SwissCond"/>
        </w:rPr>
        <w:t xml:space="preserve">of management to provide </w:t>
      </w:r>
      <w:r w:rsidRPr="00447A8E">
        <w:rPr>
          <w:rFonts w:ascii="Arial Narrow" w:hAnsi="Arial Narrow" w:cs="SwissCond,Bold"/>
          <w:b/>
          <w:bCs/>
        </w:rPr>
        <w:t xml:space="preserve">draft financial statements </w:t>
      </w:r>
      <w:r w:rsidRPr="00447A8E">
        <w:rPr>
          <w:rFonts w:ascii="Arial Narrow" w:hAnsi="Arial Narrow" w:cs="SwissCond"/>
        </w:rPr>
        <w:t>including all information relevant</w:t>
      </w:r>
      <w:r w:rsidR="00447A8E" w:rsidRPr="00447A8E">
        <w:rPr>
          <w:rFonts w:ascii="Arial Narrow" w:hAnsi="Arial Narrow" w:cs="SwissCond"/>
        </w:rPr>
        <w:t xml:space="preserve"> </w:t>
      </w:r>
      <w:r w:rsidRPr="00447A8E">
        <w:rPr>
          <w:rFonts w:ascii="Arial Narrow" w:hAnsi="Arial Narrow" w:cs="SwissCond"/>
        </w:rPr>
        <w:t>to their preparation in time to allow auditor to complete the audit in accordance with proposed</w:t>
      </w:r>
      <w:r w:rsidR="00447A8E" w:rsidRPr="00447A8E">
        <w:rPr>
          <w:rFonts w:ascii="Arial Narrow" w:hAnsi="Arial Narrow" w:cs="SwissCond"/>
        </w:rPr>
        <w:t xml:space="preserve"> </w:t>
      </w:r>
      <w:r w:rsidRPr="00447A8E">
        <w:rPr>
          <w:rFonts w:ascii="Arial Narrow" w:hAnsi="Arial Narrow" w:cs="SwissCond"/>
        </w:rPr>
        <w:t>timetable</w:t>
      </w:r>
      <w:r w:rsidR="00447A8E" w:rsidRPr="00447A8E">
        <w:rPr>
          <w:rFonts w:ascii="Arial Narrow" w:hAnsi="Arial Narrow" w:cs="SwissCond"/>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
        </w:rPr>
      </w:pPr>
      <w:r w:rsidRPr="00447A8E">
        <w:rPr>
          <w:rFonts w:ascii="Arial Narrow" w:hAnsi="Arial Narrow" w:cs="SwissCond,Bold"/>
          <w:b/>
          <w:bCs/>
        </w:rPr>
        <w:t xml:space="preserve">Agreement </w:t>
      </w:r>
      <w:r w:rsidRPr="00447A8E">
        <w:rPr>
          <w:rFonts w:ascii="Arial Narrow" w:hAnsi="Arial Narrow" w:cs="SwissCond"/>
        </w:rPr>
        <w:t xml:space="preserve">of management to inform auditor of </w:t>
      </w:r>
      <w:r w:rsidRPr="00447A8E">
        <w:rPr>
          <w:rFonts w:ascii="Arial Narrow" w:hAnsi="Arial Narrow" w:cs="SwissCond,Bold"/>
          <w:b/>
          <w:bCs/>
        </w:rPr>
        <w:t xml:space="preserve">facts </w:t>
      </w:r>
      <w:r w:rsidRPr="00447A8E">
        <w:rPr>
          <w:rFonts w:ascii="Arial Narrow" w:hAnsi="Arial Narrow" w:cs="SwissCond"/>
        </w:rPr>
        <w:t>that may affect the financial statements, of</w:t>
      </w:r>
      <w:r w:rsidR="00447A8E" w:rsidRPr="00447A8E">
        <w:rPr>
          <w:rFonts w:ascii="Arial Narrow" w:hAnsi="Arial Narrow" w:cs="SwissCond"/>
        </w:rPr>
        <w:t xml:space="preserve"> </w:t>
      </w:r>
      <w:r w:rsidRPr="00447A8E">
        <w:rPr>
          <w:rFonts w:ascii="Arial Narrow" w:hAnsi="Arial Narrow" w:cs="SwissCond"/>
        </w:rPr>
        <w:t>which management may become aware from the date of the auditor's report to the date of issue of</w:t>
      </w:r>
      <w:r w:rsidR="00447A8E" w:rsidRPr="00447A8E">
        <w:rPr>
          <w:rFonts w:ascii="Arial Narrow" w:hAnsi="Arial Narrow" w:cs="SwissCond"/>
        </w:rPr>
        <w:t xml:space="preserve"> FSs.</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Bold"/>
          <w:b/>
          <w:bCs/>
        </w:rPr>
      </w:pPr>
      <w:r w:rsidRPr="00447A8E">
        <w:rPr>
          <w:rFonts w:ascii="Arial Narrow" w:hAnsi="Arial Narrow" w:cs="SwissCond,Bold"/>
          <w:b/>
          <w:bCs/>
        </w:rPr>
        <w:t>Fees and billing arrangements</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
        </w:rPr>
      </w:pPr>
      <w:r w:rsidRPr="00447A8E">
        <w:rPr>
          <w:rFonts w:ascii="Arial Narrow" w:hAnsi="Arial Narrow" w:cs="SwissCond"/>
        </w:rPr>
        <w:t xml:space="preserve">Request for management to </w:t>
      </w:r>
      <w:r w:rsidRPr="00447A8E">
        <w:rPr>
          <w:rFonts w:ascii="Arial Narrow" w:hAnsi="Arial Narrow" w:cs="SwissCond,Bold"/>
          <w:b/>
          <w:bCs/>
        </w:rPr>
        <w:t xml:space="preserve">acknowledge receipt </w:t>
      </w:r>
      <w:r w:rsidRPr="00447A8E">
        <w:rPr>
          <w:rFonts w:ascii="Arial Narrow" w:hAnsi="Arial Narrow" w:cs="SwissCond"/>
        </w:rPr>
        <w:t>of the letter and agree to the terms outlined in it</w:t>
      </w:r>
      <w:r w:rsidR="00447A8E" w:rsidRPr="00447A8E">
        <w:rPr>
          <w:rFonts w:ascii="Arial Narrow" w:hAnsi="Arial Narrow" w:cs="SwissCond"/>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Bold"/>
          <w:b/>
          <w:bCs/>
        </w:rPr>
      </w:pPr>
      <w:r w:rsidRPr="00447A8E">
        <w:rPr>
          <w:rFonts w:ascii="Arial Narrow" w:hAnsi="Arial Narrow" w:cs="SwissCond"/>
        </w:rPr>
        <w:t xml:space="preserve">Involvement of </w:t>
      </w:r>
      <w:r w:rsidRPr="00447A8E">
        <w:rPr>
          <w:rFonts w:ascii="Arial Narrow" w:hAnsi="Arial Narrow" w:cs="SwissCond,Bold"/>
          <w:b/>
          <w:bCs/>
        </w:rPr>
        <w:t>other auditors and experts</w:t>
      </w:r>
      <w:r w:rsidR="00447A8E" w:rsidRPr="00447A8E">
        <w:rPr>
          <w:rFonts w:ascii="Arial Narrow" w:hAnsi="Arial Narrow" w:cs="SwissCond,Bold"/>
          <w:b/>
          <w:bCs/>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Bold"/>
          <w:b/>
          <w:bCs/>
        </w:rPr>
      </w:pPr>
      <w:r w:rsidRPr="00447A8E">
        <w:rPr>
          <w:rFonts w:ascii="Arial Narrow" w:hAnsi="Arial Narrow" w:cs="SwissCond"/>
        </w:rPr>
        <w:t xml:space="preserve">Involvement of </w:t>
      </w:r>
      <w:r w:rsidRPr="00447A8E">
        <w:rPr>
          <w:rFonts w:ascii="Arial Narrow" w:hAnsi="Arial Narrow" w:cs="SwissCond,Bold"/>
          <w:b/>
          <w:bCs/>
        </w:rPr>
        <w:t>internal auditors and other staff</w:t>
      </w:r>
      <w:r w:rsidR="00447A8E" w:rsidRPr="00447A8E">
        <w:rPr>
          <w:rFonts w:ascii="Arial Narrow" w:hAnsi="Arial Narrow" w:cs="SwissCond,Bold"/>
          <w:b/>
          <w:bCs/>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Bold"/>
          <w:b/>
          <w:bCs/>
        </w:rPr>
      </w:pPr>
      <w:r w:rsidRPr="00447A8E">
        <w:rPr>
          <w:rFonts w:ascii="Arial Narrow" w:hAnsi="Arial Narrow" w:cs="SwissCond"/>
        </w:rPr>
        <w:t xml:space="preserve">Arrangements to be made with </w:t>
      </w:r>
      <w:r w:rsidRPr="00447A8E">
        <w:rPr>
          <w:rFonts w:ascii="Arial Narrow" w:hAnsi="Arial Narrow" w:cs="SwissCond,Bold"/>
          <w:b/>
          <w:bCs/>
        </w:rPr>
        <w:t>predecessor auditor</w:t>
      </w:r>
      <w:r w:rsidR="00447A8E" w:rsidRPr="00447A8E">
        <w:rPr>
          <w:rFonts w:ascii="Arial Narrow" w:hAnsi="Arial Narrow" w:cs="SwissCond,Bold"/>
          <w:b/>
          <w:bCs/>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Bold"/>
          <w:b/>
          <w:bCs/>
        </w:rPr>
      </w:pPr>
      <w:r w:rsidRPr="00447A8E">
        <w:rPr>
          <w:rFonts w:ascii="Arial Narrow" w:hAnsi="Arial Narrow" w:cs="SwissCond"/>
        </w:rPr>
        <w:t xml:space="preserve">Any </w:t>
      </w:r>
      <w:r w:rsidRPr="00447A8E">
        <w:rPr>
          <w:rFonts w:ascii="Arial Narrow" w:hAnsi="Arial Narrow" w:cs="SwissCond,Bold"/>
          <w:b/>
          <w:bCs/>
        </w:rPr>
        <w:t>restriction of auditor's liability</w:t>
      </w:r>
      <w:r w:rsidR="00447A8E" w:rsidRPr="00447A8E">
        <w:rPr>
          <w:rFonts w:ascii="Arial Narrow" w:hAnsi="Arial Narrow" w:cs="SwissCond,Bold"/>
          <w:b/>
          <w:bCs/>
        </w:rPr>
        <w:t>.</w:t>
      </w:r>
    </w:p>
    <w:p w:rsidR="005D35FF" w:rsidRPr="00447A8E" w:rsidRDefault="005D35FF" w:rsidP="00A51D15">
      <w:pPr>
        <w:pStyle w:val="ListParagraph"/>
        <w:numPr>
          <w:ilvl w:val="0"/>
          <w:numId w:val="96"/>
        </w:numPr>
        <w:autoSpaceDE w:val="0"/>
        <w:autoSpaceDN w:val="0"/>
        <w:adjustRightInd w:val="0"/>
        <w:ind w:left="284" w:hanging="284"/>
        <w:jc w:val="both"/>
        <w:rPr>
          <w:rFonts w:ascii="Arial Narrow" w:hAnsi="Arial Narrow" w:cs="SwissCond"/>
        </w:rPr>
      </w:pPr>
      <w:r w:rsidRPr="00447A8E">
        <w:rPr>
          <w:rFonts w:ascii="Arial Narrow" w:hAnsi="Arial Narrow" w:cs="SwissCond"/>
        </w:rPr>
        <w:t xml:space="preserve">Reference to </w:t>
      </w:r>
      <w:r w:rsidRPr="00447A8E">
        <w:rPr>
          <w:rFonts w:ascii="Arial Narrow" w:hAnsi="Arial Narrow" w:cs="SwissCond,Bold"/>
          <w:b/>
          <w:bCs/>
        </w:rPr>
        <w:t xml:space="preserve">any further agreements </w:t>
      </w:r>
      <w:r w:rsidRPr="00447A8E">
        <w:rPr>
          <w:rFonts w:ascii="Arial Narrow" w:hAnsi="Arial Narrow" w:cs="SwissCond"/>
        </w:rPr>
        <w:t>between auditor and entity</w:t>
      </w:r>
      <w:r w:rsidR="00447A8E" w:rsidRPr="00447A8E">
        <w:rPr>
          <w:rFonts w:ascii="Arial Narrow" w:hAnsi="Arial Narrow" w:cs="SwissCond"/>
        </w:rPr>
        <w:t>.</w:t>
      </w:r>
    </w:p>
    <w:p w:rsidR="005D35FF" w:rsidRPr="005D35FF" w:rsidRDefault="005D35FF" w:rsidP="00A51D15">
      <w:pPr>
        <w:pStyle w:val="BodyTextIndent2"/>
        <w:numPr>
          <w:ilvl w:val="0"/>
          <w:numId w:val="96"/>
        </w:numPr>
        <w:tabs>
          <w:tab w:val="left" w:pos="720"/>
        </w:tabs>
        <w:spacing w:line="276" w:lineRule="auto"/>
        <w:ind w:left="284" w:hanging="284"/>
        <w:rPr>
          <w:rFonts w:ascii="Arial Narrow" w:hAnsi="Arial Narrow" w:cs="Tahoma"/>
        </w:rPr>
      </w:pPr>
      <w:r w:rsidRPr="005D35FF">
        <w:rPr>
          <w:rFonts w:ascii="Arial Narrow" w:hAnsi="Arial Narrow" w:cs="SwissCond"/>
        </w:rPr>
        <w:t xml:space="preserve">Any </w:t>
      </w:r>
      <w:r w:rsidRPr="005D35FF">
        <w:rPr>
          <w:rFonts w:ascii="Arial Narrow" w:hAnsi="Arial Narrow" w:cs="SwissCond,Bold"/>
          <w:b/>
          <w:bCs/>
        </w:rPr>
        <w:t xml:space="preserve">obligations to provide audit working papers </w:t>
      </w:r>
      <w:r w:rsidRPr="005D35FF">
        <w:rPr>
          <w:rFonts w:ascii="Arial Narrow" w:hAnsi="Arial Narrow" w:cs="SwissCond"/>
        </w:rPr>
        <w:t>to other parties</w:t>
      </w:r>
      <w:r w:rsidR="00447A8E">
        <w:rPr>
          <w:rFonts w:ascii="Arial Narrow" w:hAnsi="Arial Narrow" w:cs="SwissCond"/>
        </w:rPr>
        <w:t>.</w:t>
      </w:r>
    </w:p>
    <w:p w:rsidR="003B7490" w:rsidRDefault="003B7490" w:rsidP="00BD5BA3">
      <w:pPr>
        <w:pStyle w:val="BodyTextIndent2"/>
        <w:tabs>
          <w:tab w:val="clear" w:pos="540"/>
        </w:tabs>
        <w:ind w:left="0" w:firstLine="0"/>
        <w:rPr>
          <w:rFonts w:ascii="Arial Narrow" w:hAnsi="Arial Narrow" w:cs="Tahoma"/>
        </w:rPr>
      </w:pPr>
    </w:p>
    <w:p w:rsidR="00EC42C0" w:rsidRDefault="00F81204" w:rsidP="00447A8E">
      <w:pPr>
        <w:autoSpaceDE w:val="0"/>
        <w:autoSpaceDN w:val="0"/>
        <w:adjustRightInd w:val="0"/>
        <w:spacing w:line="276" w:lineRule="auto"/>
        <w:jc w:val="both"/>
        <w:rPr>
          <w:rFonts w:ascii="Arial Narrow" w:hAnsi="Arial Narrow"/>
          <w:b/>
        </w:rPr>
      </w:pPr>
      <w:r w:rsidRPr="00447A8E">
        <w:rPr>
          <w:rFonts w:ascii="Arial Narrow" w:hAnsi="Arial Narrow"/>
          <w:b/>
        </w:rPr>
        <w:t>M</w:t>
      </w:r>
      <w:r w:rsidR="00EC42C0" w:rsidRPr="00447A8E">
        <w:rPr>
          <w:rFonts w:ascii="Arial Narrow" w:hAnsi="Arial Narrow"/>
          <w:b/>
        </w:rPr>
        <w:t xml:space="preserve">atters </w:t>
      </w:r>
      <w:r w:rsidR="00143199" w:rsidRPr="00447A8E">
        <w:rPr>
          <w:rFonts w:ascii="Arial Narrow" w:hAnsi="Arial Narrow"/>
          <w:b/>
        </w:rPr>
        <w:t xml:space="preserve">that </w:t>
      </w:r>
      <w:r w:rsidR="00EC42C0" w:rsidRPr="00447A8E">
        <w:rPr>
          <w:rFonts w:ascii="Arial Narrow" w:hAnsi="Arial Narrow"/>
          <w:b/>
        </w:rPr>
        <w:t>may req</w:t>
      </w:r>
      <w:r w:rsidR="00143199" w:rsidRPr="00447A8E">
        <w:rPr>
          <w:rFonts w:ascii="Arial Narrow" w:hAnsi="Arial Narrow"/>
          <w:b/>
        </w:rPr>
        <w:t>u</w:t>
      </w:r>
      <w:r w:rsidR="00EC42C0" w:rsidRPr="00447A8E">
        <w:rPr>
          <w:rFonts w:ascii="Arial Narrow" w:hAnsi="Arial Narrow"/>
          <w:b/>
        </w:rPr>
        <w:t xml:space="preserve">ire </w:t>
      </w:r>
      <w:r w:rsidR="00447A8E" w:rsidRPr="00447A8E">
        <w:rPr>
          <w:rFonts w:ascii="Arial Narrow" w:hAnsi="Arial Narrow"/>
          <w:b/>
        </w:rPr>
        <w:t>reissuing engagement letters</w:t>
      </w:r>
      <w:r w:rsidR="00A91859" w:rsidRPr="00447A8E">
        <w:rPr>
          <w:rFonts w:ascii="Arial Narrow" w:hAnsi="Arial Narrow"/>
          <w:b/>
        </w:rPr>
        <w:t xml:space="preserve"> </w:t>
      </w:r>
      <w:r w:rsidR="00EC42C0" w:rsidRPr="00447A8E">
        <w:rPr>
          <w:rFonts w:ascii="Arial Narrow" w:hAnsi="Arial Narrow"/>
          <w:b/>
        </w:rPr>
        <w:t>include</w:t>
      </w:r>
      <w:r w:rsidR="00143199" w:rsidRPr="00447A8E">
        <w:rPr>
          <w:rFonts w:ascii="Arial Narrow" w:hAnsi="Arial Narrow"/>
          <w:b/>
        </w:rPr>
        <w:t xml:space="preserve"> the following</w:t>
      </w:r>
      <w:r w:rsidR="00EC42C0" w:rsidRPr="00447A8E">
        <w:rPr>
          <w:rFonts w:ascii="Arial Narrow" w:hAnsi="Arial Narrow"/>
          <w:b/>
        </w:rPr>
        <w:t xml:space="preserve">: </w:t>
      </w:r>
    </w:p>
    <w:p w:rsidR="00447A8E" w:rsidRPr="00447A8E" w:rsidRDefault="00447A8E" w:rsidP="00A51D15">
      <w:pPr>
        <w:pStyle w:val="ListParagraph"/>
        <w:numPr>
          <w:ilvl w:val="0"/>
          <w:numId w:val="97"/>
        </w:numPr>
        <w:autoSpaceDE w:val="0"/>
        <w:autoSpaceDN w:val="0"/>
        <w:adjustRightInd w:val="0"/>
        <w:ind w:left="284" w:hanging="284"/>
        <w:rPr>
          <w:rFonts w:ascii="Arial Narrow" w:hAnsi="Arial Narrow" w:cs="SwissCond"/>
        </w:rPr>
      </w:pPr>
      <w:r w:rsidRPr="00447A8E">
        <w:rPr>
          <w:rFonts w:ascii="Arial Narrow" w:hAnsi="Arial Narrow" w:cs="SwissCond"/>
        </w:rPr>
        <w:t xml:space="preserve">Any indication that the entity </w:t>
      </w:r>
      <w:r w:rsidRPr="00447A8E">
        <w:rPr>
          <w:rFonts w:ascii="Arial Narrow" w:hAnsi="Arial Narrow" w:cs="SwissCond,Bold"/>
          <w:b/>
          <w:bCs/>
        </w:rPr>
        <w:t xml:space="preserve">misunderstands </w:t>
      </w:r>
      <w:r w:rsidRPr="00447A8E">
        <w:rPr>
          <w:rFonts w:ascii="Arial Narrow" w:hAnsi="Arial Narrow" w:cs="SwissCond"/>
        </w:rPr>
        <w:t>the objective and scope of the audit</w:t>
      </w:r>
    </w:p>
    <w:p w:rsidR="00447A8E" w:rsidRPr="00447A8E" w:rsidRDefault="00447A8E" w:rsidP="00A51D15">
      <w:pPr>
        <w:pStyle w:val="ListParagraph"/>
        <w:numPr>
          <w:ilvl w:val="0"/>
          <w:numId w:val="97"/>
        </w:numPr>
        <w:autoSpaceDE w:val="0"/>
        <w:autoSpaceDN w:val="0"/>
        <w:adjustRightInd w:val="0"/>
        <w:ind w:left="284" w:hanging="284"/>
        <w:rPr>
          <w:rFonts w:ascii="Arial Narrow" w:hAnsi="Arial Narrow" w:cs="SwissCond"/>
        </w:rPr>
      </w:pPr>
      <w:r w:rsidRPr="00447A8E">
        <w:rPr>
          <w:rFonts w:ascii="Arial Narrow" w:hAnsi="Arial Narrow" w:cs="SwissCond"/>
        </w:rPr>
        <w:t xml:space="preserve">Any </w:t>
      </w:r>
      <w:r w:rsidRPr="00447A8E">
        <w:rPr>
          <w:rFonts w:ascii="Arial Narrow" w:hAnsi="Arial Narrow" w:cs="SwissCond,Bold"/>
          <w:b/>
          <w:bCs/>
        </w:rPr>
        <w:t xml:space="preserve">revised or special terms </w:t>
      </w:r>
      <w:r w:rsidRPr="00447A8E">
        <w:rPr>
          <w:rFonts w:ascii="Arial Narrow" w:hAnsi="Arial Narrow" w:cs="SwissCond"/>
        </w:rPr>
        <w:t>of the audit engagement</w:t>
      </w:r>
    </w:p>
    <w:p w:rsidR="00447A8E" w:rsidRPr="00447A8E" w:rsidRDefault="00447A8E" w:rsidP="00A51D15">
      <w:pPr>
        <w:pStyle w:val="ListParagraph"/>
        <w:numPr>
          <w:ilvl w:val="0"/>
          <w:numId w:val="97"/>
        </w:numPr>
        <w:autoSpaceDE w:val="0"/>
        <w:autoSpaceDN w:val="0"/>
        <w:adjustRightInd w:val="0"/>
        <w:ind w:left="284" w:hanging="284"/>
        <w:rPr>
          <w:rFonts w:ascii="Arial Narrow" w:hAnsi="Arial Narrow" w:cs="SwissCond,Bold"/>
          <w:b/>
          <w:bCs/>
        </w:rPr>
      </w:pPr>
      <w:r w:rsidRPr="00447A8E">
        <w:rPr>
          <w:rFonts w:ascii="Arial Narrow" w:hAnsi="Arial Narrow" w:cs="SwissCond"/>
        </w:rPr>
        <w:t xml:space="preserve">A recent change of </w:t>
      </w:r>
      <w:r w:rsidRPr="00447A8E">
        <w:rPr>
          <w:rFonts w:ascii="Arial Narrow" w:hAnsi="Arial Narrow" w:cs="SwissCond,Bold"/>
          <w:b/>
          <w:bCs/>
        </w:rPr>
        <w:t>senior management</w:t>
      </w:r>
    </w:p>
    <w:p w:rsidR="00447A8E" w:rsidRPr="00447A8E" w:rsidRDefault="00447A8E" w:rsidP="00A51D15">
      <w:pPr>
        <w:pStyle w:val="ListParagraph"/>
        <w:numPr>
          <w:ilvl w:val="0"/>
          <w:numId w:val="97"/>
        </w:numPr>
        <w:autoSpaceDE w:val="0"/>
        <w:autoSpaceDN w:val="0"/>
        <w:adjustRightInd w:val="0"/>
        <w:ind w:left="284" w:hanging="284"/>
        <w:rPr>
          <w:rFonts w:ascii="Arial Narrow" w:hAnsi="Arial Narrow" w:cs="SwissCond,Bold"/>
          <w:b/>
          <w:bCs/>
        </w:rPr>
      </w:pPr>
      <w:r w:rsidRPr="00447A8E">
        <w:rPr>
          <w:rFonts w:ascii="Arial Narrow" w:hAnsi="Arial Narrow" w:cs="SwissCond"/>
        </w:rPr>
        <w:t xml:space="preserve">A significant change in </w:t>
      </w:r>
      <w:r w:rsidRPr="00447A8E">
        <w:rPr>
          <w:rFonts w:ascii="Arial Narrow" w:hAnsi="Arial Narrow" w:cs="SwissCond,Bold"/>
          <w:b/>
          <w:bCs/>
        </w:rPr>
        <w:t>ownership</w:t>
      </w:r>
    </w:p>
    <w:p w:rsidR="00447A8E" w:rsidRPr="00447A8E" w:rsidRDefault="00447A8E" w:rsidP="00A51D15">
      <w:pPr>
        <w:pStyle w:val="ListParagraph"/>
        <w:numPr>
          <w:ilvl w:val="0"/>
          <w:numId w:val="97"/>
        </w:numPr>
        <w:autoSpaceDE w:val="0"/>
        <w:autoSpaceDN w:val="0"/>
        <w:adjustRightInd w:val="0"/>
        <w:ind w:left="284" w:hanging="284"/>
        <w:rPr>
          <w:rFonts w:ascii="Arial Narrow" w:hAnsi="Arial Narrow" w:cs="SwissCond"/>
        </w:rPr>
      </w:pPr>
      <w:r w:rsidRPr="00447A8E">
        <w:rPr>
          <w:rFonts w:ascii="Arial Narrow" w:hAnsi="Arial Narrow" w:cs="SwissCond"/>
        </w:rPr>
        <w:t xml:space="preserve">A significant change in </w:t>
      </w:r>
      <w:r w:rsidRPr="00447A8E">
        <w:rPr>
          <w:rFonts w:ascii="Arial Narrow" w:hAnsi="Arial Narrow" w:cs="SwissCond,Bold"/>
          <w:b/>
          <w:bCs/>
        </w:rPr>
        <w:t xml:space="preserve">nature or size </w:t>
      </w:r>
      <w:r w:rsidRPr="00447A8E">
        <w:rPr>
          <w:rFonts w:ascii="Arial Narrow" w:hAnsi="Arial Narrow" w:cs="SwissCond"/>
        </w:rPr>
        <w:t>of the entity's business</w:t>
      </w:r>
    </w:p>
    <w:p w:rsidR="00447A8E" w:rsidRPr="00447A8E" w:rsidRDefault="00447A8E" w:rsidP="00A51D15">
      <w:pPr>
        <w:pStyle w:val="ListParagraph"/>
        <w:numPr>
          <w:ilvl w:val="0"/>
          <w:numId w:val="97"/>
        </w:numPr>
        <w:autoSpaceDE w:val="0"/>
        <w:autoSpaceDN w:val="0"/>
        <w:adjustRightInd w:val="0"/>
        <w:ind w:left="284" w:hanging="284"/>
        <w:rPr>
          <w:rFonts w:ascii="Arial Narrow" w:hAnsi="Arial Narrow" w:cs="SwissCond,Bold"/>
          <w:b/>
          <w:bCs/>
        </w:rPr>
      </w:pPr>
      <w:r w:rsidRPr="00447A8E">
        <w:rPr>
          <w:rFonts w:ascii="Arial Narrow" w:hAnsi="Arial Narrow" w:cs="SwissCond"/>
        </w:rPr>
        <w:t xml:space="preserve">A change in </w:t>
      </w:r>
      <w:r w:rsidRPr="00447A8E">
        <w:rPr>
          <w:rFonts w:ascii="Arial Narrow" w:hAnsi="Arial Narrow" w:cs="SwissCond,Bold"/>
          <w:b/>
          <w:bCs/>
        </w:rPr>
        <w:t>legal or regulatory requirements</w:t>
      </w:r>
    </w:p>
    <w:p w:rsidR="00447A8E" w:rsidRPr="00447A8E" w:rsidRDefault="00447A8E" w:rsidP="00A51D15">
      <w:pPr>
        <w:pStyle w:val="ListParagraph"/>
        <w:numPr>
          <w:ilvl w:val="0"/>
          <w:numId w:val="97"/>
        </w:numPr>
        <w:autoSpaceDE w:val="0"/>
        <w:autoSpaceDN w:val="0"/>
        <w:adjustRightInd w:val="0"/>
        <w:ind w:left="284" w:hanging="284"/>
        <w:rPr>
          <w:rFonts w:ascii="Arial Narrow" w:hAnsi="Arial Narrow" w:cs="SwissCond,Bold"/>
          <w:b/>
          <w:bCs/>
        </w:rPr>
      </w:pPr>
      <w:r w:rsidRPr="00447A8E">
        <w:rPr>
          <w:rFonts w:ascii="Arial Narrow" w:hAnsi="Arial Narrow" w:cs="SwissCond"/>
        </w:rPr>
        <w:t xml:space="preserve">A change in the </w:t>
      </w:r>
      <w:r w:rsidRPr="00447A8E">
        <w:rPr>
          <w:rFonts w:ascii="Arial Narrow" w:hAnsi="Arial Narrow" w:cs="SwissCond,Bold"/>
          <w:b/>
          <w:bCs/>
        </w:rPr>
        <w:t>financial reporting framework</w:t>
      </w:r>
    </w:p>
    <w:p w:rsidR="00447A8E" w:rsidRPr="00447A8E" w:rsidRDefault="00447A8E" w:rsidP="00A51D15">
      <w:pPr>
        <w:pStyle w:val="ListParagraph"/>
        <w:numPr>
          <w:ilvl w:val="0"/>
          <w:numId w:val="97"/>
        </w:numPr>
        <w:autoSpaceDE w:val="0"/>
        <w:autoSpaceDN w:val="0"/>
        <w:adjustRightInd w:val="0"/>
        <w:ind w:left="284" w:hanging="284"/>
        <w:jc w:val="both"/>
        <w:rPr>
          <w:rFonts w:ascii="Arial Narrow" w:hAnsi="Arial Narrow"/>
          <w:b/>
        </w:rPr>
      </w:pPr>
      <w:r w:rsidRPr="00447A8E">
        <w:rPr>
          <w:rFonts w:ascii="Arial Narrow" w:hAnsi="Arial Narrow" w:cs="SwissCond"/>
        </w:rPr>
        <w:t xml:space="preserve">A change in </w:t>
      </w:r>
      <w:r w:rsidRPr="00447A8E">
        <w:rPr>
          <w:rFonts w:ascii="Arial Narrow" w:hAnsi="Arial Narrow" w:cs="SwissCond,Bold"/>
          <w:b/>
          <w:bCs/>
        </w:rPr>
        <w:t>other reporting requirements</w:t>
      </w:r>
    </w:p>
    <w:p w:rsidR="00447A8E" w:rsidRPr="00447A8E" w:rsidRDefault="00447A8E" w:rsidP="007878FE">
      <w:pPr>
        <w:autoSpaceDE w:val="0"/>
        <w:autoSpaceDN w:val="0"/>
        <w:adjustRightInd w:val="0"/>
        <w:jc w:val="both"/>
        <w:rPr>
          <w:rFonts w:ascii="Arial Narrow" w:hAnsi="Arial Narrow"/>
          <w:b/>
        </w:rPr>
      </w:pPr>
    </w:p>
    <w:p w:rsidR="008D6497" w:rsidRDefault="004D1BD6" w:rsidP="007001BF">
      <w:pPr>
        <w:spacing w:line="276" w:lineRule="auto"/>
        <w:jc w:val="both"/>
        <w:rPr>
          <w:rFonts w:ascii="Arial Narrow" w:hAnsi="Arial Narrow"/>
          <w:b/>
        </w:rPr>
      </w:pPr>
      <w:r w:rsidRPr="004D1BD6">
        <w:rPr>
          <w:rFonts w:ascii="Arial Narrow" w:hAnsi="Arial Narrow"/>
          <w:b/>
        </w:rPr>
        <w:t>Quality management of an individual audit</w:t>
      </w:r>
      <w:r w:rsidRPr="007001BF">
        <w:rPr>
          <w:rFonts w:ascii="Arial Narrow" w:hAnsi="Arial Narrow"/>
          <w:b/>
        </w:rPr>
        <w:t xml:space="preserve"> </w:t>
      </w:r>
    </w:p>
    <w:p w:rsidR="004D1BD6" w:rsidRDefault="004D1BD6" w:rsidP="004D1BD6">
      <w:pPr>
        <w:jc w:val="both"/>
        <w:rPr>
          <w:rFonts w:ascii="Arial Narrow" w:hAnsi="Arial Narrow" w:cs="SwissCond"/>
        </w:rPr>
      </w:pPr>
      <w:r w:rsidRPr="004D1BD6">
        <w:rPr>
          <w:rFonts w:ascii="Arial Narrow" w:hAnsi="Arial Narrow" w:cs="SwissCond"/>
        </w:rPr>
        <w:t xml:space="preserve">ISA 220 </w:t>
      </w:r>
      <w:r w:rsidRPr="004D1BD6">
        <w:rPr>
          <w:rFonts w:ascii="Arial Narrow" w:hAnsi="Arial Narrow" w:cs="SwissCond,Italic"/>
          <w:i/>
          <w:iCs/>
        </w:rPr>
        <w:t>Quality control for an audit of financial statements</w:t>
      </w:r>
      <w:r w:rsidRPr="004D1BD6">
        <w:rPr>
          <w:rFonts w:ascii="Arial Narrow" w:hAnsi="Arial Narrow" w:cs="SwissCond"/>
        </w:rPr>
        <w:t xml:space="preserve"> </w:t>
      </w:r>
      <w:r>
        <w:rPr>
          <w:rFonts w:ascii="Arial Narrow" w:hAnsi="Arial Narrow" w:cs="SwissCond"/>
        </w:rPr>
        <w:t>ensures that:</w:t>
      </w:r>
    </w:p>
    <w:p w:rsidR="004D1BD6" w:rsidRPr="00457DAC" w:rsidRDefault="004D1BD6" w:rsidP="00A51D15">
      <w:pPr>
        <w:pStyle w:val="ListParagraph"/>
        <w:numPr>
          <w:ilvl w:val="0"/>
          <w:numId w:val="98"/>
        </w:numPr>
        <w:autoSpaceDE w:val="0"/>
        <w:autoSpaceDN w:val="0"/>
        <w:adjustRightInd w:val="0"/>
        <w:ind w:left="284" w:hanging="284"/>
        <w:rPr>
          <w:rFonts w:ascii="Arial Narrow" w:hAnsi="Arial Narrow" w:cs="SwissCond"/>
        </w:rPr>
      </w:pPr>
      <w:r w:rsidRPr="00457DAC">
        <w:rPr>
          <w:rFonts w:ascii="Arial Narrow" w:hAnsi="Arial Narrow" w:cs="SwissCond"/>
        </w:rPr>
        <w:t>The audit complies with professional standards and applicable legal and regulatory requirem</w:t>
      </w:r>
      <w:r w:rsidR="00457DAC" w:rsidRPr="00457DAC">
        <w:rPr>
          <w:rFonts w:ascii="Arial Narrow" w:hAnsi="Arial Narrow" w:cs="SwissCond"/>
        </w:rPr>
        <w:t>ents.</w:t>
      </w:r>
    </w:p>
    <w:p w:rsidR="004D1BD6" w:rsidRPr="00457DAC" w:rsidRDefault="004D1BD6" w:rsidP="00A51D15">
      <w:pPr>
        <w:pStyle w:val="ListParagraph"/>
        <w:numPr>
          <w:ilvl w:val="0"/>
          <w:numId w:val="98"/>
        </w:numPr>
        <w:ind w:left="284" w:hanging="284"/>
        <w:jc w:val="both"/>
        <w:rPr>
          <w:rFonts w:ascii="Arial Narrow" w:hAnsi="Arial Narrow" w:cs="SwissCond"/>
        </w:rPr>
      </w:pPr>
      <w:r w:rsidRPr="00457DAC">
        <w:rPr>
          <w:rFonts w:ascii="Arial Narrow" w:hAnsi="Arial Narrow" w:cs="SwissCond"/>
        </w:rPr>
        <w:t>The auditor's report issued is appropriate in the circumstances.</w:t>
      </w:r>
    </w:p>
    <w:p w:rsidR="004D1BD6" w:rsidRDefault="004D1BD6" w:rsidP="00722380">
      <w:pPr>
        <w:jc w:val="both"/>
        <w:rPr>
          <w:rFonts w:ascii="Arial Narrow" w:hAnsi="Arial Narrow"/>
          <w:b/>
        </w:rPr>
      </w:pPr>
    </w:p>
    <w:p w:rsidR="00457DAC" w:rsidRDefault="00457DAC" w:rsidP="007001BF">
      <w:pPr>
        <w:spacing w:line="276" w:lineRule="auto"/>
        <w:jc w:val="both"/>
        <w:rPr>
          <w:rFonts w:ascii="Arial Narrow" w:hAnsi="Arial Narrow"/>
        </w:rPr>
      </w:pPr>
      <w:r w:rsidRPr="00722380">
        <w:rPr>
          <w:rFonts w:ascii="Arial Narrow" w:hAnsi="Arial Narrow"/>
        </w:rPr>
        <w:t>The engagement partner is responsible for quality control of an engagement.</w:t>
      </w:r>
      <w:r w:rsidR="00722380">
        <w:rPr>
          <w:rFonts w:ascii="Arial Narrow" w:hAnsi="Arial Narrow"/>
        </w:rPr>
        <w:t xml:space="preserve"> This involves:</w:t>
      </w:r>
    </w:p>
    <w:p w:rsidR="00722380" w:rsidRPr="00CC1D92" w:rsidRDefault="00EF2D1C" w:rsidP="00A51D15">
      <w:pPr>
        <w:pStyle w:val="ListParagraph"/>
        <w:numPr>
          <w:ilvl w:val="0"/>
          <w:numId w:val="99"/>
        </w:numPr>
        <w:ind w:left="284" w:hanging="284"/>
        <w:jc w:val="both"/>
        <w:rPr>
          <w:rFonts w:ascii="Arial Narrow" w:hAnsi="Arial Narrow" w:cs="SwissCondBlack"/>
        </w:rPr>
      </w:pPr>
      <w:r w:rsidRPr="00CC1D92">
        <w:rPr>
          <w:rFonts w:ascii="Arial Narrow" w:hAnsi="Arial Narrow" w:cs="SwissCondBlack"/>
        </w:rPr>
        <w:t>Leadership responsibilities</w:t>
      </w:r>
      <w:r w:rsidR="00CC1D92" w:rsidRPr="00CC1D92">
        <w:rPr>
          <w:rFonts w:ascii="Arial Narrow" w:hAnsi="Arial Narrow" w:cs="SwissCondBlack"/>
        </w:rPr>
        <w:t xml:space="preserve"> for achieving quality audits</w:t>
      </w:r>
    </w:p>
    <w:p w:rsidR="00EF2D1C" w:rsidRPr="00CC1D92" w:rsidRDefault="00CC1D92" w:rsidP="00A51D15">
      <w:pPr>
        <w:pStyle w:val="ListParagraph"/>
        <w:numPr>
          <w:ilvl w:val="0"/>
          <w:numId w:val="99"/>
        </w:numPr>
        <w:ind w:left="284" w:hanging="284"/>
        <w:jc w:val="both"/>
        <w:rPr>
          <w:rFonts w:ascii="Arial Narrow" w:hAnsi="Arial Narrow"/>
        </w:rPr>
      </w:pPr>
      <w:r w:rsidRPr="00CC1D92">
        <w:rPr>
          <w:rFonts w:ascii="Arial Narrow" w:hAnsi="Arial Narrow" w:cs="SwissCondBlack"/>
        </w:rPr>
        <w:t>Relevant ethical requirements including independence</w:t>
      </w:r>
    </w:p>
    <w:p w:rsidR="00722380" w:rsidRPr="00CC1D92" w:rsidRDefault="00CC1D92" w:rsidP="00A51D15">
      <w:pPr>
        <w:pStyle w:val="ListParagraph"/>
        <w:numPr>
          <w:ilvl w:val="0"/>
          <w:numId w:val="99"/>
        </w:numPr>
        <w:autoSpaceDE w:val="0"/>
        <w:autoSpaceDN w:val="0"/>
        <w:adjustRightInd w:val="0"/>
        <w:ind w:left="284" w:hanging="284"/>
        <w:rPr>
          <w:rFonts w:ascii="Arial Narrow" w:hAnsi="Arial Narrow"/>
        </w:rPr>
      </w:pPr>
      <w:r w:rsidRPr="00CC1D92">
        <w:rPr>
          <w:rFonts w:ascii="Arial Narrow" w:hAnsi="Arial Narrow" w:cs="SwissCondBlack"/>
        </w:rPr>
        <w:t>Acceptance and continuance of client relationships and audit engagements</w:t>
      </w:r>
    </w:p>
    <w:p w:rsidR="00722380" w:rsidRPr="00CC1D92" w:rsidRDefault="00CC1D92" w:rsidP="00A51D15">
      <w:pPr>
        <w:pStyle w:val="ListParagraph"/>
        <w:numPr>
          <w:ilvl w:val="0"/>
          <w:numId w:val="99"/>
        </w:numPr>
        <w:ind w:left="284" w:hanging="284"/>
        <w:jc w:val="both"/>
        <w:rPr>
          <w:rFonts w:ascii="Arial Narrow" w:hAnsi="Arial Narrow"/>
        </w:rPr>
      </w:pPr>
      <w:r w:rsidRPr="00CC1D92">
        <w:rPr>
          <w:rFonts w:ascii="Arial Narrow" w:hAnsi="Arial Narrow"/>
        </w:rPr>
        <w:t>Engagement resources</w:t>
      </w:r>
      <w:r>
        <w:rPr>
          <w:rFonts w:ascii="Arial Narrow" w:hAnsi="Arial Narrow"/>
        </w:rPr>
        <w:t xml:space="preserve"> e.g. human, technological etc</w:t>
      </w:r>
      <w:r w:rsidR="005B3B42">
        <w:rPr>
          <w:rFonts w:ascii="Arial Narrow" w:hAnsi="Arial Narrow"/>
        </w:rPr>
        <w:t>.</w:t>
      </w:r>
    </w:p>
    <w:p w:rsidR="00CC1D92" w:rsidRDefault="00CC1D92" w:rsidP="00A51D15">
      <w:pPr>
        <w:pStyle w:val="ListParagraph"/>
        <w:numPr>
          <w:ilvl w:val="0"/>
          <w:numId w:val="99"/>
        </w:numPr>
        <w:ind w:left="284" w:hanging="284"/>
        <w:jc w:val="both"/>
        <w:rPr>
          <w:rFonts w:ascii="Arial Narrow" w:hAnsi="Arial Narrow"/>
        </w:rPr>
      </w:pPr>
      <w:r w:rsidRPr="00CC1D92">
        <w:rPr>
          <w:rFonts w:ascii="Arial Narrow" w:hAnsi="Arial Narrow"/>
        </w:rPr>
        <w:t>Engagement performance</w:t>
      </w:r>
      <w:r>
        <w:rPr>
          <w:rFonts w:ascii="Arial Narrow" w:hAnsi="Arial Narrow"/>
        </w:rPr>
        <w:t xml:space="preserve"> i.e. direction and supervision of the engagement team and a review of work. </w:t>
      </w:r>
    </w:p>
    <w:p w:rsidR="005B3B42" w:rsidRPr="005B3B42" w:rsidRDefault="005B3B42" w:rsidP="00A51D15">
      <w:pPr>
        <w:pStyle w:val="ListParagraph"/>
        <w:numPr>
          <w:ilvl w:val="0"/>
          <w:numId w:val="99"/>
        </w:numPr>
        <w:ind w:left="284" w:hanging="284"/>
        <w:jc w:val="both"/>
        <w:rPr>
          <w:rFonts w:ascii="Arial Narrow" w:hAnsi="Arial Narrow"/>
        </w:rPr>
      </w:pPr>
      <w:r>
        <w:rPr>
          <w:rFonts w:ascii="Arial Narrow" w:hAnsi="Arial Narrow"/>
        </w:rPr>
        <w:t xml:space="preserve">Engagement quality reviews for listed companies by </w:t>
      </w:r>
      <w:r w:rsidR="00F4289E" w:rsidRPr="005B3B42">
        <w:rPr>
          <w:rFonts w:ascii="Arial Narrow" w:hAnsi="Arial Narrow" w:cs="SwissCond"/>
        </w:rPr>
        <w:t>the quality control reviewer.</w:t>
      </w:r>
    </w:p>
    <w:p w:rsidR="00F4289E" w:rsidRPr="00F4289E" w:rsidRDefault="00F4289E" w:rsidP="00A51D15">
      <w:pPr>
        <w:pStyle w:val="ListParagraph"/>
        <w:numPr>
          <w:ilvl w:val="0"/>
          <w:numId w:val="100"/>
        </w:numPr>
        <w:autoSpaceDE w:val="0"/>
        <w:autoSpaceDN w:val="0"/>
        <w:adjustRightInd w:val="0"/>
        <w:ind w:left="567" w:hanging="283"/>
        <w:jc w:val="both"/>
        <w:rPr>
          <w:rFonts w:ascii="Arial Narrow" w:hAnsi="Arial Narrow" w:cs="SwissCond"/>
        </w:rPr>
      </w:pPr>
      <w:r w:rsidRPr="00F4289E">
        <w:rPr>
          <w:rFonts w:ascii="Arial Narrow" w:hAnsi="Arial Narrow" w:cs="SwissCond,Bold"/>
          <w:b/>
          <w:bCs/>
        </w:rPr>
        <w:t xml:space="preserve">Peer review </w:t>
      </w:r>
      <w:r w:rsidRPr="00F4289E">
        <w:rPr>
          <w:rFonts w:ascii="Arial Narrow" w:hAnsi="Arial Narrow" w:cs="SwissCond"/>
        </w:rPr>
        <w:t>is a review of an audit file carried out by another partner in the assurance firm.</w:t>
      </w:r>
    </w:p>
    <w:p w:rsidR="00F4289E" w:rsidRPr="00F4289E" w:rsidRDefault="00F4289E" w:rsidP="00A51D15">
      <w:pPr>
        <w:pStyle w:val="ListParagraph"/>
        <w:numPr>
          <w:ilvl w:val="0"/>
          <w:numId w:val="100"/>
        </w:numPr>
        <w:autoSpaceDE w:val="0"/>
        <w:autoSpaceDN w:val="0"/>
        <w:adjustRightInd w:val="0"/>
        <w:ind w:left="567" w:hanging="283"/>
        <w:jc w:val="both"/>
        <w:rPr>
          <w:rFonts w:ascii="Arial Narrow" w:hAnsi="Arial Narrow" w:cs="SwissCond"/>
        </w:rPr>
      </w:pPr>
      <w:r w:rsidRPr="00F4289E">
        <w:rPr>
          <w:rFonts w:ascii="Arial Narrow" w:hAnsi="Arial Narrow" w:cs="SwissCond"/>
        </w:rPr>
        <w:t xml:space="preserve">A </w:t>
      </w:r>
      <w:r w:rsidRPr="00F4289E">
        <w:rPr>
          <w:rFonts w:ascii="Arial Narrow" w:hAnsi="Arial Narrow" w:cs="SwissCond,Bold"/>
          <w:b/>
          <w:bCs/>
        </w:rPr>
        <w:t xml:space="preserve">hot review </w:t>
      </w:r>
      <w:r w:rsidRPr="00F4289E">
        <w:rPr>
          <w:rFonts w:ascii="Arial Narrow" w:hAnsi="Arial Narrow" w:cs="SwissCond"/>
        </w:rPr>
        <w:t>(pre-issuance review) is a peer review carried out before the auditor's report is signed.</w:t>
      </w:r>
    </w:p>
    <w:p w:rsidR="00C871F0" w:rsidRPr="00F4289E" w:rsidRDefault="00F4289E" w:rsidP="00A51D15">
      <w:pPr>
        <w:pStyle w:val="ListParagraph"/>
        <w:numPr>
          <w:ilvl w:val="0"/>
          <w:numId w:val="100"/>
        </w:numPr>
        <w:autoSpaceDE w:val="0"/>
        <w:autoSpaceDN w:val="0"/>
        <w:adjustRightInd w:val="0"/>
        <w:ind w:left="567" w:hanging="283"/>
        <w:jc w:val="both"/>
        <w:rPr>
          <w:rFonts w:ascii="Arial Narrow" w:hAnsi="Arial Narrow" w:cs="Tahoma"/>
          <w:b/>
        </w:rPr>
      </w:pPr>
      <w:r w:rsidRPr="00F4289E">
        <w:rPr>
          <w:rFonts w:ascii="Arial Narrow" w:hAnsi="Arial Narrow" w:cs="SwissCond"/>
        </w:rPr>
        <w:t xml:space="preserve">A </w:t>
      </w:r>
      <w:r w:rsidRPr="00F4289E">
        <w:rPr>
          <w:rFonts w:ascii="Arial Narrow" w:hAnsi="Arial Narrow" w:cs="SwissCond,Bold"/>
          <w:b/>
          <w:bCs/>
        </w:rPr>
        <w:t xml:space="preserve">cold review </w:t>
      </w:r>
      <w:r w:rsidR="004D1BD6">
        <w:rPr>
          <w:rFonts w:ascii="Arial Narrow" w:hAnsi="Arial Narrow" w:cs="SwissCond"/>
        </w:rPr>
        <w:t>(</w:t>
      </w:r>
      <w:r w:rsidRPr="00F4289E">
        <w:rPr>
          <w:rFonts w:ascii="Arial Narrow" w:hAnsi="Arial Narrow" w:cs="SwissCond"/>
        </w:rPr>
        <w:t>post-issuance review) is a peer review carried out after the auditor's report is signed.</w:t>
      </w:r>
    </w:p>
    <w:p w:rsidR="00C871F0" w:rsidRDefault="00C871F0" w:rsidP="003A57D3">
      <w:pPr>
        <w:pStyle w:val="BodyTextIndent"/>
        <w:tabs>
          <w:tab w:val="left" w:pos="360"/>
        </w:tabs>
        <w:spacing w:line="360" w:lineRule="auto"/>
        <w:ind w:left="0" w:firstLine="0"/>
        <w:jc w:val="both"/>
        <w:rPr>
          <w:rFonts w:ascii="Arial Narrow" w:hAnsi="Arial Narrow" w:cs="Tahoma"/>
          <w:b/>
        </w:rPr>
      </w:pPr>
    </w:p>
    <w:p w:rsidR="00C871F0" w:rsidRDefault="00C871F0" w:rsidP="003A57D3">
      <w:pPr>
        <w:pStyle w:val="BodyTextIndent"/>
        <w:tabs>
          <w:tab w:val="left" w:pos="360"/>
        </w:tabs>
        <w:spacing w:line="360" w:lineRule="auto"/>
        <w:ind w:left="0" w:firstLine="0"/>
        <w:jc w:val="both"/>
        <w:rPr>
          <w:rFonts w:ascii="Arial Narrow" w:hAnsi="Arial Narrow" w:cs="Tahoma"/>
          <w:b/>
        </w:rPr>
      </w:pPr>
    </w:p>
    <w:p w:rsidR="00C871F0" w:rsidRDefault="00C871F0" w:rsidP="003A57D3">
      <w:pPr>
        <w:pStyle w:val="BodyTextIndent"/>
        <w:tabs>
          <w:tab w:val="left" w:pos="360"/>
        </w:tabs>
        <w:spacing w:line="360" w:lineRule="auto"/>
        <w:ind w:left="0" w:firstLine="0"/>
        <w:jc w:val="both"/>
        <w:rPr>
          <w:rFonts w:ascii="Arial Narrow" w:hAnsi="Arial Narrow" w:cs="Tahoma"/>
          <w:b/>
        </w:rPr>
      </w:pPr>
    </w:p>
    <w:p w:rsidR="005B3B42" w:rsidRDefault="005B3B42" w:rsidP="003A57D3">
      <w:pPr>
        <w:pStyle w:val="BodyTextIndent"/>
        <w:tabs>
          <w:tab w:val="left" w:pos="360"/>
        </w:tabs>
        <w:spacing w:line="360" w:lineRule="auto"/>
        <w:ind w:left="0" w:firstLine="0"/>
        <w:jc w:val="both"/>
        <w:rPr>
          <w:rFonts w:ascii="Arial Narrow" w:hAnsi="Arial Narrow" w:cs="Tahoma"/>
          <w:b/>
        </w:rPr>
      </w:pPr>
    </w:p>
    <w:p w:rsidR="005B3B42" w:rsidRDefault="005B3B42" w:rsidP="003A57D3">
      <w:pPr>
        <w:pStyle w:val="BodyTextIndent"/>
        <w:tabs>
          <w:tab w:val="left" w:pos="360"/>
        </w:tabs>
        <w:spacing w:line="360" w:lineRule="auto"/>
        <w:ind w:left="0" w:firstLine="0"/>
        <w:jc w:val="both"/>
        <w:rPr>
          <w:rFonts w:ascii="Arial Narrow" w:hAnsi="Arial Narrow" w:cs="Tahoma"/>
          <w:b/>
        </w:rPr>
      </w:pPr>
    </w:p>
    <w:p w:rsidR="00442FED" w:rsidRDefault="00442FED" w:rsidP="003A57D3">
      <w:pPr>
        <w:pStyle w:val="BodyTextIndent"/>
        <w:tabs>
          <w:tab w:val="left" w:pos="360"/>
        </w:tabs>
        <w:spacing w:line="360" w:lineRule="auto"/>
        <w:ind w:left="0" w:firstLine="0"/>
        <w:jc w:val="both"/>
        <w:rPr>
          <w:rFonts w:ascii="Arial Narrow" w:hAnsi="Arial Narrow" w:cs="Tahoma"/>
          <w:b/>
        </w:rPr>
      </w:pPr>
    </w:p>
    <w:p w:rsidR="005B3B42" w:rsidRDefault="00442FED" w:rsidP="00442FED">
      <w:pPr>
        <w:pStyle w:val="BodyTextIndent"/>
        <w:tabs>
          <w:tab w:val="left" w:pos="360"/>
        </w:tabs>
        <w:spacing w:line="276" w:lineRule="auto"/>
        <w:ind w:left="0" w:firstLine="0"/>
        <w:jc w:val="both"/>
        <w:rPr>
          <w:rFonts w:ascii="Arial Narrow" w:hAnsi="Arial Narrow" w:cs="Tahoma"/>
          <w:b/>
        </w:rPr>
      </w:pPr>
      <w:r>
        <w:rPr>
          <w:rFonts w:ascii="Arial Narrow" w:hAnsi="Arial Narrow" w:cs="Tahoma"/>
          <w:b/>
        </w:rPr>
        <w:lastRenderedPageBreak/>
        <w:t>Discussion question</w:t>
      </w:r>
    </w:p>
    <w:p w:rsidR="001377D8" w:rsidRPr="00F81204" w:rsidRDefault="001377D8" w:rsidP="00442FED">
      <w:pPr>
        <w:pStyle w:val="BodyTextIndent"/>
        <w:tabs>
          <w:tab w:val="left" w:pos="0"/>
        </w:tabs>
        <w:ind w:left="0" w:firstLine="0"/>
        <w:jc w:val="both"/>
        <w:rPr>
          <w:rFonts w:ascii="Arial Narrow" w:hAnsi="Arial Narrow"/>
          <w:b/>
          <w:bCs/>
        </w:rPr>
      </w:pPr>
      <w:r w:rsidRPr="00F81204">
        <w:rPr>
          <w:rFonts w:ascii="Arial Narrow" w:hAnsi="Arial Narrow"/>
        </w:rPr>
        <w:t>You are the audit manager of JJ &amp; Co (JJC) and you are planning the audit of Victoria Computers Ltd (VCL), which</w:t>
      </w:r>
      <w:r>
        <w:rPr>
          <w:rFonts w:ascii="Arial Narrow" w:hAnsi="Arial Narrow"/>
        </w:rPr>
        <w:t xml:space="preserve"> </w:t>
      </w:r>
      <w:r w:rsidRPr="00F81204">
        <w:rPr>
          <w:rFonts w:ascii="Arial Narrow" w:hAnsi="Arial Narrow"/>
        </w:rPr>
        <w:t>has been an audit client for four years and sells laptops. During the planning stage of the audit you have obtained the following information. The employees of VCL are entitled to purchase laptops at a discount of 50%. The audit team has in previous years been offered the same level of staff discount.</w:t>
      </w:r>
    </w:p>
    <w:p w:rsidR="001377D8" w:rsidRPr="00F81204" w:rsidRDefault="001377D8" w:rsidP="00442FED">
      <w:pPr>
        <w:tabs>
          <w:tab w:val="left" w:pos="0"/>
        </w:tabs>
        <w:jc w:val="both"/>
        <w:rPr>
          <w:rFonts w:ascii="Arial Narrow" w:hAnsi="Arial Narrow"/>
          <w:b/>
          <w:bCs/>
        </w:rPr>
      </w:pPr>
    </w:p>
    <w:p w:rsidR="001377D8" w:rsidRPr="00F81204" w:rsidRDefault="001377D8" w:rsidP="00442FED">
      <w:pPr>
        <w:tabs>
          <w:tab w:val="left" w:pos="0"/>
        </w:tabs>
        <w:jc w:val="both"/>
        <w:rPr>
          <w:rFonts w:ascii="Arial Narrow" w:hAnsi="Arial Narrow"/>
          <w:b/>
          <w:bCs/>
        </w:rPr>
      </w:pPr>
      <w:r w:rsidRPr="00F81204">
        <w:rPr>
          <w:rFonts w:ascii="Arial Narrow" w:hAnsi="Arial Narrow"/>
        </w:rPr>
        <w:t>During the year, the finance manager of VCL died during the world cup bomb blast in Kampala. The company had no other staff capable of replacing him and requested an audit senior of JJC to be seconded to the client for six months. The audit partner has recommended that the audit senior works on the audit as he has good knowledge of the client. The income earned from VCL was boosted by this engagement and along with the audit and tax fee, now accounts for 30% of the firm’s total income.</w:t>
      </w:r>
    </w:p>
    <w:p w:rsidR="001377D8" w:rsidRPr="00F81204" w:rsidRDefault="001377D8" w:rsidP="00442FED">
      <w:pPr>
        <w:tabs>
          <w:tab w:val="left" w:pos="0"/>
        </w:tabs>
        <w:autoSpaceDE w:val="0"/>
        <w:autoSpaceDN w:val="0"/>
        <w:adjustRightInd w:val="0"/>
        <w:jc w:val="both"/>
        <w:rPr>
          <w:rFonts w:ascii="Arial Narrow" w:hAnsi="Arial Narrow"/>
        </w:rPr>
      </w:pPr>
    </w:p>
    <w:p w:rsidR="001377D8" w:rsidRPr="00F81204" w:rsidRDefault="001377D8" w:rsidP="00442FED">
      <w:pPr>
        <w:tabs>
          <w:tab w:val="left" w:pos="0"/>
        </w:tabs>
        <w:autoSpaceDE w:val="0"/>
        <w:autoSpaceDN w:val="0"/>
        <w:adjustRightInd w:val="0"/>
        <w:jc w:val="both"/>
        <w:rPr>
          <w:rFonts w:ascii="Arial Narrow" w:hAnsi="Arial Narrow"/>
        </w:rPr>
      </w:pPr>
      <w:r w:rsidRPr="00F81204">
        <w:rPr>
          <w:rFonts w:ascii="Arial Narrow" w:hAnsi="Arial Narrow"/>
        </w:rPr>
        <w:t xml:space="preserve">From a review of the correspondence files you note that the partner and the finance manager have been very close friends for many years and even went on holiday to </w:t>
      </w:r>
      <w:proofErr w:type="spellStart"/>
      <w:r w:rsidRPr="00F81204">
        <w:rPr>
          <w:rFonts w:ascii="Arial Narrow" w:hAnsi="Arial Narrow"/>
        </w:rPr>
        <w:t>Bwindi</w:t>
      </w:r>
      <w:proofErr w:type="spellEnd"/>
      <w:r w:rsidRPr="00F81204">
        <w:rPr>
          <w:rFonts w:ascii="Arial Narrow" w:hAnsi="Arial Narrow"/>
        </w:rPr>
        <w:t xml:space="preserve"> National Park together to see mountain gorillas. As a result of this friendship, the partner has not yet requested the client to pay 20% of the audit fees outstanding.</w:t>
      </w:r>
    </w:p>
    <w:p w:rsidR="001377D8" w:rsidRPr="00F81204" w:rsidRDefault="001377D8" w:rsidP="00442FED">
      <w:pPr>
        <w:tabs>
          <w:tab w:val="left" w:pos="0"/>
        </w:tabs>
        <w:autoSpaceDE w:val="0"/>
        <w:autoSpaceDN w:val="0"/>
        <w:adjustRightInd w:val="0"/>
        <w:jc w:val="both"/>
        <w:rPr>
          <w:rFonts w:ascii="Arial Narrow" w:hAnsi="Arial Narrow"/>
        </w:rPr>
      </w:pPr>
    </w:p>
    <w:p w:rsidR="001377D8" w:rsidRPr="00F81204" w:rsidRDefault="001377D8" w:rsidP="00442FED">
      <w:pPr>
        <w:tabs>
          <w:tab w:val="left" w:pos="0"/>
        </w:tabs>
        <w:autoSpaceDE w:val="0"/>
        <w:autoSpaceDN w:val="0"/>
        <w:adjustRightInd w:val="0"/>
        <w:spacing w:line="276" w:lineRule="auto"/>
        <w:jc w:val="both"/>
        <w:rPr>
          <w:rFonts w:ascii="Arial Narrow" w:hAnsi="Arial Narrow"/>
          <w:bCs/>
        </w:rPr>
      </w:pPr>
      <w:r w:rsidRPr="00F81204">
        <w:rPr>
          <w:rFonts w:ascii="Arial Narrow" w:hAnsi="Arial Narrow"/>
          <w:bCs/>
        </w:rPr>
        <w:t>Required:</w:t>
      </w:r>
    </w:p>
    <w:p w:rsidR="001377D8" w:rsidRDefault="001377D8" w:rsidP="00442FED">
      <w:pPr>
        <w:tabs>
          <w:tab w:val="left" w:pos="0"/>
        </w:tabs>
        <w:autoSpaceDE w:val="0"/>
        <w:autoSpaceDN w:val="0"/>
        <w:adjustRightInd w:val="0"/>
        <w:jc w:val="both"/>
        <w:rPr>
          <w:rFonts w:ascii="Arial Narrow" w:hAnsi="Arial Narrow"/>
          <w:b/>
          <w:bCs/>
        </w:rPr>
      </w:pPr>
      <w:r w:rsidRPr="00F81204">
        <w:rPr>
          <w:rFonts w:ascii="Arial Narrow" w:hAnsi="Arial Narrow"/>
          <w:bCs/>
        </w:rPr>
        <w:t xml:space="preserve">Explain FIVE ethical threats which may affect the independence of JJ &amp; </w:t>
      </w:r>
      <w:proofErr w:type="spellStart"/>
      <w:r w:rsidRPr="00F81204">
        <w:rPr>
          <w:rFonts w:ascii="Arial Narrow" w:hAnsi="Arial Narrow"/>
          <w:bCs/>
        </w:rPr>
        <w:t>Co’s</w:t>
      </w:r>
      <w:proofErr w:type="spellEnd"/>
      <w:r w:rsidRPr="00F81204">
        <w:rPr>
          <w:rFonts w:ascii="Arial Narrow" w:hAnsi="Arial Narrow"/>
          <w:bCs/>
        </w:rPr>
        <w:t xml:space="preserve"> audit of Victoria Computers</w:t>
      </w:r>
      <w:r>
        <w:rPr>
          <w:rFonts w:ascii="Arial Narrow" w:hAnsi="Arial Narrow"/>
          <w:bCs/>
        </w:rPr>
        <w:t xml:space="preserve"> </w:t>
      </w:r>
      <w:r w:rsidRPr="00F81204">
        <w:rPr>
          <w:rFonts w:ascii="Arial Narrow" w:hAnsi="Arial Narrow"/>
          <w:bCs/>
        </w:rPr>
        <w:t xml:space="preserve">Ltd and for each threat, explain how it might be avoided. </w:t>
      </w:r>
      <w:r w:rsidRPr="00F81204">
        <w:rPr>
          <w:rFonts w:ascii="Arial Narrow" w:hAnsi="Arial Narrow"/>
          <w:bCs/>
        </w:rPr>
        <w:tab/>
      </w:r>
      <w:r w:rsidRPr="00F81204">
        <w:rPr>
          <w:rFonts w:ascii="Arial Narrow" w:hAnsi="Arial Narrow"/>
          <w:bCs/>
        </w:rPr>
        <w:tab/>
      </w:r>
      <w:r w:rsidRPr="00F81204">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 xml:space="preserve">   </w:t>
      </w:r>
    </w:p>
    <w:p w:rsidR="001377D8" w:rsidRDefault="001377D8" w:rsidP="001377D8">
      <w:pPr>
        <w:autoSpaceDE w:val="0"/>
        <w:autoSpaceDN w:val="0"/>
        <w:adjustRightInd w:val="0"/>
        <w:jc w:val="both"/>
        <w:rPr>
          <w:rFonts w:ascii="Arial Narrow" w:hAnsi="Arial Narrow"/>
          <w:b/>
          <w:bCs/>
        </w:rPr>
      </w:pPr>
    </w:p>
    <w:p w:rsidR="001377D8" w:rsidRPr="00442FED" w:rsidRDefault="001377D8" w:rsidP="00442FED">
      <w:pPr>
        <w:autoSpaceDE w:val="0"/>
        <w:autoSpaceDN w:val="0"/>
        <w:adjustRightInd w:val="0"/>
        <w:spacing w:line="276" w:lineRule="auto"/>
        <w:jc w:val="both"/>
        <w:rPr>
          <w:rFonts w:ascii="Arial Narrow" w:hAnsi="Arial Narrow"/>
          <w:bCs/>
        </w:rPr>
      </w:pPr>
      <w:r w:rsidRPr="008A21CB">
        <w:rPr>
          <w:rFonts w:ascii="Arial Narrow" w:hAnsi="Arial Narrow"/>
          <w:bCs/>
        </w:rPr>
        <w:t xml:space="preserve">Solution </w:t>
      </w:r>
    </w:p>
    <w:tbl>
      <w:tblPr>
        <w:tblStyle w:val="TableGrid"/>
        <w:tblW w:w="0" w:type="auto"/>
        <w:tblInd w:w="108" w:type="dxa"/>
        <w:tblLook w:val="04A0" w:firstRow="1" w:lastRow="0" w:firstColumn="1" w:lastColumn="0" w:noHBand="0" w:noVBand="1"/>
      </w:tblPr>
      <w:tblGrid>
        <w:gridCol w:w="4968"/>
        <w:gridCol w:w="4842"/>
      </w:tblGrid>
      <w:tr w:rsidR="001377D8" w:rsidRPr="007B2A17" w:rsidTr="00442FED">
        <w:tc>
          <w:tcPr>
            <w:tcW w:w="4968" w:type="dxa"/>
          </w:tcPr>
          <w:p w:rsidR="001377D8" w:rsidRPr="00AD3AB4" w:rsidRDefault="001377D8" w:rsidP="00907583">
            <w:pPr>
              <w:autoSpaceDE w:val="0"/>
              <w:autoSpaceDN w:val="0"/>
              <w:adjustRightInd w:val="0"/>
              <w:jc w:val="both"/>
              <w:rPr>
                <w:rFonts w:ascii="Arial Narrow" w:hAnsi="Arial Narrow" w:cs="Tahoma"/>
                <w:b/>
                <w:bCs/>
              </w:rPr>
            </w:pPr>
            <w:r w:rsidRPr="00AD3AB4">
              <w:rPr>
                <w:rFonts w:ascii="Arial Narrow" w:hAnsi="Arial Narrow" w:cs="Tahoma"/>
                <w:b/>
              </w:rPr>
              <w:t xml:space="preserve">Ethical threat  </w:t>
            </w:r>
          </w:p>
        </w:tc>
        <w:tc>
          <w:tcPr>
            <w:tcW w:w="4842" w:type="dxa"/>
          </w:tcPr>
          <w:p w:rsidR="001377D8" w:rsidRPr="00AD3AB4" w:rsidRDefault="001377D8" w:rsidP="00907583">
            <w:pPr>
              <w:autoSpaceDE w:val="0"/>
              <w:autoSpaceDN w:val="0"/>
              <w:adjustRightInd w:val="0"/>
              <w:spacing w:line="360" w:lineRule="auto"/>
              <w:jc w:val="both"/>
              <w:rPr>
                <w:rFonts w:ascii="Arial Narrow" w:hAnsi="Arial Narrow" w:cs="Tahoma"/>
                <w:b/>
                <w:bCs/>
              </w:rPr>
            </w:pPr>
            <w:r w:rsidRPr="00AD3AB4">
              <w:rPr>
                <w:rFonts w:ascii="Arial Narrow" w:hAnsi="Arial Narrow" w:cs="Tahoma"/>
                <w:b/>
              </w:rPr>
              <w:t>Managing risk</w:t>
            </w:r>
          </w:p>
        </w:tc>
      </w:tr>
      <w:tr w:rsidR="001377D8" w:rsidRPr="007B2A17" w:rsidTr="00442FED">
        <w:trPr>
          <w:trHeight w:val="998"/>
        </w:trPr>
        <w:tc>
          <w:tcPr>
            <w:tcW w:w="4968" w:type="dxa"/>
          </w:tcPr>
          <w:p w:rsidR="001377D8" w:rsidRPr="00AD3AB4" w:rsidRDefault="001377D8" w:rsidP="00907583">
            <w:pPr>
              <w:autoSpaceDE w:val="0"/>
              <w:autoSpaceDN w:val="0"/>
              <w:adjustRightInd w:val="0"/>
              <w:rPr>
                <w:rFonts w:ascii="Arial Narrow" w:hAnsi="Arial Narrow" w:cs="Tahoma"/>
              </w:rPr>
            </w:pPr>
            <w:r w:rsidRPr="00AD3AB4">
              <w:rPr>
                <w:rFonts w:ascii="Arial Narrow" w:hAnsi="Arial Narrow" w:cs="Tahoma"/>
              </w:rPr>
              <w:t xml:space="preserve">The offer of a </w:t>
            </w:r>
            <w:r w:rsidRPr="00AD3AB4">
              <w:rPr>
                <w:rFonts w:ascii="Arial Narrow" w:hAnsi="Arial Narrow" w:cs="Tahoma"/>
                <w:b/>
              </w:rPr>
              <w:t>discount of 50%</w:t>
            </w:r>
            <w:r w:rsidRPr="00AD3AB4">
              <w:rPr>
                <w:rFonts w:ascii="Arial Narrow" w:hAnsi="Arial Narrow" w:cs="Tahoma"/>
              </w:rPr>
              <w:t xml:space="preserve"> on lap tops to the audit team appears to be a significant amount as it creates a </w:t>
            </w:r>
            <w:r w:rsidRPr="00AD3AB4">
              <w:rPr>
                <w:rFonts w:ascii="Arial Narrow" w:hAnsi="Arial Narrow" w:cs="Tahoma"/>
                <w:b/>
              </w:rPr>
              <w:t xml:space="preserve">self-interest </w:t>
            </w:r>
            <w:r w:rsidRPr="00AD3AB4">
              <w:rPr>
                <w:rFonts w:ascii="Arial Narrow" w:hAnsi="Arial Narrow" w:cs="Tahoma"/>
              </w:rPr>
              <w:t>threat. According to the ICPAU code, only modest amounts may be accepted.</w:t>
            </w:r>
          </w:p>
        </w:tc>
        <w:tc>
          <w:tcPr>
            <w:tcW w:w="4842" w:type="dxa"/>
          </w:tcPr>
          <w:p w:rsidR="001377D8" w:rsidRPr="00AD3AB4" w:rsidRDefault="001377D8" w:rsidP="00907583">
            <w:pPr>
              <w:autoSpaceDE w:val="0"/>
              <w:autoSpaceDN w:val="0"/>
              <w:adjustRightInd w:val="0"/>
              <w:rPr>
                <w:rFonts w:ascii="Arial Narrow" w:hAnsi="Arial Narrow" w:cs="Tahoma"/>
              </w:rPr>
            </w:pPr>
            <w:r w:rsidRPr="00AD3AB4">
              <w:rPr>
                <w:rFonts w:ascii="Arial Narrow" w:hAnsi="Arial Narrow" w:cs="Tahoma"/>
              </w:rPr>
              <w:t>If the discount is offered in the current year, it should not be accepted by the audit team</w:t>
            </w:r>
          </w:p>
          <w:p w:rsidR="001377D8" w:rsidRPr="00AD3AB4" w:rsidRDefault="001377D8" w:rsidP="00907583">
            <w:pPr>
              <w:autoSpaceDE w:val="0"/>
              <w:autoSpaceDN w:val="0"/>
              <w:adjustRightInd w:val="0"/>
              <w:rPr>
                <w:rFonts w:ascii="Arial Narrow" w:hAnsi="Arial Narrow" w:cs="Tahoma"/>
                <w:bCs/>
              </w:rPr>
            </w:pPr>
          </w:p>
        </w:tc>
      </w:tr>
      <w:tr w:rsidR="001377D8" w:rsidRPr="007B2A17" w:rsidTr="00442FED">
        <w:trPr>
          <w:trHeight w:val="1777"/>
        </w:trPr>
        <w:tc>
          <w:tcPr>
            <w:tcW w:w="4968" w:type="dxa"/>
          </w:tcPr>
          <w:p w:rsidR="001377D8" w:rsidRPr="00AD3AB4" w:rsidRDefault="001377D8" w:rsidP="00907583">
            <w:pPr>
              <w:autoSpaceDE w:val="0"/>
              <w:autoSpaceDN w:val="0"/>
              <w:adjustRightInd w:val="0"/>
              <w:jc w:val="both"/>
              <w:rPr>
                <w:rFonts w:ascii="Arial Narrow" w:hAnsi="Arial Narrow" w:cs="Tahoma"/>
              </w:rPr>
            </w:pPr>
            <w:r w:rsidRPr="00AD3AB4">
              <w:rPr>
                <w:rFonts w:ascii="Arial Narrow" w:hAnsi="Arial Narrow" w:cs="Tahoma"/>
              </w:rPr>
              <w:t xml:space="preserve">An audit senior of JJC was </w:t>
            </w:r>
            <w:r w:rsidRPr="00AD3AB4">
              <w:rPr>
                <w:rFonts w:ascii="Arial Narrow" w:hAnsi="Arial Narrow" w:cs="Tahoma"/>
                <w:b/>
              </w:rPr>
              <w:t xml:space="preserve">seconded as finance manager </w:t>
            </w:r>
            <w:r w:rsidRPr="00AD3AB4">
              <w:rPr>
                <w:rFonts w:ascii="Arial Narrow" w:hAnsi="Arial Narrow" w:cs="Tahoma"/>
              </w:rPr>
              <w:t xml:space="preserve">of VCL and is currently part of the audit team. This creates a </w:t>
            </w:r>
            <w:r w:rsidRPr="00AD3AB4">
              <w:rPr>
                <w:rFonts w:ascii="Arial Narrow" w:hAnsi="Arial Narrow" w:cs="Tahoma"/>
                <w:b/>
              </w:rPr>
              <w:t>self-review</w:t>
            </w:r>
            <w:r w:rsidRPr="00AD3AB4">
              <w:rPr>
                <w:rFonts w:ascii="Arial Narrow" w:hAnsi="Arial Narrow" w:cs="Tahoma"/>
              </w:rPr>
              <w:t xml:space="preserve"> threat if the senior has prepared accounting records or the financial statements and then audits the same </w:t>
            </w:r>
          </w:p>
        </w:tc>
        <w:tc>
          <w:tcPr>
            <w:tcW w:w="4842" w:type="dxa"/>
          </w:tcPr>
          <w:p w:rsidR="001377D8" w:rsidRPr="00AD3AB4" w:rsidRDefault="001377D8" w:rsidP="00907583">
            <w:pPr>
              <w:autoSpaceDE w:val="0"/>
              <w:autoSpaceDN w:val="0"/>
              <w:adjustRightInd w:val="0"/>
              <w:jc w:val="both"/>
              <w:rPr>
                <w:rFonts w:ascii="Arial Narrow" w:hAnsi="Arial Narrow" w:cs="Tahoma"/>
              </w:rPr>
            </w:pPr>
            <w:r w:rsidRPr="00AD3AB4">
              <w:rPr>
                <w:rFonts w:ascii="Arial Narrow" w:hAnsi="Arial Narrow" w:cs="Tahoma"/>
              </w:rPr>
              <w:t xml:space="preserve">The firm should </w:t>
            </w:r>
            <w:r w:rsidRPr="00AD3AB4">
              <w:rPr>
                <w:rFonts w:ascii="Arial Narrow" w:hAnsi="Arial Narrow" w:cs="Tahoma"/>
                <w:b/>
              </w:rPr>
              <w:t>clarify exactly what areas</w:t>
            </w:r>
            <w:r w:rsidRPr="00AD3AB4">
              <w:rPr>
                <w:rFonts w:ascii="Arial Narrow" w:hAnsi="Arial Narrow" w:cs="Tahoma"/>
              </w:rPr>
              <w:t xml:space="preserve"> the audit senior assisted the client on. If the work is on areas </w:t>
            </w:r>
            <w:r w:rsidRPr="00AD3AB4">
              <w:rPr>
                <w:rFonts w:ascii="Arial Narrow" w:hAnsi="Arial Narrow" w:cs="Tahoma"/>
                <w:b/>
              </w:rPr>
              <w:t>not related to financial statements,</w:t>
            </w:r>
            <w:r w:rsidRPr="00AD3AB4">
              <w:rPr>
                <w:rFonts w:ascii="Arial Narrow" w:hAnsi="Arial Narrow" w:cs="Tahoma"/>
              </w:rPr>
              <w:t xml:space="preserve"> then the senior may </w:t>
            </w:r>
            <w:r w:rsidRPr="00AD3AB4">
              <w:rPr>
                <w:rFonts w:ascii="Arial Narrow" w:hAnsi="Arial Narrow" w:cs="Tahoma"/>
                <w:b/>
              </w:rPr>
              <w:t>remain</w:t>
            </w:r>
            <w:r w:rsidRPr="00AD3AB4">
              <w:rPr>
                <w:rFonts w:ascii="Arial Narrow" w:hAnsi="Arial Narrow" w:cs="Tahoma"/>
              </w:rPr>
              <w:t xml:space="preserve"> in the audit team. </w:t>
            </w:r>
          </w:p>
          <w:p w:rsidR="001377D8" w:rsidRPr="00AD3AB4" w:rsidRDefault="001377D8" w:rsidP="00907583">
            <w:pPr>
              <w:autoSpaceDE w:val="0"/>
              <w:autoSpaceDN w:val="0"/>
              <w:adjustRightInd w:val="0"/>
              <w:jc w:val="both"/>
              <w:rPr>
                <w:rFonts w:ascii="Arial Narrow" w:hAnsi="Arial Narrow" w:cs="Tahoma"/>
              </w:rPr>
            </w:pPr>
          </w:p>
          <w:p w:rsidR="001377D8" w:rsidRPr="00AD3AB4" w:rsidRDefault="001377D8" w:rsidP="00907583">
            <w:pPr>
              <w:autoSpaceDE w:val="0"/>
              <w:autoSpaceDN w:val="0"/>
              <w:adjustRightInd w:val="0"/>
              <w:jc w:val="both"/>
              <w:rPr>
                <w:rFonts w:ascii="Arial Narrow" w:hAnsi="Arial Narrow" w:cs="Tahoma"/>
              </w:rPr>
            </w:pPr>
            <w:r w:rsidRPr="00AD3AB4">
              <w:rPr>
                <w:rFonts w:ascii="Arial Narrow" w:hAnsi="Arial Narrow" w:cs="Tahoma"/>
              </w:rPr>
              <w:t xml:space="preserve">However, if the work involved support </w:t>
            </w:r>
            <w:r w:rsidRPr="00AD3AB4">
              <w:rPr>
                <w:rFonts w:ascii="Arial Narrow" w:hAnsi="Arial Narrow" w:cs="Tahoma"/>
                <w:b/>
              </w:rPr>
              <w:t>schedules or preparation of financial statements</w:t>
            </w:r>
            <w:r w:rsidRPr="00AD3AB4">
              <w:rPr>
                <w:rFonts w:ascii="Arial Narrow" w:hAnsi="Arial Narrow" w:cs="Tahoma"/>
              </w:rPr>
              <w:t xml:space="preserve">, </w:t>
            </w:r>
            <w:r w:rsidRPr="00AD3AB4">
              <w:rPr>
                <w:rFonts w:ascii="Arial Narrow" w:hAnsi="Arial Narrow" w:cs="Tahoma"/>
                <w:b/>
              </w:rPr>
              <w:t>t</w:t>
            </w:r>
            <w:r w:rsidRPr="00AD3AB4">
              <w:rPr>
                <w:rFonts w:ascii="Arial Narrow" w:hAnsi="Arial Narrow" w:cs="Tahoma"/>
              </w:rPr>
              <w:t xml:space="preserve">hen the senior should be </w:t>
            </w:r>
            <w:r w:rsidRPr="00AD3AB4">
              <w:rPr>
                <w:rFonts w:ascii="Arial Narrow" w:hAnsi="Arial Narrow" w:cs="Tahoma"/>
                <w:b/>
              </w:rPr>
              <w:t>removed</w:t>
            </w:r>
            <w:r w:rsidRPr="00AD3AB4">
              <w:rPr>
                <w:rFonts w:ascii="Arial Narrow" w:hAnsi="Arial Narrow" w:cs="Tahoma"/>
              </w:rPr>
              <w:t xml:space="preserve"> from the audit team to ensure that independence is not threatened.</w:t>
            </w:r>
          </w:p>
        </w:tc>
      </w:tr>
      <w:tr w:rsidR="001377D8" w:rsidRPr="007B2A17" w:rsidTr="00442FED">
        <w:tc>
          <w:tcPr>
            <w:tcW w:w="4968" w:type="dxa"/>
          </w:tcPr>
          <w:p w:rsidR="001377D8" w:rsidRPr="00AD3AB4" w:rsidRDefault="001377D8" w:rsidP="00907583">
            <w:pPr>
              <w:autoSpaceDE w:val="0"/>
              <w:autoSpaceDN w:val="0"/>
              <w:adjustRightInd w:val="0"/>
              <w:jc w:val="both"/>
              <w:rPr>
                <w:rFonts w:ascii="Arial Narrow" w:hAnsi="Arial Narrow" w:cs="Tahoma"/>
                <w:bCs/>
              </w:rPr>
            </w:pPr>
            <w:r w:rsidRPr="00AD3AB4">
              <w:rPr>
                <w:rFonts w:ascii="Arial Narrow" w:hAnsi="Arial Narrow" w:cs="Tahoma"/>
              </w:rPr>
              <w:t xml:space="preserve">The total fee income from VCL is 20% of the total fees for the audit firm. This is seems to be a substantial amount that is likely to create a </w:t>
            </w:r>
            <w:r w:rsidRPr="00AD3AB4">
              <w:rPr>
                <w:rFonts w:ascii="Arial Narrow" w:hAnsi="Arial Narrow" w:cs="Tahoma"/>
                <w:b/>
              </w:rPr>
              <w:t>self-interest t</w:t>
            </w:r>
            <w:r w:rsidRPr="00AD3AB4">
              <w:rPr>
                <w:rFonts w:ascii="Arial Narrow" w:hAnsi="Arial Narrow" w:cs="Tahoma"/>
              </w:rPr>
              <w:t xml:space="preserve">hreat. </w:t>
            </w:r>
          </w:p>
        </w:tc>
        <w:tc>
          <w:tcPr>
            <w:tcW w:w="4842" w:type="dxa"/>
          </w:tcPr>
          <w:p w:rsidR="001377D8" w:rsidRPr="00AD3AB4" w:rsidRDefault="001377D8" w:rsidP="00907583">
            <w:pPr>
              <w:autoSpaceDE w:val="0"/>
              <w:autoSpaceDN w:val="0"/>
              <w:adjustRightInd w:val="0"/>
              <w:jc w:val="both"/>
              <w:rPr>
                <w:rFonts w:ascii="Arial Narrow" w:hAnsi="Arial Narrow" w:cs="Tahoma"/>
              </w:rPr>
            </w:pPr>
            <w:r w:rsidRPr="00AD3AB4">
              <w:rPr>
                <w:rFonts w:ascii="Arial Narrow" w:hAnsi="Arial Narrow" w:cs="Tahoma"/>
              </w:rPr>
              <w:t xml:space="preserve">If the amount is considered substantial, JJC should consider </w:t>
            </w:r>
            <w:r w:rsidRPr="00AD3AB4">
              <w:rPr>
                <w:rFonts w:ascii="Arial Narrow" w:hAnsi="Arial Narrow" w:cs="Tahoma"/>
                <w:b/>
              </w:rPr>
              <w:t>resigning from either</w:t>
            </w:r>
            <w:r w:rsidRPr="00AD3AB4">
              <w:rPr>
                <w:rFonts w:ascii="Arial Narrow" w:hAnsi="Arial Narrow" w:cs="Tahoma"/>
              </w:rPr>
              <w:t xml:space="preserve"> the tax or the audit engagement.</w:t>
            </w:r>
          </w:p>
        </w:tc>
      </w:tr>
      <w:tr w:rsidR="001377D8" w:rsidRPr="007B2A17" w:rsidTr="00442FED">
        <w:trPr>
          <w:trHeight w:val="1520"/>
        </w:trPr>
        <w:tc>
          <w:tcPr>
            <w:tcW w:w="4968" w:type="dxa"/>
          </w:tcPr>
          <w:p w:rsidR="001377D8" w:rsidRPr="00AD3AB4" w:rsidRDefault="001377D8" w:rsidP="00907583">
            <w:pPr>
              <w:autoSpaceDE w:val="0"/>
              <w:autoSpaceDN w:val="0"/>
              <w:adjustRightInd w:val="0"/>
              <w:rPr>
                <w:rFonts w:ascii="Arial Narrow" w:hAnsi="Arial Narrow" w:cs="Tahoma"/>
              </w:rPr>
            </w:pPr>
            <w:r w:rsidRPr="00AD3AB4">
              <w:rPr>
                <w:rFonts w:ascii="Arial Narrow" w:hAnsi="Arial Narrow" w:cs="Tahoma"/>
              </w:rPr>
              <w:t xml:space="preserve">The close friendship between the </w:t>
            </w:r>
            <w:r w:rsidRPr="00AD3AB4">
              <w:rPr>
                <w:rFonts w:ascii="Arial Narrow" w:hAnsi="Arial Narrow" w:cs="Tahoma"/>
                <w:b/>
              </w:rPr>
              <w:t>partner and the finance manager</w:t>
            </w:r>
            <w:r w:rsidRPr="00AD3AB4">
              <w:rPr>
                <w:rFonts w:ascii="Arial Narrow" w:hAnsi="Arial Narrow" w:cs="Tahoma"/>
              </w:rPr>
              <w:t xml:space="preserve"> appears to create a </w:t>
            </w:r>
            <w:r w:rsidRPr="00AD3AB4">
              <w:rPr>
                <w:rFonts w:ascii="Arial Narrow" w:hAnsi="Arial Narrow" w:cs="Tahoma"/>
                <w:b/>
              </w:rPr>
              <w:t>familiarity or self-interest</w:t>
            </w:r>
            <w:r w:rsidRPr="00AD3AB4">
              <w:rPr>
                <w:rFonts w:ascii="Arial Narrow" w:hAnsi="Arial Narrow" w:cs="Tahoma"/>
              </w:rPr>
              <w:t xml:space="preserve"> threat. </w:t>
            </w:r>
            <w:r w:rsidRPr="00AD3AB4">
              <w:rPr>
                <w:rFonts w:ascii="Arial Narrow" w:hAnsi="Arial Narrow" w:cs="Tahoma"/>
                <w:iCs/>
              </w:rPr>
              <w:t>Although the ICPAU Code of Ethics</w:t>
            </w:r>
            <w:r w:rsidRPr="00AD3AB4">
              <w:rPr>
                <w:rFonts w:ascii="Arial Narrow" w:hAnsi="Arial Narrow" w:cs="Tahoma"/>
                <w:i/>
                <w:iCs/>
              </w:rPr>
              <w:t xml:space="preserve"> </w:t>
            </w:r>
            <w:r w:rsidRPr="00AD3AB4">
              <w:rPr>
                <w:rFonts w:ascii="Arial Narrow" w:hAnsi="Arial Narrow" w:cs="Tahoma"/>
              </w:rPr>
              <w:t>does not prohibit friendship between the audit client and the team, the fact that both hold senior positions, there is a risk that independence may be perceived to be threatened.</w:t>
            </w:r>
          </w:p>
        </w:tc>
        <w:tc>
          <w:tcPr>
            <w:tcW w:w="4842" w:type="dxa"/>
          </w:tcPr>
          <w:p w:rsidR="001377D8" w:rsidRPr="00AD3AB4" w:rsidRDefault="001377D8" w:rsidP="00907583">
            <w:pPr>
              <w:autoSpaceDE w:val="0"/>
              <w:autoSpaceDN w:val="0"/>
              <w:adjustRightInd w:val="0"/>
              <w:jc w:val="both"/>
              <w:rPr>
                <w:rFonts w:ascii="Arial Narrow" w:hAnsi="Arial Narrow" w:cs="Tahoma"/>
              </w:rPr>
            </w:pPr>
            <w:r w:rsidRPr="00AD3AB4">
              <w:rPr>
                <w:rFonts w:ascii="Arial Narrow" w:hAnsi="Arial Narrow" w:cs="Tahoma"/>
              </w:rPr>
              <w:t xml:space="preserve">The audit partner should be </w:t>
            </w:r>
            <w:r w:rsidRPr="00AD3AB4">
              <w:rPr>
                <w:rFonts w:ascii="Arial Narrow" w:hAnsi="Arial Narrow" w:cs="Tahoma"/>
                <w:b/>
              </w:rPr>
              <w:t>removed</w:t>
            </w:r>
            <w:r w:rsidRPr="00AD3AB4">
              <w:rPr>
                <w:rFonts w:ascii="Arial Narrow" w:hAnsi="Arial Narrow" w:cs="Tahoma"/>
              </w:rPr>
              <w:t xml:space="preserve"> from this engagement and replaced with another partner.</w:t>
            </w:r>
          </w:p>
          <w:p w:rsidR="001377D8" w:rsidRPr="00AD3AB4" w:rsidRDefault="001377D8" w:rsidP="00907583">
            <w:pPr>
              <w:autoSpaceDE w:val="0"/>
              <w:autoSpaceDN w:val="0"/>
              <w:adjustRightInd w:val="0"/>
              <w:jc w:val="both"/>
              <w:rPr>
                <w:rFonts w:ascii="Arial Narrow" w:hAnsi="Arial Narrow" w:cs="Tahoma"/>
                <w:bCs/>
              </w:rPr>
            </w:pPr>
          </w:p>
        </w:tc>
      </w:tr>
      <w:tr w:rsidR="001377D8" w:rsidRPr="007B2A17" w:rsidTr="00442FED">
        <w:trPr>
          <w:trHeight w:val="1790"/>
        </w:trPr>
        <w:tc>
          <w:tcPr>
            <w:tcW w:w="4968" w:type="dxa"/>
          </w:tcPr>
          <w:p w:rsidR="001377D8" w:rsidRPr="00AD3AB4" w:rsidRDefault="001377D8" w:rsidP="00907583">
            <w:pPr>
              <w:autoSpaceDE w:val="0"/>
              <w:autoSpaceDN w:val="0"/>
              <w:adjustRightInd w:val="0"/>
              <w:rPr>
                <w:rFonts w:ascii="Arial Narrow" w:hAnsi="Arial Narrow" w:cs="Tahoma"/>
              </w:rPr>
            </w:pPr>
            <w:r w:rsidRPr="00AD3AB4">
              <w:rPr>
                <w:rFonts w:ascii="Arial Narrow" w:hAnsi="Arial Narrow" w:cs="Tahoma"/>
              </w:rPr>
              <w:lastRenderedPageBreak/>
              <w:t xml:space="preserve">The </w:t>
            </w:r>
            <w:r w:rsidRPr="00AD3AB4">
              <w:rPr>
                <w:rFonts w:ascii="Arial Narrow" w:hAnsi="Arial Narrow" w:cs="Tahoma"/>
                <w:b/>
              </w:rPr>
              <w:t>outstanding last year’s audit fee</w:t>
            </w:r>
            <w:r w:rsidRPr="00AD3AB4">
              <w:rPr>
                <w:rFonts w:ascii="Arial Narrow" w:hAnsi="Arial Narrow" w:cs="Tahoma"/>
              </w:rPr>
              <w:t xml:space="preserve"> amounting to 20% of the total fee appears to be significant and may create a </w:t>
            </w:r>
            <w:r w:rsidRPr="00AD3AB4">
              <w:rPr>
                <w:rFonts w:ascii="Arial Narrow" w:hAnsi="Arial Narrow" w:cs="Tahoma"/>
                <w:b/>
              </w:rPr>
              <w:t>self-interest</w:t>
            </w:r>
            <w:r w:rsidRPr="00AD3AB4">
              <w:rPr>
                <w:rFonts w:ascii="Arial Narrow" w:hAnsi="Arial Narrow" w:cs="Tahoma"/>
              </w:rPr>
              <w:t xml:space="preserve"> threat as JJC may have pressure to agree to certain accounting adjustments in order to have the previous year and the current year fee paid. The may be </w:t>
            </w:r>
            <w:r w:rsidRPr="00AD3AB4">
              <w:rPr>
                <w:rFonts w:ascii="Arial Narrow" w:hAnsi="Arial Narrow" w:cs="Tahoma"/>
                <w:b/>
              </w:rPr>
              <w:t>perceived as a loan</w:t>
            </w:r>
            <w:r w:rsidRPr="00AD3AB4">
              <w:rPr>
                <w:rFonts w:ascii="Arial Narrow" w:hAnsi="Arial Narrow" w:cs="Tahoma"/>
              </w:rPr>
              <w:t xml:space="preserve"> to a client that is prohibited by the code.</w:t>
            </w:r>
          </w:p>
        </w:tc>
        <w:tc>
          <w:tcPr>
            <w:tcW w:w="4842" w:type="dxa"/>
          </w:tcPr>
          <w:p w:rsidR="001377D8" w:rsidRPr="00AD3AB4" w:rsidRDefault="001377D8" w:rsidP="00907583">
            <w:pPr>
              <w:autoSpaceDE w:val="0"/>
              <w:autoSpaceDN w:val="0"/>
              <w:adjustRightInd w:val="0"/>
              <w:jc w:val="both"/>
              <w:rPr>
                <w:rFonts w:ascii="Arial Narrow" w:hAnsi="Arial Narrow" w:cs="Tahoma"/>
                <w:bCs/>
              </w:rPr>
            </w:pPr>
            <w:r w:rsidRPr="00AD3AB4">
              <w:rPr>
                <w:rFonts w:ascii="Arial Narrow" w:hAnsi="Arial Narrow" w:cs="Tahoma"/>
              </w:rPr>
              <w:t xml:space="preserve">JJC should </w:t>
            </w:r>
            <w:r w:rsidRPr="00AD3AB4">
              <w:rPr>
                <w:rFonts w:ascii="Arial Narrow" w:hAnsi="Arial Narrow" w:cs="Tahoma"/>
                <w:b/>
              </w:rPr>
              <w:t>chase</w:t>
            </w:r>
            <w:r w:rsidRPr="00AD3AB4">
              <w:rPr>
                <w:rFonts w:ascii="Arial Narrow" w:hAnsi="Arial Narrow" w:cs="Tahoma"/>
              </w:rPr>
              <w:t xml:space="preserve"> payment of the outstanding fees.</w:t>
            </w:r>
            <w:r w:rsidRPr="00AD3AB4">
              <w:rPr>
                <w:rFonts w:ascii="Arial Narrow" w:hAnsi="Arial Narrow" w:cs="Tahoma"/>
                <w:bCs/>
              </w:rPr>
              <w:t xml:space="preserve"> </w:t>
            </w:r>
            <w:r w:rsidRPr="00AD3AB4">
              <w:rPr>
                <w:rFonts w:ascii="Arial Narrow" w:hAnsi="Arial Narrow" w:cs="Tahoma"/>
              </w:rPr>
              <w:t xml:space="preserve">If they remain outstanding, the firm should </w:t>
            </w:r>
            <w:r w:rsidRPr="00AD3AB4">
              <w:rPr>
                <w:rFonts w:ascii="Arial Narrow" w:hAnsi="Arial Narrow" w:cs="Tahoma"/>
                <w:b/>
              </w:rPr>
              <w:t>discuss</w:t>
            </w:r>
            <w:r w:rsidRPr="00AD3AB4">
              <w:rPr>
                <w:rFonts w:ascii="Arial Narrow" w:hAnsi="Arial Narrow" w:cs="Tahoma"/>
              </w:rPr>
              <w:t xml:space="preserve"> with directors the reasons for the continued non-payment and agree a </w:t>
            </w:r>
            <w:r w:rsidRPr="00AD3AB4">
              <w:rPr>
                <w:rFonts w:ascii="Arial Narrow" w:hAnsi="Arial Narrow" w:cs="Tahoma"/>
                <w:b/>
              </w:rPr>
              <w:t>payment schedule</w:t>
            </w:r>
            <w:r w:rsidRPr="00AD3AB4">
              <w:rPr>
                <w:rFonts w:ascii="Arial Narrow" w:hAnsi="Arial Narrow" w:cs="Tahoma"/>
              </w:rPr>
              <w:t xml:space="preserve"> that will ensure that the fees are settled before much more work is performed for the current year audit. </w:t>
            </w:r>
          </w:p>
        </w:tc>
      </w:tr>
    </w:tbl>
    <w:p w:rsidR="001377D8" w:rsidRPr="00F81204" w:rsidRDefault="001377D8" w:rsidP="001377D8">
      <w:pPr>
        <w:autoSpaceDE w:val="0"/>
        <w:autoSpaceDN w:val="0"/>
        <w:adjustRightInd w:val="0"/>
        <w:jc w:val="both"/>
        <w:rPr>
          <w:rFonts w:ascii="Arial Narrow" w:hAnsi="Arial Narrow"/>
          <w:bCs/>
        </w:rPr>
      </w:pPr>
      <w:r w:rsidRPr="00F81204">
        <w:rPr>
          <w:rFonts w:ascii="Arial Narrow" w:hAnsi="Arial Narrow"/>
          <w:bCs/>
        </w:rPr>
        <w:tab/>
      </w:r>
      <w:r w:rsidRPr="00F81204">
        <w:rPr>
          <w:rFonts w:ascii="Arial Narrow" w:hAnsi="Arial Narrow"/>
          <w:bCs/>
        </w:rPr>
        <w:tab/>
      </w:r>
    </w:p>
    <w:p w:rsidR="00A57675" w:rsidRPr="00442FED" w:rsidRDefault="008621E2" w:rsidP="00442FED">
      <w:pPr>
        <w:spacing w:line="360" w:lineRule="auto"/>
        <w:rPr>
          <w:rFonts w:ascii="Arial Narrow" w:hAnsi="Arial Narrow"/>
          <w:b/>
          <w:sz w:val="28"/>
          <w:szCs w:val="28"/>
        </w:rPr>
      </w:pPr>
      <w:r>
        <w:rPr>
          <w:rFonts w:ascii="Arial Narrow" w:hAnsi="Arial Narrow" w:cs="Tahoma"/>
          <w:b/>
          <w:sz w:val="28"/>
          <w:szCs w:val="28"/>
        </w:rPr>
        <w:t>2.</w:t>
      </w:r>
      <w:r w:rsidR="00954810">
        <w:rPr>
          <w:rFonts w:ascii="Arial Narrow" w:hAnsi="Arial Narrow" w:cs="Tahoma"/>
          <w:b/>
          <w:sz w:val="28"/>
          <w:szCs w:val="28"/>
        </w:rPr>
        <w:t>9</w:t>
      </w:r>
      <w:r w:rsidR="00442FED">
        <w:rPr>
          <w:rFonts w:ascii="Arial Narrow" w:hAnsi="Arial Narrow" w:cs="Tahoma"/>
          <w:b/>
          <w:sz w:val="28"/>
          <w:szCs w:val="28"/>
        </w:rPr>
        <w:t xml:space="preserve">   </w:t>
      </w:r>
      <w:r w:rsidR="007C0F5E" w:rsidRPr="00DA7C9B">
        <w:rPr>
          <w:rFonts w:ascii="Arial Narrow" w:hAnsi="Arial Narrow"/>
          <w:b/>
          <w:sz w:val="28"/>
          <w:szCs w:val="28"/>
        </w:rPr>
        <w:t>R</w:t>
      </w:r>
      <w:r w:rsidR="00DA7C9B">
        <w:rPr>
          <w:rFonts w:ascii="Arial Narrow" w:hAnsi="Arial Narrow"/>
          <w:b/>
          <w:sz w:val="28"/>
          <w:szCs w:val="28"/>
        </w:rPr>
        <w:t>evision questions</w:t>
      </w:r>
    </w:p>
    <w:p w:rsidR="003456B5" w:rsidRPr="00C23293" w:rsidRDefault="003456B5" w:rsidP="00A51D15">
      <w:pPr>
        <w:pStyle w:val="BodyTextIndent"/>
        <w:numPr>
          <w:ilvl w:val="0"/>
          <w:numId w:val="8"/>
        </w:numPr>
        <w:tabs>
          <w:tab w:val="left" w:pos="360"/>
        </w:tabs>
        <w:ind w:left="360"/>
        <w:jc w:val="both"/>
        <w:rPr>
          <w:rFonts w:ascii="Arial Narrow" w:hAnsi="Arial Narrow"/>
        </w:rPr>
      </w:pPr>
      <w:r w:rsidRPr="00C23293">
        <w:rPr>
          <w:rFonts w:ascii="Arial Narrow" w:hAnsi="Arial Narrow" w:cs="Arial"/>
          <w:lang w:val="en-GB"/>
        </w:rPr>
        <w:t>The I</w:t>
      </w:r>
      <w:r w:rsidR="003B37FF" w:rsidRPr="00C23293">
        <w:rPr>
          <w:rFonts w:ascii="Arial Narrow" w:hAnsi="Arial Narrow" w:cs="Arial"/>
          <w:lang w:val="en-GB"/>
        </w:rPr>
        <w:t>nstitute of Certified Accountants of Uganda (I</w:t>
      </w:r>
      <w:r w:rsidRPr="00C23293">
        <w:rPr>
          <w:rFonts w:ascii="Arial Narrow" w:hAnsi="Arial Narrow" w:cs="Arial"/>
          <w:lang w:val="en-GB"/>
        </w:rPr>
        <w:t>CPAU</w:t>
      </w:r>
      <w:r w:rsidR="003B37FF" w:rsidRPr="00C23293">
        <w:rPr>
          <w:rFonts w:ascii="Arial Narrow" w:hAnsi="Arial Narrow" w:cs="Arial"/>
          <w:lang w:val="en-GB"/>
        </w:rPr>
        <w:t>)</w:t>
      </w:r>
      <w:r w:rsidRPr="00C23293">
        <w:rPr>
          <w:rFonts w:ascii="Arial Narrow" w:hAnsi="Arial Narrow" w:cs="Arial"/>
          <w:lang w:val="en-GB"/>
        </w:rPr>
        <w:t xml:space="preserve"> is </w:t>
      </w:r>
      <w:r w:rsidRPr="00C23293">
        <w:rPr>
          <w:rFonts w:ascii="Arial Narrow" w:hAnsi="Arial Narrow"/>
        </w:rPr>
        <w:t>an autonomous corporate</w:t>
      </w:r>
      <w:r w:rsidRPr="00C23293">
        <w:rPr>
          <w:rFonts w:ascii="Arial Narrow" w:hAnsi="Arial Narrow" w:cs="Arial"/>
          <w:lang w:val="en-GB"/>
        </w:rPr>
        <w:t xml:space="preserve"> national body for professional accountants in Uganda.</w:t>
      </w:r>
      <w:r w:rsidR="00504C58" w:rsidRPr="00C23293">
        <w:rPr>
          <w:rFonts w:ascii="Arial Narrow" w:hAnsi="Arial Narrow" w:cs="Arial"/>
          <w:lang w:val="en-GB"/>
        </w:rPr>
        <w:t xml:space="preserve"> </w:t>
      </w:r>
      <w:r w:rsidRPr="00C23293">
        <w:rPr>
          <w:rFonts w:ascii="Arial Narrow" w:hAnsi="Arial Narrow"/>
        </w:rPr>
        <w:tab/>
        <w:t>Required</w:t>
      </w:r>
      <w:r w:rsidR="000745CB" w:rsidRPr="00C23293">
        <w:rPr>
          <w:rFonts w:ascii="Arial Narrow" w:hAnsi="Arial Narrow"/>
        </w:rPr>
        <w:t>:</w:t>
      </w:r>
    </w:p>
    <w:p w:rsidR="00504C58" w:rsidRPr="000745CB" w:rsidRDefault="00504C58" w:rsidP="00504C58">
      <w:pPr>
        <w:pStyle w:val="BodyTextIndent"/>
        <w:tabs>
          <w:tab w:val="left" w:pos="360"/>
        </w:tabs>
        <w:ind w:left="360" w:firstLine="0"/>
        <w:jc w:val="both"/>
        <w:rPr>
          <w:rFonts w:ascii="Arial Narrow" w:hAnsi="Arial Narrow"/>
        </w:rPr>
      </w:pPr>
    </w:p>
    <w:p w:rsidR="003B37FF" w:rsidRDefault="003456B5" w:rsidP="00A51D15">
      <w:pPr>
        <w:pStyle w:val="BodyTextIndent"/>
        <w:numPr>
          <w:ilvl w:val="0"/>
          <w:numId w:val="9"/>
        </w:numPr>
        <w:tabs>
          <w:tab w:val="left" w:pos="360"/>
          <w:tab w:val="left" w:pos="2160"/>
        </w:tabs>
        <w:spacing w:line="276" w:lineRule="auto"/>
        <w:jc w:val="both"/>
        <w:rPr>
          <w:rFonts w:ascii="Arial Narrow" w:hAnsi="Arial Narrow"/>
        </w:rPr>
      </w:pPr>
      <w:r w:rsidRPr="006A2D9B">
        <w:rPr>
          <w:rFonts w:ascii="Arial Narrow" w:hAnsi="Arial Narrow"/>
        </w:rPr>
        <w:t>State</w:t>
      </w:r>
      <w:r w:rsidR="00A91859">
        <w:rPr>
          <w:rFonts w:ascii="Arial Narrow" w:hAnsi="Arial Narrow"/>
        </w:rPr>
        <w:t xml:space="preserve"> </w:t>
      </w:r>
      <w:r w:rsidRPr="006A2D9B">
        <w:rPr>
          <w:rFonts w:ascii="Arial Narrow" w:hAnsi="Arial Narrow"/>
        </w:rPr>
        <w:t xml:space="preserve">the </w:t>
      </w:r>
      <w:r w:rsidRPr="006A2D9B">
        <w:rPr>
          <w:rFonts w:ascii="Arial Narrow" w:hAnsi="Arial Narrow"/>
          <w:b/>
        </w:rPr>
        <w:t>TWO</w:t>
      </w:r>
      <w:r w:rsidR="003B37FF">
        <w:rPr>
          <w:rFonts w:ascii="Arial Narrow" w:hAnsi="Arial Narrow"/>
        </w:rPr>
        <w:t xml:space="preserve"> </w:t>
      </w:r>
      <w:r w:rsidR="006B2E68">
        <w:rPr>
          <w:rFonts w:ascii="Arial Narrow" w:hAnsi="Arial Narrow"/>
        </w:rPr>
        <w:t xml:space="preserve">key </w:t>
      </w:r>
      <w:r w:rsidR="003B37FF">
        <w:rPr>
          <w:rFonts w:ascii="Arial Narrow" w:hAnsi="Arial Narrow"/>
        </w:rPr>
        <w:t>functions of the ICPAU.</w:t>
      </w:r>
    </w:p>
    <w:p w:rsidR="00C458DC" w:rsidRPr="00FF5B65" w:rsidRDefault="00C458DC" w:rsidP="00A51D15">
      <w:pPr>
        <w:pStyle w:val="BodyTextIndent"/>
        <w:numPr>
          <w:ilvl w:val="0"/>
          <w:numId w:val="9"/>
        </w:numPr>
        <w:tabs>
          <w:tab w:val="left" w:pos="360"/>
          <w:tab w:val="left" w:pos="2160"/>
        </w:tabs>
        <w:spacing w:line="276" w:lineRule="auto"/>
        <w:jc w:val="both"/>
        <w:rPr>
          <w:rFonts w:ascii="Arial Narrow" w:hAnsi="Arial Narrow"/>
        </w:rPr>
      </w:pPr>
      <w:r w:rsidRPr="00C458DC">
        <w:rPr>
          <w:rFonts w:ascii="Arial Narrow" w:hAnsi="Arial Narrow"/>
        </w:rPr>
        <w:t>State</w:t>
      </w:r>
      <w:r w:rsidR="00A91859">
        <w:rPr>
          <w:rFonts w:ascii="Arial Narrow" w:hAnsi="Arial Narrow"/>
        </w:rPr>
        <w:t xml:space="preserve"> </w:t>
      </w:r>
      <w:r w:rsidRPr="00FF5B65">
        <w:rPr>
          <w:rFonts w:ascii="Arial Narrow" w:hAnsi="Arial Narrow"/>
        </w:rPr>
        <w:t>the requirements of the Accountants Act to practice accountancy in Uganda:</w:t>
      </w:r>
    </w:p>
    <w:p w:rsidR="003456B5" w:rsidRDefault="00C458DC" w:rsidP="00A51D15">
      <w:pPr>
        <w:pStyle w:val="BodyTextIndent"/>
        <w:numPr>
          <w:ilvl w:val="0"/>
          <w:numId w:val="9"/>
        </w:numPr>
        <w:tabs>
          <w:tab w:val="left" w:pos="360"/>
          <w:tab w:val="left" w:pos="2160"/>
        </w:tabs>
        <w:spacing w:line="276" w:lineRule="auto"/>
        <w:jc w:val="both"/>
        <w:rPr>
          <w:rFonts w:ascii="Arial Narrow" w:hAnsi="Arial Narrow"/>
          <w:b/>
        </w:rPr>
      </w:pPr>
      <w:r w:rsidRPr="000745CB">
        <w:rPr>
          <w:rFonts w:ascii="Arial Narrow" w:hAnsi="Arial Narrow"/>
        </w:rPr>
        <w:t xml:space="preserve">Distinguish between a full </w:t>
      </w:r>
      <w:r w:rsidR="000745CB">
        <w:rPr>
          <w:rFonts w:ascii="Arial Narrow" w:hAnsi="Arial Narrow"/>
        </w:rPr>
        <w:t xml:space="preserve">member </w:t>
      </w:r>
      <w:r w:rsidRPr="000745CB">
        <w:rPr>
          <w:rFonts w:ascii="Arial Narrow" w:hAnsi="Arial Narrow"/>
        </w:rPr>
        <w:t>and an associate member of the ICPAU.</w:t>
      </w:r>
    </w:p>
    <w:p w:rsidR="00FF5C14" w:rsidRDefault="00FF5C14" w:rsidP="006818BD">
      <w:pPr>
        <w:pStyle w:val="BodyTextIndent"/>
        <w:tabs>
          <w:tab w:val="left" w:pos="360"/>
          <w:tab w:val="left" w:pos="2160"/>
        </w:tabs>
        <w:ind w:left="0" w:firstLine="0"/>
        <w:jc w:val="both"/>
        <w:rPr>
          <w:rFonts w:ascii="Arial Narrow" w:hAnsi="Arial Narrow"/>
          <w:b/>
        </w:rPr>
      </w:pPr>
    </w:p>
    <w:p w:rsidR="00993252" w:rsidRDefault="008621E2" w:rsidP="006818BD">
      <w:pPr>
        <w:pStyle w:val="BodyTextIndent"/>
        <w:tabs>
          <w:tab w:val="left" w:pos="360"/>
          <w:tab w:val="left" w:pos="2160"/>
        </w:tabs>
        <w:ind w:left="0" w:firstLine="0"/>
        <w:jc w:val="both"/>
        <w:rPr>
          <w:rFonts w:ascii="Arial Narrow" w:hAnsi="Arial Narrow"/>
        </w:rPr>
      </w:pPr>
      <w:r>
        <w:rPr>
          <w:rFonts w:ascii="Arial Narrow" w:hAnsi="Arial Narrow"/>
          <w:b/>
        </w:rPr>
        <w:t>2</w:t>
      </w:r>
      <w:r w:rsidR="00F32FA8">
        <w:rPr>
          <w:rFonts w:ascii="Arial Narrow" w:hAnsi="Arial Narrow"/>
          <w:b/>
        </w:rPr>
        <w:t>)</w:t>
      </w:r>
      <w:r w:rsidR="0041633F">
        <w:rPr>
          <w:rFonts w:ascii="Arial Narrow" w:hAnsi="Arial Narrow"/>
          <w:b/>
        </w:rPr>
        <w:t xml:space="preserve">  </w:t>
      </w:r>
      <w:r w:rsidR="006818BD" w:rsidRPr="006A2D9B">
        <w:rPr>
          <w:rFonts w:ascii="Arial Narrow" w:hAnsi="Arial Narrow"/>
        </w:rPr>
        <w:t>The Uganda Companies Act sets out the require</w:t>
      </w:r>
      <w:r w:rsidR="006818BD">
        <w:rPr>
          <w:rFonts w:ascii="Arial Narrow" w:hAnsi="Arial Narrow"/>
        </w:rPr>
        <w:t>ments for an</w:t>
      </w:r>
      <w:r w:rsidR="006818BD" w:rsidRPr="006A2D9B">
        <w:rPr>
          <w:rFonts w:ascii="Arial Narrow" w:hAnsi="Arial Narrow"/>
        </w:rPr>
        <w:t xml:space="preserve"> external auditor of a company.</w:t>
      </w:r>
      <w:r w:rsidR="00504C58">
        <w:rPr>
          <w:rFonts w:ascii="Arial Narrow" w:hAnsi="Arial Narrow"/>
        </w:rPr>
        <w:t xml:space="preserve"> </w:t>
      </w:r>
    </w:p>
    <w:p w:rsidR="00993252" w:rsidRDefault="00993252" w:rsidP="006818BD">
      <w:pPr>
        <w:pStyle w:val="BodyTextIndent"/>
        <w:tabs>
          <w:tab w:val="left" w:pos="360"/>
          <w:tab w:val="left" w:pos="2160"/>
        </w:tabs>
        <w:ind w:left="0" w:firstLine="0"/>
        <w:jc w:val="both"/>
        <w:rPr>
          <w:rFonts w:ascii="Arial Narrow" w:hAnsi="Arial Narrow"/>
        </w:rPr>
      </w:pPr>
    </w:p>
    <w:p w:rsidR="006818BD" w:rsidRPr="006A2D9B" w:rsidRDefault="00504C58" w:rsidP="006818BD">
      <w:pPr>
        <w:pStyle w:val="BodyTextIndent"/>
        <w:tabs>
          <w:tab w:val="left" w:pos="360"/>
          <w:tab w:val="left" w:pos="2160"/>
        </w:tabs>
        <w:ind w:left="0" w:firstLine="0"/>
        <w:jc w:val="both"/>
        <w:rPr>
          <w:rFonts w:ascii="Arial Narrow" w:hAnsi="Arial Narrow"/>
        </w:rPr>
      </w:pPr>
      <w:r>
        <w:rPr>
          <w:rFonts w:ascii="Arial Narrow" w:hAnsi="Arial Narrow"/>
        </w:rPr>
        <w:t>R</w:t>
      </w:r>
      <w:r w:rsidR="006818BD" w:rsidRPr="006A2D9B">
        <w:rPr>
          <w:rFonts w:ascii="Arial Narrow" w:hAnsi="Arial Narrow"/>
        </w:rPr>
        <w:t>equired:</w:t>
      </w:r>
    </w:p>
    <w:p w:rsidR="006818BD" w:rsidRDefault="006818BD" w:rsidP="006818BD">
      <w:pPr>
        <w:pStyle w:val="BodyTextIndent"/>
        <w:tabs>
          <w:tab w:val="left" w:pos="360"/>
        </w:tabs>
        <w:spacing w:line="276" w:lineRule="auto"/>
        <w:rPr>
          <w:rFonts w:ascii="Arial Narrow" w:hAnsi="Arial Narrow"/>
        </w:rPr>
      </w:pPr>
      <w:r w:rsidRPr="006A2D9B">
        <w:rPr>
          <w:rFonts w:ascii="Arial Narrow" w:hAnsi="Arial Narrow"/>
          <w:b/>
        </w:rPr>
        <w:t>a</w:t>
      </w:r>
      <w:r w:rsidRPr="00504C58">
        <w:rPr>
          <w:rFonts w:ascii="Arial Narrow" w:hAnsi="Arial Narrow"/>
        </w:rPr>
        <w:t xml:space="preserve">)  </w:t>
      </w:r>
      <w:r w:rsidR="00504C58" w:rsidRPr="00504C58">
        <w:rPr>
          <w:rFonts w:ascii="Arial Narrow" w:hAnsi="Arial Narrow"/>
        </w:rPr>
        <w:t>Explain the</w:t>
      </w:r>
      <w:r w:rsidR="00504C58">
        <w:rPr>
          <w:rFonts w:ascii="Arial Narrow" w:hAnsi="Arial Narrow"/>
          <w:b/>
        </w:rPr>
        <w:t xml:space="preserve"> </w:t>
      </w:r>
      <w:r>
        <w:rPr>
          <w:rFonts w:ascii="Arial Narrow" w:hAnsi="Arial Narrow"/>
          <w:b/>
        </w:rPr>
        <w:t xml:space="preserve">THREE </w:t>
      </w:r>
      <w:r w:rsidRPr="003078BD">
        <w:rPr>
          <w:rFonts w:ascii="Arial Narrow" w:hAnsi="Arial Narrow"/>
        </w:rPr>
        <w:t>ways</w:t>
      </w:r>
      <w:r>
        <w:rPr>
          <w:rFonts w:ascii="Arial Narrow" w:hAnsi="Arial Narrow"/>
          <w:b/>
        </w:rPr>
        <w:t xml:space="preserve"> </w:t>
      </w:r>
      <w:r w:rsidRPr="003078BD">
        <w:rPr>
          <w:rFonts w:ascii="Arial Narrow" w:hAnsi="Arial Narrow"/>
        </w:rPr>
        <w:t>in which a</w:t>
      </w:r>
      <w:r>
        <w:rPr>
          <w:rFonts w:ascii="Arial Narrow" w:hAnsi="Arial Narrow"/>
        </w:rPr>
        <w:t>n external auditor of a company is appointed.</w:t>
      </w:r>
    </w:p>
    <w:p w:rsidR="006818BD" w:rsidRPr="006A2D9B" w:rsidRDefault="006818BD" w:rsidP="00850B74">
      <w:pPr>
        <w:pStyle w:val="BodyTextIndent"/>
        <w:tabs>
          <w:tab w:val="left" w:pos="360"/>
        </w:tabs>
        <w:spacing w:line="276" w:lineRule="auto"/>
        <w:ind w:left="-144" w:firstLine="144"/>
        <w:rPr>
          <w:rFonts w:ascii="Arial Narrow" w:hAnsi="Arial Narrow"/>
        </w:rPr>
      </w:pPr>
      <w:r w:rsidRPr="00E27F3C">
        <w:rPr>
          <w:rFonts w:ascii="Arial Narrow" w:hAnsi="Arial Narrow"/>
          <w:b/>
        </w:rPr>
        <w:t>b)</w:t>
      </w:r>
      <w:r>
        <w:rPr>
          <w:rFonts w:ascii="Arial Narrow" w:hAnsi="Arial Narrow"/>
          <w:b/>
        </w:rPr>
        <w:t xml:space="preserve">  </w:t>
      </w:r>
      <w:r w:rsidR="00504C58" w:rsidRPr="00504C58">
        <w:rPr>
          <w:rFonts w:ascii="Arial Narrow" w:hAnsi="Arial Narrow"/>
        </w:rPr>
        <w:t xml:space="preserve">State </w:t>
      </w:r>
      <w:r w:rsidRPr="006A2D9B">
        <w:rPr>
          <w:rFonts w:ascii="Arial Narrow" w:hAnsi="Arial Narrow"/>
          <w:b/>
        </w:rPr>
        <w:t>FOUR</w:t>
      </w:r>
      <w:r w:rsidRPr="006A2D9B">
        <w:rPr>
          <w:rFonts w:ascii="Arial Narrow" w:hAnsi="Arial Narrow"/>
        </w:rPr>
        <w:t xml:space="preserve"> duties of </w:t>
      </w:r>
      <w:r>
        <w:rPr>
          <w:rFonts w:ascii="Arial Narrow" w:hAnsi="Arial Narrow"/>
        </w:rPr>
        <w:t>an</w:t>
      </w:r>
      <w:r w:rsidRPr="006A2D9B">
        <w:rPr>
          <w:rFonts w:ascii="Arial Narrow" w:hAnsi="Arial Narrow"/>
        </w:rPr>
        <w:t xml:space="preserve"> external auditor of a company.</w:t>
      </w:r>
    </w:p>
    <w:p w:rsidR="006818BD" w:rsidRDefault="00850B74" w:rsidP="006818BD">
      <w:pPr>
        <w:pStyle w:val="BodyTextIndent"/>
        <w:tabs>
          <w:tab w:val="left" w:pos="360"/>
        </w:tabs>
        <w:spacing w:line="276" w:lineRule="auto"/>
        <w:ind w:left="576" w:hanging="576"/>
        <w:rPr>
          <w:rFonts w:ascii="Arial Narrow" w:hAnsi="Arial Narrow"/>
        </w:rPr>
      </w:pPr>
      <w:r>
        <w:rPr>
          <w:rFonts w:ascii="Arial Narrow" w:hAnsi="Arial Narrow"/>
          <w:b/>
        </w:rPr>
        <w:t>c</w:t>
      </w:r>
      <w:r w:rsidR="006818BD" w:rsidRPr="006A2D9B">
        <w:rPr>
          <w:rFonts w:ascii="Arial Narrow" w:hAnsi="Arial Narrow"/>
          <w:b/>
        </w:rPr>
        <w:t xml:space="preserve">) </w:t>
      </w:r>
      <w:r w:rsidR="006818BD">
        <w:rPr>
          <w:rFonts w:ascii="Arial Narrow" w:hAnsi="Arial Narrow"/>
          <w:b/>
        </w:rPr>
        <w:t xml:space="preserve"> </w:t>
      </w:r>
      <w:r w:rsidR="00504C58" w:rsidRPr="00504C58">
        <w:rPr>
          <w:rFonts w:ascii="Arial Narrow" w:hAnsi="Arial Narrow"/>
        </w:rPr>
        <w:t>State</w:t>
      </w:r>
      <w:r w:rsidR="00504C58">
        <w:rPr>
          <w:rFonts w:ascii="Arial Narrow" w:hAnsi="Arial Narrow"/>
          <w:b/>
        </w:rPr>
        <w:t xml:space="preserve"> </w:t>
      </w:r>
      <w:r w:rsidR="006818BD" w:rsidRPr="006A2D9B">
        <w:rPr>
          <w:rFonts w:ascii="Arial Narrow" w:hAnsi="Arial Narrow"/>
          <w:b/>
        </w:rPr>
        <w:t>FOUR</w:t>
      </w:r>
      <w:r w:rsidR="006818BD" w:rsidRPr="006A2D9B">
        <w:rPr>
          <w:rFonts w:ascii="Arial Narrow" w:hAnsi="Arial Narrow"/>
        </w:rPr>
        <w:t xml:space="preserve"> rights </w:t>
      </w:r>
      <w:r w:rsidR="006818BD">
        <w:rPr>
          <w:rFonts w:ascii="Arial Narrow" w:hAnsi="Arial Narrow"/>
        </w:rPr>
        <w:t>of an</w:t>
      </w:r>
      <w:r w:rsidR="006818BD" w:rsidRPr="006A2D9B">
        <w:rPr>
          <w:rFonts w:ascii="Arial Narrow" w:hAnsi="Arial Narrow"/>
        </w:rPr>
        <w:t xml:space="preserve"> external auditor of a company.</w:t>
      </w:r>
    </w:p>
    <w:p w:rsidR="006818BD" w:rsidRPr="00E27F3C" w:rsidRDefault="00850B74" w:rsidP="006818BD">
      <w:pPr>
        <w:pStyle w:val="BodyTextIndent"/>
        <w:tabs>
          <w:tab w:val="left" w:pos="360"/>
        </w:tabs>
        <w:ind w:left="576" w:hanging="576"/>
        <w:rPr>
          <w:rFonts w:ascii="Arial Narrow" w:hAnsi="Arial Narrow"/>
        </w:rPr>
      </w:pPr>
      <w:r>
        <w:rPr>
          <w:rFonts w:ascii="Arial Narrow" w:hAnsi="Arial Narrow"/>
          <w:b/>
        </w:rPr>
        <w:t>d</w:t>
      </w:r>
      <w:r w:rsidR="006818BD">
        <w:rPr>
          <w:rFonts w:ascii="Arial Narrow" w:hAnsi="Arial Narrow"/>
          <w:b/>
        </w:rPr>
        <w:t xml:space="preserve">)  </w:t>
      </w:r>
      <w:r w:rsidR="00504C58" w:rsidRPr="00504C58">
        <w:rPr>
          <w:rFonts w:ascii="Arial Narrow" w:hAnsi="Arial Narrow"/>
        </w:rPr>
        <w:t>Explain h</w:t>
      </w:r>
      <w:r w:rsidR="006818BD" w:rsidRPr="00E27F3C">
        <w:rPr>
          <w:rFonts w:ascii="Arial Narrow" w:hAnsi="Arial Narrow"/>
        </w:rPr>
        <w:t>ow an auditor of a company is remunerated.</w:t>
      </w:r>
    </w:p>
    <w:p w:rsidR="006818BD" w:rsidRPr="006A2D9B" w:rsidRDefault="00850B74" w:rsidP="006818BD">
      <w:pPr>
        <w:pStyle w:val="BodyTextIndent"/>
        <w:tabs>
          <w:tab w:val="left" w:pos="426"/>
        </w:tabs>
        <w:ind w:left="426" w:hanging="718"/>
        <w:rPr>
          <w:rFonts w:ascii="Arial Narrow" w:hAnsi="Arial Narrow"/>
        </w:rPr>
      </w:pPr>
      <w:r>
        <w:rPr>
          <w:rFonts w:ascii="Arial Narrow" w:hAnsi="Arial Narrow"/>
          <w:b/>
        </w:rPr>
        <w:t xml:space="preserve">      f</w:t>
      </w:r>
      <w:r w:rsidR="006818BD">
        <w:rPr>
          <w:rFonts w:ascii="Arial Narrow" w:hAnsi="Arial Narrow"/>
          <w:b/>
        </w:rPr>
        <w:t xml:space="preserve">)  </w:t>
      </w:r>
      <w:r w:rsidR="00504C58" w:rsidRPr="00504C58">
        <w:rPr>
          <w:rFonts w:ascii="Arial Narrow" w:hAnsi="Arial Narrow"/>
        </w:rPr>
        <w:t>Explain t</w:t>
      </w:r>
      <w:r w:rsidR="006818BD" w:rsidRPr="006A2D9B">
        <w:rPr>
          <w:rFonts w:ascii="Arial Narrow" w:hAnsi="Arial Narrow"/>
        </w:rPr>
        <w:t xml:space="preserve">he procedures that </w:t>
      </w:r>
      <w:r>
        <w:rPr>
          <w:rFonts w:ascii="Arial Narrow" w:hAnsi="Arial Narrow"/>
        </w:rPr>
        <w:t>are</w:t>
      </w:r>
      <w:r w:rsidR="006818BD">
        <w:rPr>
          <w:rFonts w:ascii="Arial Narrow" w:hAnsi="Arial Narrow"/>
        </w:rPr>
        <w:t xml:space="preserve"> followed to remove an external auditor of a company</w:t>
      </w:r>
      <w:r w:rsidR="006818BD" w:rsidRPr="006A2D9B">
        <w:rPr>
          <w:rFonts w:ascii="Arial Narrow" w:hAnsi="Arial Narrow"/>
        </w:rPr>
        <w:t>.</w:t>
      </w:r>
    </w:p>
    <w:p w:rsidR="007C0F5E" w:rsidRDefault="007C0F5E" w:rsidP="006818BD">
      <w:pPr>
        <w:pStyle w:val="BodyTextIndent"/>
        <w:tabs>
          <w:tab w:val="left" w:pos="360"/>
        </w:tabs>
        <w:spacing w:line="276" w:lineRule="auto"/>
        <w:ind w:left="-144" w:firstLine="0"/>
        <w:rPr>
          <w:rFonts w:ascii="Arial Narrow" w:hAnsi="Arial Narrow"/>
        </w:rPr>
      </w:pPr>
    </w:p>
    <w:p w:rsidR="00504C58" w:rsidRDefault="008621E2" w:rsidP="00504C58">
      <w:pPr>
        <w:pStyle w:val="BodyTextIndent"/>
        <w:tabs>
          <w:tab w:val="left" w:pos="360"/>
          <w:tab w:val="left" w:pos="2160"/>
        </w:tabs>
        <w:ind w:left="270" w:hanging="270"/>
        <w:jc w:val="both"/>
        <w:rPr>
          <w:rFonts w:ascii="Arial Narrow" w:hAnsi="Arial Narrow"/>
        </w:rPr>
      </w:pPr>
      <w:r>
        <w:rPr>
          <w:rFonts w:ascii="Arial Narrow" w:hAnsi="Arial Narrow"/>
          <w:b/>
        </w:rPr>
        <w:t>3</w:t>
      </w:r>
      <w:r w:rsidR="00057704">
        <w:rPr>
          <w:rFonts w:ascii="Arial Narrow" w:hAnsi="Arial Narrow"/>
          <w:b/>
        </w:rPr>
        <w:t xml:space="preserve">) </w:t>
      </w:r>
      <w:r w:rsidR="007C0F5E" w:rsidRPr="006A2D9B">
        <w:rPr>
          <w:rFonts w:ascii="Arial Narrow" w:hAnsi="Arial Narrow"/>
        </w:rPr>
        <w:t xml:space="preserve">The Institute of Certified Public Accountants of Uganda adopted </w:t>
      </w:r>
      <w:r w:rsidR="00850B74">
        <w:rPr>
          <w:rFonts w:ascii="Arial Narrow" w:hAnsi="Arial Narrow"/>
        </w:rPr>
        <w:t xml:space="preserve">the use of </w:t>
      </w:r>
      <w:r w:rsidR="007C0F5E" w:rsidRPr="006A2D9B">
        <w:rPr>
          <w:rFonts w:ascii="Arial Narrow" w:hAnsi="Arial Narrow"/>
        </w:rPr>
        <w:t xml:space="preserve">the International Standards of Auditing </w:t>
      </w:r>
      <w:r w:rsidR="00057704">
        <w:rPr>
          <w:rFonts w:ascii="Arial Narrow" w:hAnsi="Arial Narrow"/>
        </w:rPr>
        <w:t>(ISAs)</w:t>
      </w:r>
      <w:r w:rsidR="007C0F5E" w:rsidRPr="006A2D9B">
        <w:rPr>
          <w:rFonts w:ascii="Arial Narrow" w:hAnsi="Arial Narrow"/>
        </w:rPr>
        <w:t xml:space="preserve"> produced by the International Audit Assurance Standards Board (IAASB) </w:t>
      </w:r>
      <w:r w:rsidR="00850B74">
        <w:rPr>
          <w:rFonts w:ascii="Arial Narrow" w:hAnsi="Arial Narrow"/>
        </w:rPr>
        <w:t>in</w:t>
      </w:r>
      <w:r w:rsidR="007C0F5E" w:rsidRPr="006A2D9B">
        <w:rPr>
          <w:rFonts w:ascii="Arial Narrow" w:hAnsi="Arial Narrow"/>
        </w:rPr>
        <w:t xml:space="preserve"> Uganda.</w:t>
      </w:r>
      <w:r w:rsidR="00504C58">
        <w:rPr>
          <w:rFonts w:ascii="Arial Narrow" w:hAnsi="Arial Narrow"/>
        </w:rPr>
        <w:t xml:space="preserve">  </w:t>
      </w:r>
    </w:p>
    <w:p w:rsidR="007C0F5E" w:rsidRDefault="00504C58" w:rsidP="00504C58">
      <w:pPr>
        <w:pStyle w:val="BodyTextIndent"/>
        <w:tabs>
          <w:tab w:val="left" w:pos="360"/>
          <w:tab w:val="left" w:pos="2160"/>
        </w:tabs>
        <w:ind w:left="270" w:hanging="270"/>
        <w:jc w:val="both"/>
        <w:rPr>
          <w:rFonts w:ascii="Arial Narrow" w:hAnsi="Arial Narrow"/>
        </w:rPr>
      </w:pPr>
      <w:r>
        <w:rPr>
          <w:rFonts w:ascii="Arial Narrow" w:hAnsi="Arial Narrow"/>
        </w:rPr>
        <w:t xml:space="preserve">   </w:t>
      </w:r>
      <w:r w:rsidR="008621E2">
        <w:rPr>
          <w:rFonts w:ascii="Arial Narrow" w:hAnsi="Arial Narrow"/>
        </w:rPr>
        <w:t xml:space="preserve"> </w:t>
      </w:r>
      <w:r>
        <w:rPr>
          <w:rFonts w:ascii="Arial Narrow" w:hAnsi="Arial Narrow"/>
        </w:rPr>
        <w:t xml:space="preserve"> R</w:t>
      </w:r>
      <w:r w:rsidR="007C0F5E" w:rsidRPr="006A2D9B">
        <w:rPr>
          <w:rFonts w:ascii="Arial Narrow" w:hAnsi="Arial Narrow"/>
        </w:rPr>
        <w:t>equired:</w:t>
      </w:r>
    </w:p>
    <w:p w:rsidR="00504C58" w:rsidRDefault="00504C58" w:rsidP="00504C58">
      <w:pPr>
        <w:pStyle w:val="BodyTextIndent"/>
        <w:tabs>
          <w:tab w:val="left" w:pos="360"/>
          <w:tab w:val="left" w:pos="2160"/>
        </w:tabs>
        <w:ind w:left="270" w:hanging="270"/>
        <w:jc w:val="both"/>
        <w:rPr>
          <w:rFonts w:ascii="Arial Narrow" w:hAnsi="Arial Narrow"/>
        </w:rPr>
      </w:pPr>
    </w:p>
    <w:p w:rsidR="00D75CAB" w:rsidRPr="00D75CAB" w:rsidRDefault="00D75CAB" w:rsidP="006818BD">
      <w:pPr>
        <w:jc w:val="both"/>
        <w:rPr>
          <w:rFonts w:ascii="Arial Narrow" w:hAnsi="Arial Narrow" w:cs="Tahoma"/>
        </w:rPr>
      </w:pPr>
      <w:r w:rsidRPr="003C7130">
        <w:rPr>
          <w:rFonts w:ascii="Arial Narrow" w:hAnsi="Arial Narrow" w:cs="Tahoma"/>
          <w:b/>
        </w:rPr>
        <w:t>a)</w:t>
      </w:r>
      <w:r w:rsidR="00850B74">
        <w:rPr>
          <w:rFonts w:ascii="Arial Narrow" w:hAnsi="Arial Narrow" w:cs="Tahoma"/>
          <w:b/>
        </w:rPr>
        <w:t xml:space="preserve"> </w:t>
      </w:r>
      <w:r w:rsidR="00A16BF3">
        <w:rPr>
          <w:rFonts w:ascii="Arial Narrow" w:hAnsi="Arial Narrow" w:cs="Tahoma"/>
          <w:b/>
        </w:rPr>
        <w:t xml:space="preserve"> </w:t>
      </w:r>
      <w:r w:rsidR="00504C58" w:rsidRPr="00504C58">
        <w:rPr>
          <w:rFonts w:ascii="Arial Narrow" w:hAnsi="Arial Narrow" w:cs="Tahoma"/>
        </w:rPr>
        <w:t>Explain t</w:t>
      </w:r>
      <w:r w:rsidR="00A16BF3" w:rsidRPr="00A16BF3">
        <w:rPr>
          <w:rFonts w:ascii="Arial Narrow" w:hAnsi="Arial Narrow" w:cs="Tahoma"/>
        </w:rPr>
        <w:t>he p</w:t>
      </w:r>
      <w:r w:rsidRPr="00D75CAB">
        <w:rPr>
          <w:rFonts w:ascii="Arial Narrow" w:hAnsi="Arial Narrow" w:cs="Tahoma"/>
        </w:rPr>
        <w:t xml:space="preserve">rocess of developing the </w:t>
      </w:r>
      <w:r w:rsidR="00850B74">
        <w:rPr>
          <w:rFonts w:ascii="Arial Narrow" w:hAnsi="Arial Narrow" w:cs="Tahoma"/>
        </w:rPr>
        <w:t xml:space="preserve">ISAs by the </w:t>
      </w:r>
      <w:r w:rsidRPr="00D75CAB">
        <w:rPr>
          <w:rFonts w:ascii="Arial Narrow" w:hAnsi="Arial Narrow" w:cs="Tahoma"/>
        </w:rPr>
        <w:t>IAASB</w:t>
      </w:r>
      <w:r>
        <w:rPr>
          <w:rFonts w:ascii="Arial Narrow" w:hAnsi="Arial Narrow" w:cs="Tahoma"/>
        </w:rPr>
        <w:t>.</w:t>
      </w:r>
    </w:p>
    <w:p w:rsidR="00D75CAB" w:rsidRPr="00D75CAB" w:rsidRDefault="00D75CAB" w:rsidP="006818BD">
      <w:pPr>
        <w:jc w:val="both"/>
        <w:rPr>
          <w:rFonts w:ascii="Arial Narrow" w:hAnsi="Arial Narrow" w:cs="Tahoma"/>
        </w:rPr>
      </w:pPr>
      <w:r w:rsidRPr="003C7130">
        <w:rPr>
          <w:rFonts w:ascii="Arial Narrow" w:hAnsi="Arial Narrow" w:cs="Tahoma"/>
          <w:b/>
        </w:rPr>
        <w:t>b)</w:t>
      </w:r>
      <w:r w:rsidR="00850B74">
        <w:rPr>
          <w:rFonts w:ascii="Arial Narrow" w:hAnsi="Arial Narrow" w:cs="Tahoma"/>
          <w:b/>
        </w:rPr>
        <w:t xml:space="preserve"> </w:t>
      </w:r>
      <w:r w:rsidR="00A16BF3">
        <w:rPr>
          <w:rFonts w:ascii="Arial Narrow" w:hAnsi="Arial Narrow" w:cs="Tahoma"/>
          <w:b/>
        </w:rPr>
        <w:t xml:space="preserve"> </w:t>
      </w:r>
      <w:r w:rsidR="00504C58" w:rsidRPr="00504C58">
        <w:rPr>
          <w:rFonts w:ascii="Arial Narrow" w:hAnsi="Arial Narrow" w:cs="Tahoma"/>
        </w:rPr>
        <w:t>Explain t</w:t>
      </w:r>
      <w:r w:rsidR="00A16BF3" w:rsidRPr="00A16BF3">
        <w:rPr>
          <w:rFonts w:ascii="Arial Narrow" w:hAnsi="Arial Narrow" w:cs="Tahoma"/>
        </w:rPr>
        <w:t>he a</w:t>
      </w:r>
      <w:r w:rsidRPr="00D75CAB">
        <w:rPr>
          <w:rFonts w:ascii="Arial Narrow" w:hAnsi="Arial Narrow" w:cs="Tahoma"/>
        </w:rPr>
        <w:t>uthority of ISAs</w:t>
      </w:r>
      <w:r w:rsidR="003C7130">
        <w:rPr>
          <w:rFonts w:ascii="Arial Narrow" w:hAnsi="Arial Narrow" w:cs="Tahoma"/>
        </w:rPr>
        <w:t>.</w:t>
      </w:r>
    </w:p>
    <w:p w:rsidR="007C0F5E" w:rsidRDefault="007C0F5E" w:rsidP="006818BD">
      <w:pPr>
        <w:pStyle w:val="BodyTextIndent"/>
        <w:tabs>
          <w:tab w:val="left" w:pos="1239"/>
        </w:tabs>
        <w:ind w:left="0" w:firstLine="0"/>
        <w:jc w:val="both"/>
        <w:rPr>
          <w:rFonts w:ascii="Arial Narrow" w:hAnsi="Arial Narrow"/>
        </w:rPr>
      </w:pPr>
    </w:p>
    <w:p w:rsidR="00A23B80" w:rsidRPr="00A23B80" w:rsidRDefault="008621E2" w:rsidP="00A16BF3">
      <w:pPr>
        <w:pStyle w:val="BodyTextIndent"/>
        <w:tabs>
          <w:tab w:val="left" w:pos="1239"/>
        </w:tabs>
        <w:ind w:left="270" w:hanging="270"/>
        <w:jc w:val="both"/>
        <w:rPr>
          <w:rFonts w:ascii="Arial Narrow" w:hAnsi="Arial Narrow" w:cs="Tahoma"/>
          <w:bCs/>
        </w:rPr>
      </w:pPr>
      <w:r>
        <w:rPr>
          <w:rFonts w:ascii="Arial Narrow" w:hAnsi="Arial Narrow"/>
          <w:b/>
        </w:rPr>
        <w:t>4</w:t>
      </w:r>
      <w:r w:rsidR="00B21BC8">
        <w:rPr>
          <w:rFonts w:ascii="Arial Narrow" w:hAnsi="Arial Narrow"/>
          <w:b/>
        </w:rPr>
        <w:t>)</w:t>
      </w:r>
      <w:r w:rsidR="00A16BF3">
        <w:rPr>
          <w:rFonts w:ascii="Arial Narrow" w:hAnsi="Arial Narrow"/>
          <w:b/>
        </w:rPr>
        <w:t xml:space="preserve">  </w:t>
      </w:r>
      <w:r w:rsidR="007C0F5E" w:rsidRPr="006A2D9B">
        <w:rPr>
          <w:rFonts w:ascii="Arial Narrow" w:hAnsi="Arial Narrow"/>
        </w:rPr>
        <w:t>All accountants in Uganda must abide with the code</w:t>
      </w:r>
      <w:r w:rsidR="00A23B80">
        <w:rPr>
          <w:rFonts w:ascii="Arial Narrow" w:hAnsi="Arial Narrow"/>
        </w:rPr>
        <w:t>s</w:t>
      </w:r>
      <w:r w:rsidR="007C0F5E" w:rsidRPr="006A2D9B">
        <w:rPr>
          <w:rFonts w:ascii="Arial Narrow" w:hAnsi="Arial Narrow"/>
        </w:rPr>
        <w:t xml:space="preserve"> of ethics of the Institute of Certified Public Accountants of Uganda (ICPAU)</w:t>
      </w:r>
      <w:r w:rsidR="00A23B80">
        <w:rPr>
          <w:rFonts w:ascii="Arial Narrow" w:hAnsi="Arial Narrow"/>
        </w:rPr>
        <w:t xml:space="preserve"> and the</w:t>
      </w:r>
      <w:r w:rsidR="00A91859">
        <w:rPr>
          <w:rFonts w:ascii="Arial Narrow" w:hAnsi="Arial Narrow"/>
        </w:rPr>
        <w:t xml:space="preserve"> </w:t>
      </w:r>
      <w:hyperlink r:id="rId10" w:tgtFrame="_blank" w:history="1">
        <w:r w:rsidR="00A23B80" w:rsidRPr="00A23B80">
          <w:rPr>
            <w:rStyle w:val="Hyperlink"/>
            <w:rFonts w:ascii="Arial Narrow" w:hAnsi="Arial Narrow"/>
            <w:color w:val="auto"/>
            <w:u w:val="none"/>
          </w:rPr>
          <w:t xml:space="preserve">International Ethics Standards Board for Accountants </w:t>
        </w:r>
        <w:r w:rsidR="00A23B80">
          <w:rPr>
            <w:rStyle w:val="Hyperlink"/>
            <w:rFonts w:ascii="Arial Narrow" w:hAnsi="Arial Narrow"/>
            <w:color w:val="auto"/>
            <w:u w:val="none"/>
          </w:rPr>
          <w:t>(</w:t>
        </w:r>
        <w:r w:rsidR="00A23B80" w:rsidRPr="00A23B80">
          <w:rPr>
            <w:rStyle w:val="Hyperlink"/>
            <w:rFonts w:ascii="Arial Narrow" w:hAnsi="Arial Narrow"/>
            <w:color w:val="auto"/>
            <w:u w:val="none"/>
          </w:rPr>
          <w:t>IESBA)</w:t>
        </w:r>
        <w:r w:rsidR="00A23B80">
          <w:rPr>
            <w:rStyle w:val="Hyperlink"/>
            <w:rFonts w:ascii="Arial Narrow" w:hAnsi="Arial Narrow"/>
            <w:color w:val="auto"/>
            <w:u w:val="none"/>
          </w:rPr>
          <w:t>:</w:t>
        </w:r>
      </w:hyperlink>
    </w:p>
    <w:p w:rsidR="00A16BF3" w:rsidRDefault="00A16BF3" w:rsidP="00A16BF3">
      <w:pPr>
        <w:pStyle w:val="BodyTextIndent"/>
        <w:tabs>
          <w:tab w:val="left" w:pos="1239"/>
        </w:tabs>
        <w:ind w:left="0" w:firstLine="0"/>
        <w:jc w:val="both"/>
        <w:rPr>
          <w:rFonts w:ascii="Arial Narrow" w:hAnsi="Arial Narrow"/>
        </w:rPr>
      </w:pPr>
    </w:p>
    <w:p w:rsidR="00504C58" w:rsidRDefault="00A16BF3" w:rsidP="000F618D">
      <w:pPr>
        <w:pStyle w:val="BodyTextIndent"/>
        <w:tabs>
          <w:tab w:val="left" w:pos="1239"/>
        </w:tabs>
        <w:spacing w:line="276" w:lineRule="auto"/>
        <w:ind w:left="0" w:firstLine="0"/>
        <w:jc w:val="both"/>
        <w:rPr>
          <w:rFonts w:ascii="Arial Narrow" w:hAnsi="Arial Narrow"/>
        </w:rPr>
      </w:pPr>
      <w:r>
        <w:rPr>
          <w:rFonts w:ascii="Arial Narrow" w:hAnsi="Arial Narrow"/>
        </w:rPr>
        <w:t xml:space="preserve">     </w:t>
      </w:r>
      <w:r w:rsidR="00504C58">
        <w:rPr>
          <w:rFonts w:ascii="Arial Narrow" w:hAnsi="Arial Narrow"/>
        </w:rPr>
        <w:t>R</w:t>
      </w:r>
      <w:r w:rsidR="007C0F5E" w:rsidRPr="006A2D9B">
        <w:rPr>
          <w:rFonts w:ascii="Arial Narrow" w:hAnsi="Arial Narrow"/>
        </w:rPr>
        <w:t xml:space="preserve">equired:        </w:t>
      </w:r>
    </w:p>
    <w:p w:rsidR="008621E2" w:rsidRDefault="00BE219A" w:rsidP="00504C58">
      <w:pPr>
        <w:pStyle w:val="BodyTextIndent"/>
        <w:tabs>
          <w:tab w:val="left" w:pos="1239"/>
        </w:tabs>
        <w:ind w:left="0" w:firstLine="0"/>
        <w:jc w:val="both"/>
        <w:rPr>
          <w:rFonts w:ascii="Arial Narrow" w:hAnsi="Arial Narrow" w:cs="Tahoma"/>
        </w:rPr>
      </w:pPr>
      <w:r w:rsidRPr="006A2D9B">
        <w:rPr>
          <w:rFonts w:ascii="Arial Narrow" w:hAnsi="Arial Narrow" w:cs="Tahoma"/>
          <w:b/>
        </w:rPr>
        <w:t xml:space="preserve">a) </w:t>
      </w:r>
      <w:r w:rsidR="00504C58">
        <w:rPr>
          <w:rFonts w:ascii="Arial Narrow" w:hAnsi="Arial Narrow" w:cs="Tahoma"/>
          <w:b/>
        </w:rPr>
        <w:t xml:space="preserve"> </w:t>
      </w:r>
      <w:r w:rsidRPr="006A2D9B">
        <w:rPr>
          <w:rFonts w:ascii="Arial Narrow" w:hAnsi="Arial Narrow" w:cs="Tahoma"/>
        </w:rPr>
        <w:t xml:space="preserve">Explain </w:t>
      </w:r>
      <w:r w:rsidR="00D606AA">
        <w:rPr>
          <w:rFonts w:ascii="Arial Narrow" w:hAnsi="Arial Narrow" w:cs="Tahoma"/>
        </w:rPr>
        <w:t xml:space="preserve">any FIVE </w:t>
      </w:r>
      <w:r w:rsidRPr="006A2D9B">
        <w:rPr>
          <w:rFonts w:ascii="Arial Narrow" w:hAnsi="Arial Narrow" w:cs="Tahoma"/>
        </w:rPr>
        <w:t>fundamental principles of the</w:t>
      </w:r>
      <w:r w:rsidR="00D606AA">
        <w:rPr>
          <w:rFonts w:ascii="Arial Narrow" w:hAnsi="Arial Narrow" w:cs="Tahoma"/>
        </w:rPr>
        <w:t>se</w:t>
      </w:r>
      <w:r w:rsidRPr="006A2D9B">
        <w:rPr>
          <w:rFonts w:ascii="Arial Narrow" w:hAnsi="Arial Narrow" w:cs="Tahoma"/>
        </w:rPr>
        <w:t xml:space="preserve"> code</w:t>
      </w:r>
      <w:r w:rsidR="00A23B80">
        <w:rPr>
          <w:rFonts w:ascii="Arial Narrow" w:hAnsi="Arial Narrow" w:cs="Tahoma"/>
        </w:rPr>
        <w:t>s</w:t>
      </w:r>
      <w:r w:rsidRPr="006A2D9B">
        <w:rPr>
          <w:rFonts w:ascii="Arial Narrow" w:hAnsi="Arial Narrow" w:cs="Tahoma"/>
        </w:rPr>
        <w:t xml:space="preserve"> of ethics.</w:t>
      </w:r>
    </w:p>
    <w:p w:rsidR="00A43069" w:rsidRPr="00504C58" w:rsidRDefault="00BE219A" w:rsidP="00504C58">
      <w:pPr>
        <w:pStyle w:val="BodyTextIndent"/>
        <w:tabs>
          <w:tab w:val="left" w:pos="1239"/>
        </w:tabs>
        <w:ind w:left="0" w:firstLine="0"/>
        <w:jc w:val="both"/>
        <w:rPr>
          <w:rFonts w:ascii="Arial Narrow" w:hAnsi="Arial Narrow"/>
        </w:rPr>
      </w:pPr>
      <w:r w:rsidRPr="006A2D9B">
        <w:rPr>
          <w:rFonts w:ascii="Arial Narrow" w:hAnsi="Arial Narrow" w:cs="Tahoma"/>
        </w:rPr>
        <w:tab/>
      </w:r>
    </w:p>
    <w:p w:rsidR="00A43069" w:rsidRDefault="00A43069" w:rsidP="00504C58">
      <w:pPr>
        <w:pStyle w:val="BodyTextIndent"/>
        <w:tabs>
          <w:tab w:val="left" w:pos="360"/>
        </w:tabs>
        <w:ind w:left="270" w:hanging="270"/>
        <w:jc w:val="both"/>
        <w:rPr>
          <w:rFonts w:ascii="Arial Narrow" w:hAnsi="Arial Narrow" w:cs="Tahoma"/>
        </w:rPr>
      </w:pPr>
      <w:r w:rsidRPr="00A43069">
        <w:rPr>
          <w:rFonts w:ascii="Arial Narrow" w:hAnsi="Arial Narrow" w:cs="Tahoma"/>
          <w:b/>
        </w:rPr>
        <w:t xml:space="preserve">b)  </w:t>
      </w:r>
      <w:r>
        <w:rPr>
          <w:rFonts w:ascii="Arial Narrow" w:hAnsi="Arial Narrow" w:cs="Tahoma"/>
        </w:rPr>
        <w:t>Explain the importance of independence to the auditor and what is meant by the phrase, ‘the auditor</w:t>
      </w:r>
      <w:r w:rsidR="00504C58">
        <w:rPr>
          <w:rFonts w:ascii="Arial Narrow" w:hAnsi="Arial Narrow" w:cs="Tahoma"/>
        </w:rPr>
        <w:t xml:space="preserve"> </w:t>
      </w:r>
      <w:r w:rsidRPr="00A43069">
        <w:rPr>
          <w:rFonts w:ascii="Arial Narrow" w:hAnsi="Arial Narrow" w:cs="Tahoma"/>
        </w:rPr>
        <w:t xml:space="preserve">must be </w:t>
      </w:r>
      <w:r w:rsidR="00504C58">
        <w:rPr>
          <w:rFonts w:ascii="Arial Narrow" w:hAnsi="Arial Narrow" w:cs="Tahoma"/>
        </w:rPr>
        <w:t xml:space="preserve">  </w:t>
      </w:r>
      <w:r w:rsidRPr="00A43069">
        <w:rPr>
          <w:rFonts w:ascii="Arial Narrow" w:hAnsi="Arial Narrow" w:cs="Tahoma"/>
        </w:rPr>
        <w:t xml:space="preserve">and must appear to be independent of the client’.   </w:t>
      </w:r>
    </w:p>
    <w:p w:rsidR="008621E2" w:rsidRDefault="008621E2" w:rsidP="00504C58">
      <w:pPr>
        <w:pStyle w:val="BodyTextIndent"/>
        <w:tabs>
          <w:tab w:val="left" w:pos="360"/>
        </w:tabs>
        <w:ind w:left="270" w:hanging="270"/>
        <w:jc w:val="both"/>
        <w:rPr>
          <w:rFonts w:ascii="Arial Narrow" w:hAnsi="Arial Narrow" w:cs="Tahoma"/>
        </w:rPr>
      </w:pPr>
    </w:p>
    <w:p w:rsidR="00BE219A" w:rsidRDefault="00A43069" w:rsidP="00504C58">
      <w:pPr>
        <w:autoSpaceDE w:val="0"/>
        <w:autoSpaceDN w:val="0"/>
        <w:adjustRightInd w:val="0"/>
        <w:ind w:left="270" w:hanging="270"/>
        <w:jc w:val="both"/>
        <w:rPr>
          <w:rFonts w:ascii="Arial Narrow" w:hAnsi="Arial Narrow" w:cs="NewsGothicBT-Bold"/>
          <w:bCs/>
        </w:rPr>
      </w:pPr>
      <w:r>
        <w:rPr>
          <w:rFonts w:ascii="Arial Narrow" w:hAnsi="Arial Narrow" w:cs="Tahoma"/>
          <w:b/>
        </w:rPr>
        <w:t>c</w:t>
      </w:r>
      <w:r w:rsidR="00BE219A" w:rsidRPr="006A2D9B">
        <w:rPr>
          <w:rFonts w:ascii="Arial Narrow" w:hAnsi="Arial Narrow" w:cs="Tahoma"/>
          <w:b/>
        </w:rPr>
        <w:t>)</w:t>
      </w:r>
      <w:r w:rsidR="00504C58">
        <w:rPr>
          <w:rFonts w:ascii="Arial Narrow" w:hAnsi="Arial Narrow" w:cs="Tahoma"/>
          <w:b/>
        </w:rPr>
        <w:t xml:space="preserve"> </w:t>
      </w:r>
      <w:r w:rsidR="00BE219A" w:rsidRPr="006A2D9B">
        <w:rPr>
          <w:rFonts w:ascii="Arial Narrow" w:hAnsi="Arial Narrow" w:cs="Tahoma"/>
          <w:bCs/>
        </w:rPr>
        <w:t xml:space="preserve">State </w:t>
      </w:r>
      <w:r w:rsidR="00A23B80">
        <w:rPr>
          <w:rFonts w:ascii="Arial Narrow" w:hAnsi="Arial Narrow" w:cs="Tahoma"/>
          <w:bCs/>
        </w:rPr>
        <w:t xml:space="preserve">the </w:t>
      </w:r>
      <w:r w:rsidR="00BE219A" w:rsidRPr="006A2D9B">
        <w:rPr>
          <w:rFonts w:ascii="Arial Narrow" w:hAnsi="Arial Narrow" w:cs="Tahoma"/>
          <w:b/>
          <w:bCs/>
        </w:rPr>
        <w:t>FIVE</w:t>
      </w:r>
      <w:r w:rsidR="00BE219A" w:rsidRPr="006A2D9B">
        <w:rPr>
          <w:rFonts w:ascii="Arial Narrow" w:hAnsi="Arial Narrow" w:cs="Tahoma"/>
          <w:bCs/>
        </w:rPr>
        <w:t xml:space="preserve"> threats </w:t>
      </w:r>
      <w:r w:rsidR="00A23B80" w:rsidRPr="00A23B80">
        <w:rPr>
          <w:rFonts w:ascii="Arial Narrow" w:hAnsi="Arial Narrow" w:cs="NewsGothicBT-Bold"/>
          <w:bCs/>
        </w:rPr>
        <w:t xml:space="preserve">to independence and objectivity and for EACH </w:t>
      </w:r>
      <w:r w:rsidR="00504C58">
        <w:rPr>
          <w:rFonts w:ascii="Arial Narrow" w:hAnsi="Arial Narrow" w:cs="NewsGothicBT-Bold"/>
          <w:bCs/>
        </w:rPr>
        <w:t xml:space="preserve">threat identify ONE example of the </w:t>
      </w:r>
      <w:r w:rsidR="00A23B80" w:rsidRPr="00A23B80">
        <w:rPr>
          <w:rFonts w:ascii="Arial Narrow" w:hAnsi="Arial Narrow" w:cs="NewsGothicBT-Bold"/>
          <w:bCs/>
        </w:rPr>
        <w:t>circumstance that may create the threat.</w:t>
      </w:r>
    </w:p>
    <w:p w:rsidR="008621E2" w:rsidRDefault="008621E2" w:rsidP="00504C58">
      <w:pPr>
        <w:autoSpaceDE w:val="0"/>
        <w:autoSpaceDN w:val="0"/>
        <w:adjustRightInd w:val="0"/>
        <w:ind w:left="270" w:hanging="270"/>
        <w:jc w:val="both"/>
        <w:rPr>
          <w:rFonts w:ascii="Arial Narrow" w:hAnsi="Arial Narrow" w:cs="NewsGothicBT-Bold"/>
          <w:bCs/>
        </w:rPr>
      </w:pPr>
    </w:p>
    <w:p w:rsidR="006C1B21" w:rsidRPr="00F81204" w:rsidRDefault="006C1B21" w:rsidP="008621E2">
      <w:pPr>
        <w:autoSpaceDE w:val="0"/>
        <w:autoSpaceDN w:val="0"/>
        <w:adjustRightInd w:val="0"/>
        <w:spacing w:line="360" w:lineRule="auto"/>
        <w:jc w:val="both"/>
        <w:rPr>
          <w:rFonts w:ascii="Arial Narrow" w:hAnsi="Arial Narrow" w:cs="Tahoma"/>
        </w:rPr>
      </w:pPr>
      <w:r w:rsidRPr="00F81204">
        <w:rPr>
          <w:rFonts w:ascii="Arial Narrow" w:hAnsi="Arial Narrow" w:cs="NewsGothicBT-Bold"/>
          <w:b/>
          <w:bCs/>
        </w:rPr>
        <w:t>d</w:t>
      </w:r>
      <w:r w:rsidR="00A43069" w:rsidRPr="00F81204">
        <w:rPr>
          <w:rFonts w:ascii="Arial Narrow" w:hAnsi="Arial Narrow" w:cs="NewsGothicBT-Bold"/>
          <w:b/>
          <w:bCs/>
        </w:rPr>
        <w:t>)</w:t>
      </w:r>
      <w:r w:rsidR="00504C58">
        <w:rPr>
          <w:rFonts w:ascii="Arial Narrow" w:hAnsi="Arial Narrow" w:cs="NewsGothicBT-Bold"/>
          <w:b/>
          <w:bCs/>
        </w:rPr>
        <w:t xml:space="preserve"> </w:t>
      </w:r>
      <w:r w:rsidRPr="00F81204">
        <w:rPr>
          <w:rFonts w:ascii="Arial Narrow" w:hAnsi="Arial Narrow" w:cs="Tahoma"/>
        </w:rPr>
        <w:t>The code requires all accountants to keep information of cl</w:t>
      </w:r>
      <w:r w:rsidR="00504C58">
        <w:rPr>
          <w:rFonts w:ascii="Arial Narrow" w:hAnsi="Arial Narrow" w:cs="Tahoma"/>
        </w:rPr>
        <w:t>ients or employers confidential. E</w:t>
      </w:r>
      <w:r w:rsidRPr="00F81204">
        <w:rPr>
          <w:rFonts w:ascii="Arial Narrow" w:hAnsi="Arial Narrow" w:cs="Tahoma"/>
        </w:rPr>
        <w:t xml:space="preserve">xplain: </w:t>
      </w:r>
    </w:p>
    <w:p w:rsidR="006C1B21" w:rsidRPr="00F81204" w:rsidRDefault="006C1B21" w:rsidP="00A51D15">
      <w:pPr>
        <w:pStyle w:val="BodyTextIndent"/>
        <w:numPr>
          <w:ilvl w:val="0"/>
          <w:numId w:val="10"/>
        </w:numPr>
        <w:tabs>
          <w:tab w:val="left" w:pos="360"/>
        </w:tabs>
        <w:ind w:left="270" w:hanging="90"/>
        <w:jc w:val="both"/>
        <w:rPr>
          <w:rFonts w:ascii="Arial Narrow" w:hAnsi="Arial Narrow" w:cs="Tahoma"/>
        </w:rPr>
      </w:pPr>
      <w:r w:rsidRPr="00F81204">
        <w:rPr>
          <w:rFonts w:ascii="Arial Narrow" w:hAnsi="Arial Narrow" w:cs="Tahoma"/>
        </w:rPr>
        <w:t>The importance of confidentiality to the auditor and the client.</w:t>
      </w:r>
    </w:p>
    <w:p w:rsidR="006C1B21" w:rsidRDefault="006C1B21" w:rsidP="00A51D15">
      <w:pPr>
        <w:pStyle w:val="BodyTextIndent"/>
        <w:numPr>
          <w:ilvl w:val="0"/>
          <w:numId w:val="10"/>
        </w:numPr>
        <w:tabs>
          <w:tab w:val="left" w:pos="360"/>
        </w:tabs>
        <w:ind w:left="270" w:hanging="90"/>
        <w:jc w:val="both"/>
        <w:rPr>
          <w:rFonts w:ascii="Arial Narrow" w:hAnsi="Arial Narrow" w:cs="TimesNewRomanPSMT"/>
        </w:rPr>
      </w:pPr>
      <w:r w:rsidRPr="00F81204">
        <w:rPr>
          <w:rFonts w:ascii="Arial Narrow" w:hAnsi="Arial Narrow" w:cs="Tahoma"/>
        </w:rPr>
        <w:t>Circumstances when a</w:t>
      </w:r>
      <w:r w:rsidRPr="00F81204">
        <w:rPr>
          <w:rFonts w:ascii="Arial Narrow" w:hAnsi="Arial Narrow" w:cs="TimesNewRomanPSMT"/>
        </w:rPr>
        <w:t>n accountant may disclose a cl</w:t>
      </w:r>
      <w:r w:rsidR="00C70FAE" w:rsidRPr="00F81204">
        <w:rPr>
          <w:rFonts w:ascii="Arial Narrow" w:hAnsi="Arial Narrow" w:cs="TimesNewRomanPSMT"/>
        </w:rPr>
        <w:t>ient’s confidential information.</w:t>
      </w:r>
    </w:p>
    <w:p w:rsidR="008621E2" w:rsidRPr="00F81204" w:rsidRDefault="008621E2" w:rsidP="008621E2">
      <w:pPr>
        <w:pStyle w:val="BodyTextIndent"/>
        <w:tabs>
          <w:tab w:val="left" w:pos="360"/>
        </w:tabs>
        <w:ind w:left="270" w:firstLine="0"/>
        <w:jc w:val="both"/>
        <w:rPr>
          <w:rFonts w:ascii="Arial Narrow" w:hAnsi="Arial Narrow" w:cs="TimesNewRomanPSMT"/>
        </w:rPr>
      </w:pPr>
    </w:p>
    <w:p w:rsidR="00C70FAE" w:rsidRPr="00F81204" w:rsidRDefault="00C70FAE" w:rsidP="006818BD">
      <w:pPr>
        <w:autoSpaceDE w:val="0"/>
        <w:autoSpaceDN w:val="0"/>
        <w:adjustRightInd w:val="0"/>
        <w:rPr>
          <w:rFonts w:ascii="Arial Narrow" w:hAnsi="Arial Narrow" w:cs="Tahoma"/>
          <w:b/>
        </w:rPr>
      </w:pPr>
      <w:r w:rsidRPr="00F81204">
        <w:rPr>
          <w:rFonts w:ascii="Arial Narrow" w:hAnsi="Arial Narrow"/>
          <w:b/>
        </w:rPr>
        <w:lastRenderedPageBreak/>
        <w:t>e</w:t>
      </w:r>
      <w:r w:rsidR="007C0F5E" w:rsidRPr="00F81204">
        <w:rPr>
          <w:rFonts w:ascii="Arial Narrow" w:hAnsi="Arial Narrow"/>
          <w:b/>
        </w:rPr>
        <w:t xml:space="preserve">)  </w:t>
      </w:r>
      <w:r w:rsidR="007C0F5E" w:rsidRPr="00F81204">
        <w:rPr>
          <w:rFonts w:ascii="Arial Narrow" w:hAnsi="Arial Narrow"/>
        </w:rPr>
        <w:t xml:space="preserve">Explain </w:t>
      </w:r>
      <w:r w:rsidRPr="00F81204">
        <w:rPr>
          <w:rFonts w:ascii="Arial Narrow" w:hAnsi="Arial Narrow"/>
        </w:rPr>
        <w:t xml:space="preserve">the basis </w:t>
      </w:r>
      <w:r w:rsidR="007C0F5E" w:rsidRPr="00F81204">
        <w:rPr>
          <w:rFonts w:ascii="Arial Narrow" w:hAnsi="Arial Narrow"/>
        </w:rPr>
        <w:t xml:space="preserve">for charging audit fees </w:t>
      </w:r>
      <w:r w:rsidRPr="00F81204">
        <w:rPr>
          <w:rFonts w:ascii="Arial Narrow" w:hAnsi="Arial Narrow"/>
        </w:rPr>
        <w:t xml:space="preserve">by </w:t>
      </w:r>
      <w:r w:rsidR="003B544A" w:rsidRPr="00F81204">
        <w:rPr>
          <w:rFonts w:ascii="Arial Narrow" w:hAnsi="Arial Narrow"/>
        </w:rPr>
        <w:t>an</w:t>
      </w:r>
      <w:r w:rsidRPr="00F81204">
        <w:rPr>
          <w:rFonts w:ascii="Arial Narrow" w:hAnsi="Arial Narrow"/>
        </w:rPr>
        <w:t xml:space="preserve"> external auditor.</w:t>
      </w:r>
    </w:p>
    <w:p w:rsidR="00C70FAE" w:rsidRPr="00F81204" w:rsidRDefault="00C70FAE" w:rsidP="006818BD">
      <w:pPr>
        <w:jc w:val="both"/>
        <w:rPr>
          <w:rFonts w:ascii="Arial Narrow" w:hAnsi="Arial Narrow"/>
          <w:b/>
        </w:rPr>
      </w:pPr>
    </w:p>
    <w:p w:rsidR="000F618D" w:rsidRDefault="008621E2" w:rsidP="008621E2">
      <w:pPr>
        <w:ind w:left="270" w:hanging="270"/>
        <w:jc w:val="both"/>
        <w:rPr>
          <w:rFonts w:ascii="Arial Narrow" w:hAnsi="Arial Narrow"/>
        </w:rPr>
      </w:pPr>
      <w:r>
        <w:rPr>
          <w:rFonts w:ascii="Arial Narrow" w:hAnsi="Arial Narrow"/>
          <w:b/>
        </w:rPr>
        <w:t>5</w:t>
      </w:r>
      <w:r w:rsidR="00EA249E" w:rsidRPr="00F81204">
        <w:rPr>
          <w:rFonts w:ascii="Arial Narrow" w:hAnsi="Arial Narrow"/>
          <w:b/>
        </w:rPr>
        <w:t>)</w:t>
      </w:r>
      <w:r w:rsidR="000F618D">
        <w:rPr>
          <w:rFonts w:ascii="Arial Narrow" w:hAnsi="Arial Narrow"/>
          <w:b/>
        </w:rPr>
        <w:t xml:space="preserve"> </w:t>
      </w:r>
      <w:r w:rsidR="00EA249E" w:rsidRPr="00F81204">
        <w:rPr>
          <w:rFonts w:ascii="Arial Narrow" w:hAnsi="Arial Narrow"/>
        </w:rPr>
        <w:t xml:space="preserve">ISA 210 </w:t>
      </w:r>
      <w:r w:rsidR="00EA249E" w:rsidRPr="00F81204">
        <w:rPr>
          <w:rFonts w:ascii="Arial Narrow" w:hAnsi="Arial Narrow"/>
          <w:i/>
        </w:rPr>
        <w:t>Agreeing the</w:t>
      </w:r>
      <w:r w:rsidR="00A91859" w:rsidRPr="00F81204">
        <w:rPr>
          <w:rFonts w:ascii="Arial Narrow" w:hAnsi="Arial Narrow"/>
          <w:i/>
        </w:rPr>
        <w:t xml:space="preserve"> </w:t>
      </w:r>
      <w:r w:rsidR="00EA249E" w:rsidRPr="00F81204">
        <w:rPr>
          <w:rFonts w:ascii="Arial Narrow" w:hAnsi="Arial Narrow"/>
          <w:i/>
        </w:rPr>
        <w:t>terms of audit engagements</w:t>
      </w:r>
      <w:r w:rsidR="00EA249E" w:rsidRPr="00F81204">
        <w:rPr>
          <w:rFonts w:ascii="Arial Narrow" w:hAnsi="Arial Narrow"/>
        </w:rPr>
        <w:t xml:space="preserve"> provides guidance on the content of engagement </w:t>
      </w:r>
      <w:r w:rsidR="00A91859" w:rsidRPr="00F81204">
        <w:rPr>
          <w:rFonts w:ascii="Arial Narrow" w:hAnsi="Arial Narrow"/>
        </w:rPr>
        <w:t>L</w:t>
      </w:r>
      <w:r w:rsidR="00EA249E" w:rsidRPr="00F81204">
        <w:rPr>
          <w:rFonts w:ascii="Arial Narrow" w:hAnsi="Arial Narrow"/>
        </w:rPr>
        <w:t>etters</w:t>
      </w:r>
      <w:r w:rsidR="00A91859" w:rsidRPr="00F81204">
        <w:rPr>
          <w:rFonts w:ascii="Arial Narrow" w:hAnsi="Arial Narrow"/>
        </w:rPr>
        <w:t xml:space="preserve"> </w:t>
      </w:r>
      <w:r w:rsidR="00EA249E" w:rsidRPr="00F81204">
        <w:rPr>
          <w:rFonts w:ascii="Arial Narrow" w:hAnsi="Arial Narrow"/>
        </w:rPr>
        <w:t>and</w:t>
      </w:r>
      <w:r w:rsidR="00A91859" w:rsidRPr="00F81204">
        <w:rPr>
          <w:rFonts w:ascii="Arial Narrow" w:hAnsi="Arial Narrow"/>
        </w:rPr>
        <w:t xml:space="preserve"> </w:t>
      </w:r>
      <w:r w:rsidR="00EA249E" w:rsidRPr="00F81204">
        <w:rPr>
          <w:rFonts w:ascii="Arial Narrow" w:hAnsi="Arial Narrow"/>
        </w:rPr>
        <w:t>the auditor</w:t>
      </w:r>
      <w:r w:rsidR="00A91859" w:rsidRPr="00F81204">
        <w:rPr>
          <w:rFonts w:ascii="Arial Narrow" w:hAnsi="Arial Narrow"/>
        </w:rPr>
        <w:t xml:space="preserve"> </w:t>
      </w:r>
      <w:r w:rsidR="00EA249E" w:rsidRPr="00F81204">
        <w:rPr>
          <w:rFonts w:ascii="Arial Narrow" w:hAnsi="Arial Narrow"/>
        </w:rPr>
        <w:t xml:space="preserve">agreeing with the terms of the audit engagement with management. </w:t>
      </w:r>
    </w:p>
    <w:p w:rsidR="00416569" w:rsidRDefault="00416569" w:rsidP="000F618D">
      <w:pPr>
        <w:ind w:left="270" w:hanging="270"/>
        <w:jc w:val="both"/>
        <w:rPr>
          <w:rFonts w:ascii="Arial Narrow" w:hAnsi="Arial Narrow"/>
        </w:rPr>
      </w:pPr>
    </w:p>
    <w:p w:rsidR="000F618D" w:rsidRPr="000F618D" w:rsidRDefault="000F618D" w:rsidP="000F618D">
      <w:pPr>
        <w:spacing w:line="276" w:lineRule="auto"/>
        <w:ind w:left="270" w:hanging="270"/>
        <w:jc w:val="both"/>
        <w:rPr>
          <w:rFonts w:ascii="Arial Narrow" w:hAnsi="Arial Narrow"/>
        </w:rPr>
      </w:pPr>
      <w:r>
        <w:rPr>
          <w:rFonts w:ascii="Arial Narrow" w:hAnsi="Arial Narrow"/>
          <w:b/>
        </w:rPr>
        <w:t xml:space="preserve">     </w:t>
      </w:r>
      <w:r w:rsidR="00EA249E" w:rsidRPr="00F81204">
        <w:rPr>
          <w:rFonts w:ascii="Arial Narrow" w:hAnsi="Arial Narrow"/>
        </w:rPr>
        <w:t>Required:</w:t>
      </w:r>
    </w:p>
    <w:p w:rsidR="000F618D" w:rsidRPr="000F618D" w:rsidRDefault="00B36BC7" w:rsidP="00AD3AB4">
      <w:pPr>
        <w:pStyle w:val="BodyTextIndent"/>
        <w:tabs>
          <w:tab w:val="left" w:pos="360"/>
        </w:tabs>
        <w:spacing w:line="360" w:lineRule="auto"/>
        <w:ind w:left="0" w:firstLine="0"/>
        <w:jc w:val="both"/>
        <w:rPr>
          <w:rFonts w:ascii="Arial Narrow" w:hAnsi="Arial Narrow" w:cs="Tahoma"/>
        </w:rPr>
      </w:pPr>
      <w:r w:rsidRPr="00F81204">
        <w:rPr>
          <w:rFonts w:ascii="Arial Narrow" w:hAnsi="Arial Narrow" w:cs="Tahoma"/>
          <w:b/>
        </w:rPr>
        <w:t>a)</w:t>
      </w:r>
      <w:r w:rsidRPr="00F81204">
        <w:rPr>
          <w:rFonts w:ascii="Arial Narrow" w:hAnsi="Arial Narrow" w:cs="Tahoma"/>
        </w:rPr>
        <w:t xml:space="preserve"> </w:t>
      </w:r>
      <w:r w:rsidR="000F618D" w:rsidRPr="000F618D">
        <w:rPr>
          <w:rFonts w:ascii="Arial Narrow" w:hAnsi="Arial Narrow" w:cs="Tahoma"/>
        </w:rPr>
        <w:t xml:space="preserve">Explain the </w:t>
      </w:r>
      <w:r w:rsidR="000F618D" w:rsidRPr="000F618D">
        <w:rPr>
          <w:rFonts w:ascii="Arial Narrow" w:hAnsi="Arial Narrow"/>
        </w:rPr>
        <w:t>preconditions for an audit</w:t>
      </w:r>
      <w:r w:rsidR="003438B3" w:rsidRPr="003438B3">
        <w:rPr>
          <w:rFonts w:ascii="Arial Narrow" w:hAnsi="Arial Narrow" w:cs="Tahoma"/>
        </w:rPr>
        <w:t xml:space="preserve"> </w:t>
      </w:r>
      <w:r w:rsidR="003438B3" w:rsidRPr="00F81204">
        <w:rPr>
          <w:rFonts w:ascii="Arial Narrow" w:hAnsi="Arial Narrow" w:cs="Tahoma"/>
        </w:rPr>
        <w:t xml:space="preserve">that should be present before </w:t>
      </w:r>
      <w:r w:rsidR="003438B3">
        <w:rPr>
          <w:rFonts w:ascii="Arial Narrow" w:hAnsi="Arial Narrow" w:cs="Tahoma"/>
        </w:rPr>
        <w:t>an audit engagement is accepted</w:t>
      </w:r>
      <w:r w:rsidR="000F618D">
        <w:rPr>
          <w:rFonts w:ascii="Arial Narrow" w:hAnsi="Arial Narrow"/>
        </w:rPr>
        <w:t>.</w:t>
      </w:r>
    </w:p>
    <w:p w:rsidR="007C0F5E" w:rsidRPr="00F81204" w:rsidRDefault="000F618D" w:rsidP="00AD3AB4">
      <w:pPr>
        <w:pStyle w:val="BodyTextIndent"/>
        <w:tabs>
          <w:tab w:val="left" w:pos="360"/>
        </w:tabs>
        <w:spacing w:line="360" w:lineRule="auto"/>
        <w:ind w:left="0" w:firstLine="0"/>
        <w:jc w:val="both"/>
        <w:rPr>
          <w:rFonts w:ascii="Arial Narrow" w:hAnsi="Arial Narrow"/>
        </w:rPr>
      </w:pPr>
      <w:r w:rsidRPr="000F618D">
        <w:rPr>
          <w:rFonts w:ascii="Arial Narrow" w:hAnsi="Arial Narrow"/>
          <w:b/>
        </w:rPr>
        <w:t>b)</w:t>
      </w:r>
      <w:r>
        <w:rPr>
          <w:rFonts w:ascii="Arial Narrow" w:hAnsi="Arial Narrow"/>
        </w:rPr>
        <w:t xml:space="preserve"> </w:t>
      </w:r>
      <w:r w:rsidR="00370B94" w:rsidRPr="00F81204">
        <w:rPr>
          <w:rFonts w:ascii="Arial Narrow" w:hAnsi="Arial Narrow"/>
        </w:rPr>
        <w:t xml:space="preserve">Explain </w:t>
      </w:r>
      <w:r w:rsidR="007C0F5E" w:rsidRPr="00F81204">
        <w:rPr>
          <w:rFonts w:ascii="Arial Narrow" w:hAnsi="Arial Narrow"/>
        </w:rPr>
        <w:t xml:space="preserve">the </w:t>
      </w:r>
      <w:r w:rsidR="00F611B5">
        <w:rPr>
          <w:rFonts w:ascii="Arial Narrow" w:hAnsi="Arial Narrow"/>
        </w:rPr>
        <w:t>matters</w:t>
      </w:r>
      <w:r w:rsidR="00EA249E" w:rsidRPr="00F81204">
        <w:rPr>
          <w:rFonts w:ascii="Arial Narrow" w:hAnsi="Arial Narrow"/>
        </w:rPr>
        <w:t xml:space="preserve"> </w:t>
      </w:r>
      <w:r w:rsidR="007C0F5E" w:rsidRPr="00F81204">
        <w:rPr>
          <w:rFonts w:ascii="Arial Narrow" w:hAnsi="Arial Narrow"/>
        </w:rPr>
        <w:t xml:space="preserve">an auditor should </w:t>
      </w:r>
      <w:r w:rsidR="00EA249E" w:rsidRPr="00F81204">
        <w:rPr>
          <w:rFonts w:ascii="Arial Narrow" w:hAnsi="Arial Narrow"/>
        </w:rPr>
        <w:t xml:space="preserve">consider </w:t>
      </w:r>
      <w:r w:rsidR="007C0F5E" w:rsidRPr="00F81204">
        <w:rPr>
          <w:rFonts w:ascii="Arial Narrow" w:hAnsi="Arial Narrow"/>
        </w:rPr>
        <w:t>before accepting a new audit engagement.</w:t>
      </w:r>
    </w:p>
    <w:p w:rsidR="00343090" w:rsidRPr="00F81204" w:rsidRDefault="000F618D" w:rsidP="00AD3AB4">
      <w:pPr>
        <w:pStyle w:val="BodyTextIndent"/>
        <w:tabs>
          <w:tab w:val="left" w:pos="360"/>
        </w:tabs>
        <w:spacing w:line="360" w:lineRule="auto"/>
        <w:ind w:left="0" w:firstLine="0"/>
        <w:jc w:val="both"/>
        <w:rPr>
          <w:rFonts w:ascii="Arial Narrow" w:hAnsi="Arial Narrow" w:cs="Tahoma"/>
        </w:rPr>
      </w:pPr>
      <w:r>
        <w:rPr>
          <w:rFonts w:ascii="Arial Narrow" w:hAnsi="Arial Narrow" w:cs="Tahoma"/>
          <w:b/>
        </w:rPr>
        <w:t>c</w:t>
      </w:r>
      <w:r w:rsidR="00370B94" w:rsidRPr="00F81204">
        <w:rPr>
          <w:rFonts w:ascii="Arial Narrow" w:hAnsi="Arial Narrow" w:cs="Tahoma"/>
          <w:b/>
        </w:rPr>
        <w:t>)</w:t>
      </w:r>
      <w:r>
        <w:rPr>
          <w:rFonts w:ascii="Arial Narrow" w:hAnsi="Arial Narrow" w:cs="Tahoma"/>
        </w:rPr>
        <w:t xml:space="preserve"> </w:t>
      </w:r>
      <w:r w:rsidR="00343090" w:rsidRPr="00F81204">
        <w:rPr>
          <w:rFonts w:ascii="Arial Narrow" w:hAnsi="Arial Narrow"/>
        </w:rPr>
        <w:t xml:space="preserve">State </w:t>
      </w:r>
      <w:r w:rsidR="00343090" w:rsidRPr="00F81204">
        <w:rPr>
          <w:rFonts w:ascii="Arial Narrow" w:hAnsi="Arial Narrow"/>
          <w:b/>
        </w:rPr>
        <w:t>FIVE</w:t>
      </w:r>
      <w:r w:rsidR="00343090" w:rsidRPr="00F81204">
        <w:rPr>
          <w:rFonts w:ascii="Arial Narrow" w:hAnsi="Arial Narrow"/>
        </w:rPr>
        <w:t xml:space="preserve"> matters that may be included in an etiquette letter by a predecessor auditor.    </w:t>
      </w:r>
    </w:p>
    <w:p w:rsidR="002E63E3" w:rsidRPr="00F81204" w:rsidRDefault="000F618D" w:rsidP="00AD3AB4">
      <w:pPr>
        <w:pStyle w:val="BodyTextIndent2"/>
        <w:tabs>
          <w:tab w:val="clear" w:pos="540"/>
          <w:tab w:val="left" w:pos="360"/>
        </w:tabs>
        <w:spacing w:line="360" w:lineRule="auto"/>
        <w:ind w:left="0" w:firstLine="0"/>
        <w:rPr>
          <w:rFonts w:ascii="Arial Narrow" w:hAnsi="Arial Narrow"/>
        </w:rPr>
      </w:pPr>
      <w:r>
        <w:rPr>
          <w:rFonts w:ascii="Arial Narrow" w:hAnsi="Arial Narrow" w:cs="Tahoma"/>
          <w:b/>
        </w:rPr>
        <w:t>d</w:t>
      </w:r>
      <w:r w:rsidR="00B93E7C" w:rsidRPr="00F81204">
        <w:rPr>
          <w:rFonts w:ascii="Arial Narrow" w:hAnsi="Arial Narrow" w:cs="Tahoma"/>
          <w:b/>
        </w:rPr>
        <w:t>)</w:t>
      </w:r>
      <w:r w:rsidR="00B93E7C" w:rsidRPr="00F81204">
        <w:rPr>
          <w:rFonts w:ascii="Arial Narrow" w:hAnsi="Arial Narrow" w:cs="Tahoma"/>
        </w:rPr>
        <w:t xml:space="preserve"> </w:t>
      </w:r>
      <w:r>
        <w:rPr>
          <w:rFonts w:ascii="Arial Narrow" w:hAnsi="Arial Narrow" w:cs="Tahoma"/>
        </w:rPr>
        <w:t xml:space="preserve">State the </w:t>
      </w:r>
      <w:r w:rsidR="007C0F5E" w:rsidRPr="00F81204">
        <w:rPr>
          <w:rFonts w:ascii="Arial Narrow" w:hAnsi="Arial Narrow"/>
        </w:rPr>
        <w:t xml:space="preserve">purpose of </w:t>
      </w:r>
      <w:r w:rsidR="00EA249E" w:rsidRPr="00F81204">
        <w:rPr>
          <w:rFonts w:ascii="Arial Narrow" w:hAnsi="Arial Narrow"/>
        </w:rPr>
        <w:t>an</w:t>
      </w:r>
      <w:r w:rsidR="007C0F5E" w:rsidRPr="00F81204">
        <w:rPr>
          <w:rFonts w:ascii="Arial Narrow" w:hAnsi="Arial Narrow"/>
        </w:rPr>
        <w:t xml:space="preserve"> audit engagement letter</w:t>
      </w:r>
      <w:r>
        <w:rPr>
          <w:rFonts w:ascii="Arial Narrow" w:hAnsi="Arial Narrow"/>
        </w:rPr>
        <w:t>.</w:t>
      </w:r>
    </w:p>
    <w:p w:rsidR="007C0F5E" w:rsidRPr="00F81204" w:rsidRDefault="00CD79C0" w:rsidP="00AD3AB4">
      <w:pPr>
        <w:pStyle w:val="BodyTextIndent"/>
        <w:tabs>
          <w:tab w:val="left" w:pos="360"/>
        </w:tabs>
        <w:spacing w:line="360" w:lineRule="auto"/>
        <w:ind w:left="0" w:firstLine="0"/>
        <w:jc w:val="both"/>
        <w:rPr>
          <w:rFonts w:ascii="Arial Narrow" w:hAnsi="Arial Narrow"/>
        </w:rPr>
      </w:pPr>
      <w:r w:rsidRPr="00F81204">
        <w:rPr>
          <w:rFonts w:ascii="Arial Narrow" w:hAnsi="Arial Narrow"/>
          <w:b/>
        </w:rPr>
        <w:t>g</w:t>
      </w:r>
      <w:r w:rsidR="007C0F5E" w:rsidRPr="00F81204">
        <w:rPr>
          <w:rFonts w:ascii="Arial Narrow" w:hAnsi="Arial Narrow"/>
          <w:b/>
        </w:rPr>
        <w:t>)</w:t>
      </w:r>
      <w:r w:rsidR="000F618D">
        <w:rPr>
          <w:rFonts w:ascii="Arial Narrow" w:hAnsi="Arial Narrow"/>
          <w:b/>
        </w:rPr>
        <w:t xml:space="preserve"> </w:t>
      </w:r>
      <w:r w:rsidR="007C0F5E" w:rsidRPr="00F81204">
        <w:rPr>
          <w:rFonts w:ascii="Arial Narrow" w:hAnsi="Arial Narrow"/>
        </w:rPr>
        <w:t xml:space="preserve">State </w:t>
      </w:r>
      <w:r w:rsidR="007C0F5E" w:rsidRPr="00F81204">
        <w:rPr>
          <w:rFonts w:ascii="Arial Narrow" w:hAnsi="Arial Narrow"/>
          <w:b/>
        </w:rPr>
        <w:t xml:space="preserve">FIVE </w:t>
      </w:r>
      <w:r w:rsidR="007C0F5E" w:rsidRPr="00F81204">
        <w:rPr>
          <w:rFonts w:ascii="Arial Narrow" w:hAnsi="Arial Narrow"/>
        </w:rPr>
        <w:t xml:space="preserve">items that </w:t>
      </w:r>
      <w:r w:rsidR="00EA249E" w:rsidRPr="00F81204">
        <w:rPr>
          <w:rFonts w:ascii="Arial Narrow" w:hAnsi="Arial Narrow"/>
        </w:rPr>
        <w:t xml:space="preserve">may be </w:t>
      </w:r>
      <w:r w:rsidR="007C0F5E" w:rsidRPr="00F81204">
        <w:rPr>
          <w:rFonts w:ascii="Arial Narrow" w:hAnsi="Arial Narrow"/>
        </w:rPr>
        <w:t xml:space="preserve">included in an audit engagement letter. </w:t>
      </w:r>
    </w:p>
    <w:p w:rsidR="007C0F5E" w:rsidRPr="00F81204" w:rsidRDefault="00CD79C0" w:rsidP="007F4035">
      <w:pPr>
        <w:pStyle w:val="BodyTextIndent"/>
        <w:tabs>
          <w:tab w:val="left" w:pos="360"/>
        </w:tabs>
        <w:ind w:left="0" w:firstLine="0"/>
        <w:jc w:val="both"/>
        <w:rPr>
          <w:rFonts w:ascii="Arial Narrow" w:hAnsi="Arial Narrow"/>
        </w:rPr>
      </w:pPr>
      <w:r w:rsidRPr="00F81204">
        <w:rPr>
          <w:rFonts w:ascii="Arial Narrow" w:hAnsi="Arial Narrow"/>
          <w:b/>
        </w:rPr>
        <w:t>h</w:t>
      </w:r>
      <w:r w:rsidR="002E63E3" w:rsidRPr="00F81204">
        <w:rPr>
          <w:rFonts w:ascii="Arial Narrow" w:hAnsi="Arial Narrow"/>
          <w:b/>
        </w:rPr>
        <w:t>)</w:t>
      </w:r>
      <w:r w:rsidR="002E63E3" w:rsidRPr="00F81204">
        <w:rPr>
          <w:rFonts w:ascii="Arial Narrow" w:hAnsi="Arial Narrow"/>
        </w:rPr>
        <w:t xml:space="preserve"> Stat</w:t>
      </w:r>
      <w:r w:rsidR="00A91859" w:rsidRPr="00F81204">
        <w:rPr>
          <w:rFonts w:ascii="Arial Narrow" w:hAnsi="Arial Narrow"/>
        </w:rPr>
        <w:t xml:space="preserve">e </w:t>
      </w:r>
      <w:r w:rsidR="007C0F5E" w:rsidRPr="00F81204">
        <w:rPr>
          <w:rFonts w:ascii="Arial Narrow" w:hAnsi="Arial Narrow"/>
          <w:b/>
        </w:rPr>
        <w:t xml:space="preserve">FOUR </w:t>
      </w:r>
      <w:r w:rsidR="007C0F5E" w:rsidRPr="00F81204">
        <w:rPr>
          <w:rFonts w:ascii="Arial Narrow" w:hAnsi="Arial Narrow"/>
        </w:rPr>
        <w:t xml:space="preserve">circumstances that may lead </w:t>
      </w:r>
      <w:r w:rsidR="003438B3">
        <w:rPr>
          <w:rFonts w:ascii="Arial Narrow" w:hAnsi="Arial Narrow"/>
        </w:rPr>
        <w:t xml:space="preserve">to </w:t>
      </w:r>
      <w:r w:rsidR="007C0F5E" w:rsidRPr="00F81204">
        <w:rPr>
          <w:rFonts w:ascii="Arial Narrow" w:hAnsi="Arial Narrow"/>
        </w:rPr>
        <w:t xml:space="preserve">another audit engagement letter </w:t>
      </w:r>
      <w:r w:rsidR="003438B3">
        <w:rPr>
          <w:rFonts w:ascii="Arial Narrow" w:hAnsi="Arial Narrow"/>
        </w:rPr>
        <w:t>from</w:t>
      </w:r>
      <w:r w:rsidR="007C0F5E" w:rsidRPr="00F81204">
        <w:rPr>
          <w:rFonts w:ascii="Arial Narrow" w:hAnsi="Arial Narrow"/>
        </w:rPr>
        <w:t xml:space="preserve"> an</w:t>
      </w:r>
      <w:r w:rsidR="00A91859" w:rsidRPr="00F81204">
        <w:rPr>
          <w:rFonts w:ascii="Arial Narrow" w:hAnsi="Arial Narrow"/>
        </w:rPr>
        <w:t xml:space="preserve"> </w:t>
      </w:r>
      <w:r w:rsidR="007C0F5E" w:rsidRPr="00F81204">
        <w:rPr>
          <w:rFonts w:ascii="Arial Narrow" w:hAnsi="Arial Narrow"/>
        </w:rPr>
        <w:t>existing client.</w:t>
      </w:r>
      <w:r w:rsidR="007C0F5E" w:rsidRPr="00F81204">
        <w:rPr>
          <w:rFonts w:ascii="Arial Narrow" w:hAnsi="Arial Narrow"/>
        </w:rPr>
        <w:tab/>
      </w:r>
    </w:p>
    <w:p w:rsidR="008621E2" w:rsidRPr="007F4035" w:rsidRDefault="007C0F5E" w:rsidP="007F4035">
      <w:pPr>
        <w:pStyle w:val="BodyTextIndent"/>
        <w:tabs>
          <w:tab w:val="left" w:pos="360"/>
        </w:tabs>
        <w:ind w:left="0" w:firstLine="0"/>
        <w:jc w:val="both"/>
        <w:rPr>
          <w:rFonts w:ascii="Arial Narrow" w:hAnsi="Arial Narrow"/>
        </w:rPr>
      </w:pPr>
      <w:r w:rsidRPr="00F81204">
        <w:rPr>
          <w:rFonts w:ascii="Arial Narrow" w:hAnsi="Arial Narrow"/>
        </w:rPr>
        <w:tab/>
      </w:r>
      <w:r w:rsidRPr="00F81204">
        <w:rPr>
          <w:rFonts w:ascii="Arial Narrow" w:hAnsi="Arial Narrow" w:cs="Tahoma"/>
          <w:b/>
          <w:bCs/>
          <w:color w:val="FF0000"/>
        </w:rPr>
        <w:t xml:space="preserve"> </w:t>
      </w:r>
    </w:p>
    <w:p w:rsidR="00F71282" w:rsidRPr="00F81204" w:rsidRDefault="00C96710" w:rsidP="00F542B7">
      <w:pPr>
        <w:spacing w:line="360" w:lineRule="auto"/>
        <w:jc w:val="center"/>
        <w:rPr>
          <w:rFonts w:ascii="Arial Narrow" w:hAnsi="Arial Narrow" w:cs="Tahoma"/>
          <w:b/>
          <w:color w:val="FF0000"/>
        </w:rPr>
      </w:pPr>
      <w:r w:rsidRPr="00F81204">
        <w:rPr>
          <w:rFonts w:ascii="Arial Narrow" w:hAnsi="Arial Narrow" w:cs="Tahoma"/>
          <w:b/>
        </w:rPr>
        <w:t xml:space="preserve">Appendix 1    </w:t>
      </w:r>
      <w:r w:rsidR="00E82B2C" w:rsidRPr="00F81204">
        <w:rPr>
          <w:rFonts w:ascii="Arial Narrow" w:hAnsi="Arial Narrow" w:cs="Tahoma"/>
          <w:b/>
        </w:rPr>
        <w:t xml:space="preserve">International Standards on Auditing </w:t>
      </w:r>
      <w:r w:rsidR="00F542B7" w:rsidRPr="00F81204">
        <w:rPr>
          <w:rFonts w:ascii="Arial Narrow" w:hAnsi="Arial Narrow" w:cs="Tahoma"/>
          <w:b/>
        </w:rPr>
        <w:t xml:space="preserve">as </w:t>
      </w:r>
      <w:r w:rsidRPr="00F81204">
        <w:rPr>
          <w:rFonts w:ascii="Arial Narrow" w:hAnsi="Arial Narrow" w:cs="Tahoma"/>
          <w:b/>
        </w:rPr>
        <w:t>at</w:t>
      </w:r>
      <w:r w:rsidR="00F542B7" w:rsidRPr="00F81204">
        <w:rPr>
          <w:rFonts w:ascii="Arial Narrow" w:hAnsi="Arial Narrow" w:cs="Tahoma"/>
          <w:b/>
        </w:rPr>
        <w:t xml:space="preserve"> 1.1.</w:t>
      </w:r>
      <w:r w:rsidR="00E82B2C" w:rsidRPr="00F81204">
        <w:rPr>
          <w:rFonts w:ascii="Arial Narrow" w:hAnsi="Arial Narrow" w:cs="Tahoma"/>
          <w:b/>
        </w:rPr>
        <w:t>20</w:t>
      </w:r>
      <w:r w:rsidR="00AD3AB4">
        <w:rPr>
          <w:rFonts w:ascii="Arial Narrow" w:hAnsi="Arial Narrow" w:cs="Tahoma"/>
          <w:b/>
        </w:rPr>
        <w:t>2</w:t>
      </w:r>
      <w:r w:rsidR="00300BF4">
        <w:rPr>
          <w:rFonts w:ascii="Arial Narrow" w:hAnsi="Arial Narrow" w:cs="Tahoma"/>
          <w:b/>
        </w:rPr>
        <w:t>4</w:t>
      </w:r>
    </w:p>
    <w:tbl>
      <w:tblPr>
        <w:tblStyle w:val="TableGrid"/>
        <w:tblW w:w="0" w:type="auto"/>
        <w:tblInd w:w="108" w:type="dxa"/>
        <w:tblLook w:val="04A0" w:firstRow="1" w:lastRow="0" w:firstColumn="1" w:lastColumn="0" w:noHBand="0" w:noVBand="1"/>
      </w:tblPr>
      <w:tblGrid>
        <w:gridCol w:w="9810"/>
      </w:tblGrid>
      <w:tr w:rsidR="000604EE" w:rsidRPr="00F81204" w:rsidTr="00F542B7">
        <w:tc>
          <w:tcPr>
            <w:tcW w:w="9810" w:type="dxa"/>
          </w:tcPr>
          <w:p w:rsidR="000604EE" w:rsidRPr="00F81204" w:rsidRDefault="000604EE" w:rsidP="003617A7">
            <w:pPr>
              <w:spacing w:line="276" w:lineRule="auto"/>
              <w:jc w:val="both"/>
              <w:rPr>
                <w:rFonts w:ascii="Arial Narrow" w:hAnsi="Arial Narrow" w:cs="Tahoma"/>
                <w:b/>
              </w:rPr>
            </w:pPr>
            <w:r w:rsidRPr="00F81204">
              <w:rPr>
                <w:rFonts w:ascii="Arial Narrow" w:hAnsi="Arial Narrow" w:cs="Tahoma"/>
                <w:b/>
              </w:rPr>
              <w:t>ISA</w:t>
            </w:r>
            <w:r w:rsidR="003259D6" w:rsidRPr="00F81204">
              <w:rPr>
                <w:rFonts w:ascii="Arial Narrow" w:hAnsi="Arial Narrow" w:cs="Tahoma"/>
                <w:b/>
              </w:rPr>
              <w:tab/>
            </w:r>
            <w:r w:rsidR="003259D6" w:rsidRPr="00F81204">
              <w:rPr>
                <w:rFonts w:ascii="Arial Narrow" w:hAnsi="Arial Narrow" w:cs="Tahoma"/>
                <w:b/>
              </w:rPr>
              <w:tab/>
            </w:r>
            <w:r w:rsidR="003259D6" w:rsidRPr="00F81204">
              <w:rPr>
                <w:rFonts w:ascii="Arial Narrow" w:hAnsi="Arial Narrow" w:cs="Tahoma"/>
                <w:b/>
              </w:rPr>
              <w:tab/>
            </w:r>
            <w:r w:rsidR="003259D6" w:rsidRPr="00F81204">
              <w:rPr>
                <w:rFonts w:ascii="Arial Narrow" w:hAnsi="Arial Narrow" w:cs="Tahoma"/>
                <w:b/>
              </w:rPr>
              <w:tab/>
            </w:r>
            <w:r w:rsidR="003617A7" w:rsidRPr="00F81204">
              <w:rPr>
                <w:rFonts w:ascii="Arial Narrow" w:hAnsi="Arial Narrow" w:cs="Tahoma"/>
                <w:b/>
              </w:rPr>
              <w:t>Category</w:t>
            </w:r>
            <w:r w:rsidR="003259D6" w:rsidRPr="00F81204">
              <w:rPr>
                <w:rFonts w:ascii="Arial Narrow" w:hAnsi="Arial Narrow" w:cs="Tahoma"/>
                <w:b/>
              </w:rPr>
              <w:t>/Title</w:t>
            </w:r>
          </w:p>
        </w:tc>
      </w:tr>
      <w:tr w:rsidR="000604EE" w:rsidRPr="00F81204" w:rsidTr="00F542B7">
        <w:tc>
          <w:tcPr>
            <w:tcW w:w="9810" w:type="dxa"/>
          </w:tcPr>
          <w:p w:rsidR="000604EE" w:rsidRPr="00F81204" w:rsidRDefault="003617A7" w:rsidP="000C5945">
            <w:pPr>
              <w:spacing w:line="276" w:lineRule="auto"/>
              <w:rPr>
                <w:rFonts w:ascii="Arial Narrow" w:hAnsi="Arial Narrow" w:cs="Tahoma"/>
                <w:b/>
              </w:rPr>
            </w:pPr>
            <w:r w:rsidRPr="00F81204">
              <w:rPr>
                <w:rFonts w:ascii="Arial Narrow" w:hAnsi="Arial Narrow"/>
                <w:b/>
                <w:bCs/>
              </w:rPr>
              <w:t>2</w:t>
            </w:r>
            <w:r w:rsidR="00A622A1" w:rsidRPr="00F81204">
              <w:rPr>
                <w:rFonts w:ascii="Arial Narrow" w:hAnsi="Arial Narrow"/>
                <w:b/>
                <w:bCs/>
              </w:rPr>
              <w:t>00</w:t>
            </w:r>
            <w:r w:rsidR="00A622A1" w:rsidRPr="00F81204">
              <w:rPr>
                <w:rFonts w:ascii="Arial Narrow" w:hAnsi="Arial Narrow"/>
              </w:rPr>
              <w:t>–</w:t>
            </w:r>
            <w:r w:rsidR="00A622A1" w:rsidRPr="00F81204">
              <w:rPr>
                <w:rFonts w:ascii="Arial Narrow" w:hAnsi="Arial Narrow"/>
                <w:b/>
                <w:bCs/>
              </w:rPr>
              <w:t>299 General principles and responsibilities</w:t>
            </w:r>
          </w:p>
        </w:tc>
      </w:tr>
      <w:tr w:rsidR="00B079C0" w:rsidRPr="00F81204" w:rsidTr="00F542B7">
        <w:trPr>
          <w:trHeight w:val="515"/>
        </w:trPr>
        <w:tc>
          <w:tcPr>
            <w:tcW w:w="9810" w:type="dxa"/>
          </w:tcPr>
          <w:p w:rsidR="00B079C0" w:rsidRPr="000C5945" w:rsidRDefault="00B079C0" w:rsidP="008A4BC2">
            <w:pPr>
              <w:jc w:val="both"/>
              <w:rPr>
                <w:rFonts w:ascii="Arial Narrow" w:hAnsi="Arial Narrow" w:cs="Tahoma"/>
                <w:sz w:val="22"/>
                <w:szCs w:val="22"/>
              </w:rPr>
            </w:pPr>
            <w:r w:rsidRPr="000C5945">
              <w:rPr>
                <w:rFonts w:ascii="Arial Narrow" w:hAnsi="Arial Narrow" w:cs="Tahoma"/>
                <w:sz w:val="22"/>
                <w:szCs w:val="22"/>
              </w:rPr>
              <w:t>200</w:t>
            </w:r>
            <w:r w:rsidRPr="000C5945">
              <w:rPr>
                <w:rFonts w:ascii="Arial Narrow" w:hAnsi="Arial Narrow" w:cs="Tahoma"/>
                <w:sz w:val="22"/>
                <w:szCs w:val="22"/>
              </w:rPr>
              <w:tab/>
              <w:t xml:space="preserve">Overall Objectives of the Independent Auditor and the Conduct of an Audit in Accordance with </w:t>
            </w:r>
          </w:p>
          <w:p w:rsidR="00B079C0" w:rsidRPr="000C5945" w:rsidRDefault="00B079C0" w:rsidP="008A4BC2">
            <w:pPr>
              <w:jc w:val="both"/>
              <w:rPr>
                <w:rFonts w:ascii="Arial Narrow" w:hAnsi="Arial Narrow" w:cs="Tahoma"/>
                <w:sz w:val="22"/>
                <w:szCs w:val="22"/>
              </w:rPr>
            </w:pPr>
            <w:r w:rsidRPr="000C5945">
              <w:rPr>
                <w:rFonts w:ascii="Arial Narrow" w:hAnsi="Arial Narrow" w:cs="Tahoma"/>
                <w:sz w:val="22"/>
                <w:szCs w:val="22"/>
              </w:rPr>
              <w:tab/>
              <w:t>International standards on Auditing</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210</w:t>
            </w:r>
            <w:r w:rsidRPr="000C5945">
              <w:rPr>
                <w:rFonts w:ascii="Arial Narrow" w:hAnsi="Arial Narrow" w:cs="Tahoma"/>
                <w:sz w:val="22"/>
                <w:szCs w:val="22"/>
              </w:rPr>
              <w:tab/>
              <w:t>Agreeing the Terms of Audit Engagements</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220</w:t>
            </w:r>
            <w:r w:rsidRPr="000C5945">
              <w:rPr>
                <w:rFonts w:ascii="Arial Narrow" w:hAnsi="Arial Narrow" w:cs="Tahoma"/>
                <w:sz w:val="22"/>
                <w:szCs w:val="22"/>
              </w:rPr>
              <w:tab/>
              <w:t>Quality Control for an Audit of Financial Statements</w:t>
            </w:r>
            <w:r w:rsidR="00A50362" w:rsidRPr="000C5945">
              <w:rPr>
                <w:rFonts w:ascii="Arial Narrow" w:hAnsi="Arial Narrow" w:cs="Tahoma"/>
                <w:sz w:val="22"/>
                <w:szCs w:val="22"/>
              </w:rPr>
              <w:t>*</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230</w:t>
            </w:r>
            <w:r w:rsidRPr="000C5945">
              <w:rPr>
                <w:rFonts w:ascii="Arial Narrow" w:hAnsi="Arial Narrow" w:cs="Tahoma"/>
                <w:sz w:val="22"/>
                <w:szCs w:val="22"/>
              </w:rPr>
              <w:tab/>
              <w:t xml:space="preserve">Audit Documentation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240</w:t>
            </w:r>
            <w:r w:rsidRPr="000C5945">
              <w:rPr>
                <w:rFonts w:ascii="Arial Narrow" w:hAnsi="Arial Narrow" w:cs="Tahoma"/>
                <w:sz w:val="22"/>
                <w:szCs w:val="22"/>
              </w:rPr>
              <w:tab/>
              <w:t xml:space="preserve">The Auditor’s Responsibilities Relating to Fraud in an Audit of Financial Statements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250</w:t>
            </w:r>
            <w:r w:rsidRPr="000C5945">
              <w:rPr>
                <w:rFonts w:ascii="Arial Narrow" w:hAnsi="Arial Narrow" w:cs="Tahoma"/>
                <w:sz w:val="22"/>
                <w:szCs w:val="22"/>
              </w:rPr>
              <w:tab/>
              <w:t>Consideration of Laws and Regulations in an Audit of Financial Statements</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260</w:t>
            </w:r>
            <w:r w:rsidRPr="000C5945">
              <w:rPr>
                <w:rFonts w:ascii="Arial Narrow" w:hAnsi="Arial Narrow" w:cs="Tahoma"/>
                <w:sz w:val="22"/>
                <w:szCs w:val="22"/>
              </w:rPr>
              <w:tab/>
              <w:t>Communication with Those Charged with Governance</w:t>
            </w:r>
            <w:r w:rsidR="00D306C4" w:rsidRPr="000C5945">
              <w:rPr>
                <w:rFonts w:ascii="Arial Narrow" w:hAnsi="Arial Narrow" w:cs="Tahoma"/>
                <w:sz w:val="22"/>
                <w:szCs w:val="22"/>
              </w:rPr>
              <w:t xml:space="preserve"> (Revised)</w:t>
            </w:r>
          </w:p>
        </w:tc>
      </w:tr>
      <w:tr w:rsidR="000604EE" w:rsidRPr="00F81204" w:rsidTr="00F542B7">
        <w:tc>
          <w:tcPr>
            <w:tcW w:w="9810" w:type="dxa"/>
          </w:tcPr>
          <w:p w:rsidR="000604EE" w:rsidRPr="000C5945" w:rsidRDefault="000604EE" w:rsidP="003617A7">
            <w:pPr>
              <w:jc w:val="both"/>
              <w:rPr>
                <w:rFonts w:ascii="Arial Narrow" w:hAnsi="Arial Narrow" w:cs="Tahoma"/>
                <w:sz w:val="22"/>
                <w:szCs w:val="22"/>
              </w:rPr>
            </w:pPr>
            <w:r w:rsidRPr="000C5945">
              <w:rPr>
                <w:rFonts w:ascii="Arial Narrow" w:hAnsi="Arial Narrow" w:cs="Tahoma"/>
                <w:sz w:val="22"/>
                <w:szCs w:val="22"/>
              </w:rPr>
              <w:t>265</w:t>
            </w:r>
            <w:r w:rsidRPr="000C5945">
              <w:rPr>
                <w:rFonts w:ascii="Arial Narrow" w:hAnsi="Arial Narrow" w:cs="Tahoma"/>
                <w:sz w:val="22"/>
                <w:szCs w:val="22"/>
              </w:rPr>
              <w:tab/>
              <w:t>Communicating Deficiencies in Internal Control to Those Charged with Governance and Management</w:t>
            </w:r>
          </w:p>
        </w:tc>
      </w:tr>
      <w:tr w:rsidR="003617A7" w:rsidRPr="00F81204" w:rsidTr="00F542B7">
        <w:tc>
          <w:tcPr>
            <w:tcW w:w="9810" w:type="dxa"/>
          </w:tcPr>
          <w:p w:rsidR="003617A7" w:rsidRPr="000C5945" w:rsidRDefault="003617A7" w:rsidP="008A4BC2">
            <w:pPr>
              <w:jc w:val="both"/>
              <w:rPr>
                <w:rFonts w:ascii="Arial Narrow" w:hAnsi="Arial Narrow" w:cs="Tahoma"/>
                <w:sz w:val="22"/>
                <w:szCs w:val="22"/>
              </w:rPr>
            </w:pPr>
            <w:r w:rsidRPr="000C5945">
              <w:rPr>
                <w:rFonts w:ascii="Arial Narrow" w:hAnsi="Arial Narrow"/>
                <w:b/>
                <w:bCs/>
                <w:sz w:val="22"/>
                <w:szCs w:val="22"/>
              </w:rPr>
              <w:t>300</w:t>
            </w:r>
            <w:r w:rsidRPr="000C5945">
              <w:rPr>
                <w:rFonts w:ascii="Arial Narrow" w:hAnsi="Arial Narrow"/>
                <w:sz w:val="22"/>
                <w:szCs w:val="22"/>
              </w:rPr>
              <w:t>–</w:t>
            </w:r>
            <w:r w:rsidRPr="000C5945">
              <w:rPr>
                <w:rFonts w:ascii="Arial Narrow" w:hAnsi="Arial Narrow"/>
                <w:b/>
                <w:bCs/>
                <w:sz w:val="22"/>
                <w:szCs w:val="22"/>
              </w:rPr>
              <w:t>499 Risk assessment and response to assessed risks</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300</w:t>
            </w:r>
            <w:r w:rsidRPr="000C5945">
              <w:rPr>
                <w:rFonts w:ascii="Arial Narrow" w:hAnsi="Arial Narrow" w:cs="Tahoma"/>
                <w:sz w:val="22"/>
                <w:szCs w:val="22"/>
              </w:rPr>
              <w:tab/>
              <w:t>Planning an Audit of Financial Statements</w:t>
            </w:r>
          </w:p>
        </w:tc>
      </w:tr>
      <w:tr w:rsidR="00B079C0" w:rsidRPr="00F81204" w:rsidTr="00F542B7">
        <w:trPr>
          <w:trHeight w:val="515"/>
        </w:trPr>
        <w:tc>
          <w:tcPr>
            <w:tcW w:w="9810" w:type="dxa"/>
          </w:tcPr>
          <w:p w:rsidR="00B079C0" w:rsidRPr="000C5945" w:rsidRDefault="00B079C0" w:rsidP="008A4BC2">
            <w:pPr>
              <w:jc w:val="both"/>
              <w:rPr>
                <w:rFonts w:ascii="Arial Narrow" w:hAnsi="Arial Narrow" w:cs="Tahoma"/>
                <w:sz w:val="22"/>
                <w:szCs w:val="22"/>
              </w:rPr>
            </w:pPr>
            <w:r w:rsidRPr="000C5945">
              <w:rPr>
                <w:rFonts w:ascii="Arial Narrow" w:hAnsi="Arial Narrow" w:cs="Tahoma"/>
                <w:sz w:val="22"/>
                <w:szCs w:val="22"/>
              </w:rPr>
              <w:t>315</w:t>
            </w:r>
            <w:r w:rsidRPr="000C5945">
              <w:rPr>
                <w:rFonts w:ascii="Arial Narrow" w:hAnsi="Arial Narrow" w:cs="Tahoma"/>
                <w:sz w:val="22"/>
                <w:szCs w:val="22"/>
              </w:rPr>
              <w:tab/>
              <w:t xml:space="preserve">Identifying and Assessing the Risks of Material Misstatement Through Understanding the Entity and its </w:t>
            </w:r>
          </w:p>
          <w:p w:rsidR="00B079C0" w:rsidRPr="000C5945" w:rsidRDefault="00B079C0" w:rsidP="008A4BC2">
            <w:pPr>
              <w:jc w:val="both"/>
              <w:rPr>
                <w:rFonts w:ascii="Arial Narrow" w:hAnsi="Arial Narrow" w:cs="Tahoma"/>
                <w:sz w:val="22"/>
                <w:szCs w:val="22"/>
              </w:rPr>
            </w:pPr>
            <w:r w:rsidRPr="000C5945">
              <w:rPr>
                <w:rFonts w:ascii="Arial Narrow" w:hAnsi="Arial Narrow" w:cs="Tahoma"/>
                <w:sz w:val="22"/>
                <w:szCs w:val="22"/>
              </w:rPr>
              <w:tab/>
              <w:t>Environment (Revised)</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320</w:t>
            </w:r>
            <w:r w:rsidRPr="000C5945">
              <w:rPr>
                <w:rFonts w:ascii="Arial Narrow" w:hAnsi="Arial Narrow" w:cs="Tahoma"/>
                <w:sz w:val="22"/>
                <w:szCs w:val="22"/>
              </w:rPr>
              <w:tab/>
              <w:t>Materiality in Planning and Performing an Audit</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330</w:t>
            </w:r>
            <w:r w:rsidRPr="000C5945">
              <w:rPr>
                <w:rFonts w:ascii="Arial Narrow" w:hAnsi="Arial Narrow" w:cs="Tahoma"/>
                <w:sz w:val="22"/>
                <w:szCs w:val="22"/>
              </w:rPr>
              <w:tab/>
              <w:t>The Auditor’s Responses to Assessed Risks</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402</w:t>
            </w:r>
            <w:r w:rsidRPr="000C5945">
              <w:rPr>
                <w:rFonts w:ascii="Arial Narrow" w:hAnsi="Arial Narrow" w:cs="Tahoma"/>
                <w:sz w:val="22"/>
                <w:szCs w:val="22"/>
              </w:rPr>
              <w:tab/>
              <w:t>Audit Considerations Relating to an Entity Using a Service Organization</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450</w:t>
            </w:r>
            <w:r w:rsidRPr="000C5945">
              <w:rPr>
                <w:rFonts w:ascii="Arial Narrow" w:hAnsi="Arial Narrow" w:cs="Tahoma"/>
                <w:sz w:val="22"/>
                <w:szCs w:val="22"/>
              </w:rPr>
              <w:tab/>
              <w:t>Evaluation of Misstatements Identified during the Audit</w:t>
            </w:r>
          </w:p>
        </w:tc>
      </w:tr>
      <w:tr w:rsidR="003617A7" w:rsidRPr="00F81204" w:rsidTr="00F542B7">
        <w:tc>
          <w:tcPr>
            <w:tcW w:w="9810" w:type="dxa"/>
          </w:tcPr>
          <w:p w:rsidR="003617A7" w:rsidRPr="000C5945" w:rsidRDefault="003617A7" w:rsidP="003617A7">
            <w:pPr>
              <w:spacing w:line="276" w:lineRule="auto"/>
              <w:rPr>
                <w:rFonts w:ascii="Arial Narrow" w:hAnsi="Arial Narrow" w:cs="Tahoma"/>
                <w:sz w:val="22"/>
                <w:szCs w:val="22"/>
              </w:rPr>
            </w:pPr>
            <w:r w:rsidRPr="000C5945">
              <w:rPr>
                <w:rFonts w:ascii="Arial Narrow" w:hAnsi="Arial Narrow"/>
                <w:b/>
                <w:bCs/>
                <w:sz w:val="22"/>
                <w:szCs w:val="22"/>
              </w:rPr>
              <w:t>500</w:t>
            </w:r>
            <w:r w:rsidRPr="000C5945">
              <w:rPr>
                <w:rFonts w:ascii="Arial Narrow" w:hAnsi="Arial Narrow"/>
                <w:sz w:val="22"/>
                <w:szCs w:val="22"/>
              </w:rPr>
              <w:t>–</w:t>
            </w:r>
            <w:r w:rsidRPr="000C5945">
              <w:rPr>
                <w:rFonts w:ascii="Arial Narrow" w:hAnsi="Arial Narrow"/>
                <w:b/>
                <w:bCs/>
                <w:sz w:val="22"/>
                <w:szCs w:val="22"/>
              </w:rPr>
              <w:t xml:space="preserve">599 Audit evidence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500</w:t>
            </w:r>
            <w:r w:rsidRPr="000C5945">
              <w:rPr>
                <w:rFonts w:ascii="Arial Narrow" w:hAnsi="Arial Narrow" w:cs="Tahoma"/>
                <w:sz w:val="22"/>
                <w:szCs w:val="22"/>
              </w:rPr>
              <w:tab/>
              <w:t xml:space="preserve">Audit Evidence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501</w:t>
            </w:r>
            <w:r w:rsidRPr="000C5945">
              <w:rPr>
                <w:rFonts w:ascii="Arial Narrow" w:hAnsi="Arial Narrow" w:cs="Tahoma"/>
                <w:sz w:val="22"/>
                <w:szCs w:val="22"/>
              </w:rPr>
              <w:tab/>
              <w:t xml:space="preserve">Audit Evidence – Specific Considerations for Selected Items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505</w:t>
            </w:r>
            <w:r w:rsidRPr="000C5945">
              <w:rPr>
                <w:rFonts w:ascii="Arial Narrow" w:hAnsi="Arial Narrow" w:cs="Tahoma"/>
                <w:sz w:val="22"/>
                <w:szCs w:val="22"/>
              </w:rPr>
              <w:tab/>
              <w:t>External Confirmations</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510</w:t>
            </w:r>
            <w:r w:rsidRPr="000C5945">
              <w:rPr>
                <w:rFonts w:ascii="Arial Narrow" w:hAnsi="Arial Narrow" w:cs="Tahoma"/>
                <w:sz w:val="22"/>
                <w:szCs w:val="22"/>
              </w:rPr>
              <w:tab/>
              <w:t xml:space="preserve">Initial Audit Engagements – Opening Balances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520</w:t>
            </w:r>
            <w:r w:rsidRPr="000C5945">
              <w:rPr>
                <w:rFonts w:ascii="Arial Narrow" w:hAnsi="Arial Narrow" w:cs="Tahoma"/>
                <w:sz w:val="22"/>
                <w:szCs w:val="22"/>
              </w:rPr>
              <w:tab/>
              <w:t xml:space="preserve">Analytical Procedures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530</w:t>
            </w:r>
            <w:r w:rsidRPr="000C5945">
              <w:rPr>
                <w:rFonts w:ascii="Arial Narrow" w:hAnsi="Arial Narrow" w:cs="Tahoma"/>
                <w:sz w:val="22"/>
                <w:szCs w:val="22"/>
              </w:rPr>
              <w:tab/>
              <w:t xml:space="preserve">Audit Sampling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540</w:t>
            </w:r>
            <w:r w:rsidRPr="000C5945">
              <w:rPr>
                <w:rFonts w:ascii="Arial Narrow" w:hAnsi="Arial Narrow" w:cs="Tahoma"/>
                <w:sz w:val="22"/>
                <w:szCs w:val="22"/>
              </w:rPr>
              <w:tab/>
              <w:t>Auditing Accounting Estimates, Including Fair Value Estimates and Related Disclosures</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545</w:t>
            </w:r>
            <w:r w:rsidRPr="000C5945">
              <w:rPr>
                <w:rFonts w:ascii="Arial Narrow" w:hAnsi="Arial Narrow" w:cs="Tahoma"/>
                <w:sz w:val="22"/>
                <w:szCs w:val="22"/>
              </w:rPr>
              <w:tab/>
              <w:t xml:space="preserve">Auditing Fair Value Measurements and Disclosures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550</w:t>
            </w:r>
            <w:r w:rsidRPr="000C5945">
              <w:rPr>
                <w:rFonts w:ascii="Arial Narrow" w:hAnsi="Arial Narrow" w:cs="Tahoma"/>
                <w:sz w:val="22"/>
                <w:szCs w:val="22"/>
              </w:rPr>
              <w:tab/>
              <w:t xml:space="preserve">Related Parties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560</w:t>
            </w:r>
            <w:r w:rsidRPr="000C5945">
              <w:rPr>
                <w:rFonts w:ascii="Arial Narrow" w:hAnsi="Arial Narrow" w:cs="Tahoma"/>
                <w:sz w:val="22"/>
                <w:szCs w:val="22"/>
              </w:rPr>
              <w:tab/>
              <w:t xml:space="preserve">Subsequent Events </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570</w:t>
            </w:r>
            <w:r w:rsidRPr="000C5945">
              <w:rPr>
                <w:rFonts w:ascii="Arial Narrow" w:hAnsi="Arial Narrow" w:cs="Tahoma"/>
                <w:sz w:val="22"/>
                <w:szCs w:val="22"/>
              </w:rPr>
              <w:tab/>
              <w:t>Going Concern</w:t>
            </w:r>
            <w:r w:rsidR="00D306C4" w:rsidRPr="000C5945">
              <w:rPr>
                <w:rFonts w:ascii="Arial Narrow" w:hAnsi="Arial Narrow" w:cs="Tahoma"/>
                <w:sz w:val="22"/>
                <w:szCs w:val="22"/>
              </w:rPr>
              <w:t xml:space="preserve"> (Revised)</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580</w:t>
            </w:r>
            <w:r w:rsidRPr="000C5945">
              <w:rPr>
                <w:rFonts w:ascii="Arial Narrow" w:hAnsi="Arial Narrow" w:cs="Tahoma"/>
                <w:sz w:val="22"/>
                <w:szCs w:val="22"/>
              </w:rPr>
              <w:tab/>
              <w:t>Written Representations</w:t>
            </w:r>
          </w:p>
        </w:tc>
      </w:tr>
      <w:tr w:rsidR="003259D6" w:rsidRPr="00F81204" w:rsidTr="00F542B7">
        <w:trPr>
          <w:trHeight w:val="278"/>
        </w:trPr>
        <w:tc>
          <w:tcPr>
            <w:tcW w:w="9810" w:type="dxa"/>
          </w:tcPr>
          <w:p w:rsidR="003259D6" w:rsidRPr="000C5945" w:rsidRDefault="003259D6" w:rsidP="003259D6">
            <w:pPr>
              <w:spacing w:line="276" w:lineRule="auto"/>
              <w:jc w:val="both"/>
              <w:rPr>
                <w:rFonts w:ascii="Arial Narrow" w:hAnsi="Arial Narrow" w:cs="Tahoma"/>
                <w:sz w:val="22"/>
                <w:szCs w:val="22"/>
              </w:rPr>
            </w:pPr>
            <w:r w:rsidRPr="000C5945">
              <w:rPr>
                <w:rFonts w:ascii="Arial Narrow" w:hAnsi="Arial Narrow"/>
                <w:b/>
                <w:bCs/>
                <w:sz w:val="22"/>
                <w:szCs w:val="22"/>
              </w:rPr>
              <w:t>600</w:t>
            </w:r>
            <w:r w:rsidRPr="000C5945">
              <w:rPr>
                <w:rFonts w:ascii="Arial Narrow" w:hAnsi="Arial Narrow"/>
                <w:sz w:val="22"/>
                <w:szCs w:val="22"/>
              </w:rPr>
              <w:t>–</w:t>
            </w:r>
            <w:r w:rsidRPr="000C5945">
              <w:rPr>
                <w:rFonts w:ascii="Arial Narrow" w:hAnsi="Arial Narrow"/>
                <w:b/>
                <w:bCs/>
                <w:sz w:val="22"/>
                <w:szCs w:val="22"/>
              </w:rPr>
              <w:t>699 Using the</w:t>
            </w:r>
            <w:r w:rsidR="00654C25" w:rsidRPr="000C5945">
              <w:rPr>
                <w:rFonts w:ascii="Arial Narrow" w:hAnsi="Arial Narrow"/>
                <w:b/>
                <w:bCs/>
                <w:sz w:val="22"/>
                <w:szCs w:val="22"/>
              </w:rPr>
              <w:t xml:space="preserve"> </w:t>
            </w:r>
            <w:r w:rsidRPr="000C5945">
              <w:rPr>
                <w:rFonts w:ascii="Arial Narrow" w:hAnsi="Arial Narrow"/>
                <w:b/>
                <w:bCs/>
                <w:sz w:val="22"/>
                <w:szCs w:val="22"/>
              </w:rPr>
              <w:t>work of others</w:t>
            </w:r>
          </w:p>
        </w:tc>
      </w:tr>
      <w:tr w:rsidR="00B079C0" w:rsidRPr="00F81204" w:rsidTr="00F542B7">
        <w:trPr>
          <w:trHeight w:val="278"/>
        </w:trPr>
        <w:tc>
          <w:tcPr>
            <w:tcW w:w="9810" w:type="dxa"/>
          </w:tcPr>
          <w:p w:rsidR="00B079C0" w:rsidRPr="000C5945" w:rsidRDefault="00B079C0" w:rsidP="008A4BC2">
            <w:pPr>
              <w:jc w:val="both"/>
              <w:rPr>
                <w:rFonts w:ascii="Arial Narrow" w:hAnsi="Arial Narrow" w:cs="Tahoma"/>
                <w:sz w:val="22"/>
                <w:szCs w:val="22"/>
              </w:rPr>
            </w:pPr>
            <w:r w:rsidRPr="000C5945">
              <w:rPr>
                <w:rFonts w:ascii="Arial Narrow" w:hAnsi="Arial Narrow" w:cs="Tahoma"/>
                <w:sz w:val="22"/>
                <w:szCs w:val="22"/>
              </w:rPr>
              <w:t>600</w:t>
            </w:r>
            <w:r w:rsidRPr="000C5945">
              <w:rPr>
                <w:rFonts w:ascii="Arial Narrow" w:hAnsi="Arial Narrow" w:cs="Tahoma"/>
                <w:sz w:val="22"/>
                <w:szCs w:val="22"/>
              </w:rPr>
              <w:tab/>
              <w:t>Special Considerations – Audits of Group Financial Statements (Including the Work of Component Auditors)</w:t>
            </w:r>
            <w:r w:rsidR="00A50362" w:rsidRPr="000C5945">
              <w:rPr>
                <w:rFonts w:ascii="Arial Narrow" w:hAnsi="Arial Narrow" w:cs="Tahoma"/>
                <w:sz w:val="22"/>
                <w:szCs w:val="22"/>
              </w:rPr>
              <w:t>*</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lastRenderedPageBreak/>
              <w:t>610</w:t>
            </w:r>
            <w:r w:rsidRPr="000C5945">
              <w:rPr>
                <w:rFonts w:ascii="Arial Narrow" w:hAnsi="Arial Narrow" w:cs="Tahoma"/>
                <w:sz w:val="22"/>
                <w:szCs w:val="22"/>
              </w:rPr>
              <w:tab/>
              <w:t xml:space="preserve">Using the work of Internal Auditors </w:t>
            </w:r>
            <w:r w:rsidR="00B079C0" w:rsidRPr="000C5945">
              <w:rPr>
                <w:rFonts w:ascii="Arial Narrow" w:hAnsi="Arial Narrow" w:cs="Tahoma"/>
                <w:sz w:val="22"/>
                <w:szCs w:val="22"/>
              </w:rPr>
              <w:t>(Revised</w:t>
            </w:r>
            <w:r w:rsidR="008123A0" w:rsidRPr="000C5945">
              <w:rPr>
                <w:rFonts w:ascii="Arial Narrow" w:hAnsi="Arial Narrow" w:cs="Tahoma"/>
                <w:sz w:val="22"/>
                <w:szCs w:val="22"/>
              </w:rPr>
              <w:t xml:space="preserve"> 2013</w:t>
            </w:r>
            <w:r w:rsidR="00B079C0" w:rsidRPr="000C5945">
              <w:rPr>
                <w:rFonts w:ascii="Arial Narrow" w:hAnsi="Arial Narrow" w:cs="Tahoma"/>
                <w:sz w:val="22"/>
                <w:szCs w:val="22"/>
              </w:rPr>
              <w:t>)</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620</w:t>
            </w:r>
            <w:r w:rsidRPr="000C5945">
              <w:rPr>
                <w:rFonts w:ascii="Arial Narrow" w:hAnsi="Arial Narrow" w:cs="Tahoma"/>
                <w:sz w:val="22"/>
                <w:szCs w:val="22"/>
              </w:rPr>
              <w:tab/>
              <w:t xml:space="preserve">Using the Work of an Auditor’s Expert </w:t>
            </w:r>
          </w:p>
        </w:tc>
      </w:tr>
      <w:tr w:rsidR="003259D6" w:rsidRPr="00F81204" w:rsidTr="00F542B7">
        <w:tc>
          <w:tcPr>
            <w:tcW w:w="9810" w:type="dxa"/>
          </w:tcPr>
          <w:p w:rsidR="003259D6" w:rsidRPr="000C5945" w:rsidRDefault="003259D6" w:rsidP="003259D6">
            <w:pPr>
              <w:spacing w:line="276" w:lineRule="auto"/>
              <w:jc w:val="both"/>
              <w:rPr>
                <w:rFonts w:ascii="Arial Narrow" w:hAnsi="Arial Narrow" w:cs="Tahoma"/>
                <w:sz w:val="22"/>
                <w:szCs w:val="22"/>
              </w:rPr>
            </w:pPr>
            <w:r w:rsidRPr="000C5945">
              <w:rPr>
                <w:rFonts w:ascii="Arial Narrow" w:hAnsi="Arial Narrow"/>
                <w:b/>
                <w:bCs/>
                <w:sz w:val="22"/>
                <w:szCs w:val="22"/>
              </w:rPr>
              <w:t>700</w:t>
            </w:r>
            <w:r w:rsidRPr="000C5945">
              <w:rPr>
                <w:rFonts w:ascii="Arial Narrow" w:hAnsi="Arial Narrow"/>
                <w:sz w:val="22"/>
                <w:szCs w:val="22"/>
              </w:rPr>
              <w:t>–</w:t>
            </w:r>
            <w:r w:rsidRPr="000C5945">
              <w:rPr>
                <w:rFonts w:ascii="Arial Narrow" w:hAnsi="Arial Narrow"/>
                <w:b/>
                <w:bCs/>
                <w:sz w:val="22"/>
                <w:szCs w:val="22"/>
              </w:rPr>
              <w:t>799 Audit conclusions and reporting</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700</w:t>
            </w:r>
            <w:r w:rsidRPr="000C5945">
              <w:rPr>
                <w:rFonts w:ascii="Arial Narrow" w:hAnsi="Arial Narrow" w:cs="Tahoma"/>
                <w:sz w:val="22"/>
                <w:szCs w:val="22"/>
              </w:rPr>
              <w:tab/>
              <w:t>Forming an Opinion and reporting on Financial Statements</w:t>
            </w:r>
            <w:r w:rsidR="00D306C4" w:rsidRPr="000C5945">
              <w:rPr>
                <w:rFonts w:ascii="Arial Narrow" w:hAnsi="Arial Narrow" w:cs="Tahoma"/>
                <w:sz w:val="22"/>
                <w:szCs w:val="22"/>
              </w:rPr>
              <w:t xml:space="preserve"> (Revised)</w:t>
            </w:r>
          </w:p>
        </w:tc>
      </w:tr>
      <w:tr w:rsidR="00D306C4" w:rsidRPr="00F81204" w:rsidTr="00F542B7">
        <w:tc>
          <w:tcPr>
            <w:tcW w:w="9810" w:type="dxa"/>
          </w:tcPr>
          <w:p w:rsidR="00D306C4" w:rsidRPr="000C5945" w:rsidRDefault="00D306C4" w:rsidP="008A4BC2">
            <w:pPr>
              <w:jc w:val="both"/>
              <w:rPr>
                <w:rFonts w:ascii="Arial Narrow" w:hAnsi="Arial Narrow" w:cs="Tahoma"/>
                <w:sz w:val="22"/>
                <w:szCs w:val="22"/>
              </w:rPr>
            </w:pPr>
            <w:r w:rsidRPr="000C5945">
              <w:rPr>
                <w:rFonts w:ascii="Arial Narrow" w:hAnsi="Arial Narrow" w:cs="Tahoma"/>
                <w:sz w:val="22"/>
                <w:szCs w:val="22"/>
              </w:rPr>
              <w:t>701        Communicating key audit matters in the independent auditor’s report</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705</w:t>
            </w:r>
            <w:r w:rsidRPr="000C5945">
              <w:rPr>
                <w:rFonts w:ascii="Arial Narrow" w:hAnsi="Arial Narrow" w:cs="Tahoma"/>
                <w:sz w:val="22"/>
                <w:szCs w:val="22"/>
              </w:rPr>
              <w:tab/>
              <w:t>Modifications to the Opinion in the Independent Auditor’s Report</w:t>
            </w:r>
            <w:r w:rsidR="00D306C4" w:rsidRPr="000C5945">
              <w:rPr>
                <w:rFonts w:ascii="Arial Narrow" w:hAnsi="Arial Narrow" w:cs="Tahoma"/>
                <w:sz w:val="22"/>
                <w:szCs w:val="22"/>
              </w:rPr>
              <w:t xml:space="preserve"> (Revised)</w:t>
            </w:r>
          </w:p>
        </w:tc>
      </w:tr>
      <w:tr w:rsidR="00B079C0" w:rsidRPr="00F81204" w:rsidTr="00F542B7">
        <w:trPr>
          <w:trHeight w:val="287"/>
        </w:trPr>
        <w:tc>
          <w:tcPr>
            <w:tcW w:w="9810" w:type="dxa"/>
          </w:tcPr>
          <w:p w:rsidR="00B079C0" w:rsidRPr="000C5945" w:rsidRDefault="00B079C0" w:rsidP="008A4BC2">
            <w:pPr>
              <w:jc w:val="both"/>
              <w:rPr>
                <w:rFonts w:ascii="Arial Narrow" w:hAnsi="Arial Narrow" w:cs="Tahoma"/>
                <w:sz w:val="22"/>
                <w:szCs w:val="22"/>
              </w:rPr>
            </w:pPr>
            <w:r w:rsidRPr="000C5945">
              <w:rPr>
                <w:rFonts w:ascii="Arial Narrow" w:hAnsi="Arial Narrow" w:cs="Tahoma"/>
                <w:sz w:val="22"/>
                <w:szCs w:val="22"/>
              </w:rPr>
              <w:t>706</w:t>
            </w:r>
            <w:r w:rsidRPr="000C5945">
              <w:rPr>
                <w:rFonts w:ascii="Arial Narrow" w:hAnsi="Arial Narrow" w:cs="Tahoma"/>
                <w:sz w:val="22"/>
                <w:szCs w:val="22"/>
              </w:rPr>
              <w:tab/>
              <w:t>Emphasis of Matter Paragraphs and other Matter Paragraphs in the Independent Auditor’s Report</w:t>
            </w:r>
            <w:r w:rsidR="00D306C4" w:rsidRPr="000C5945">
              <w:rPr>
                <w:rFonts w:ascii="Arial Narrow" w:hAnsi="Arial Narrow" w:cs="Tahoma"/>
                <w:sz w:val="22"/>
                <w:szCs w:val="22"/>
              </w:rPr>
              <w:t xml:space="preserve"> (Revised)</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710</w:t>
            </w:r>
            <w:r w:rsidRPr="000C5945">
              <w:rPr>
                <w:rFonts w:ascii="Arial Narrow" w:hAnsi="Arial Narrow" w:cs="Tahoma"/>
                <w:sz w:val="22"/>
                <w:szCs w:val="22"/>
              </w:rPr>
              <w:tab/>
              <w:t xml:space="preserve">Comparative Information – Corresponding figures and Comparative Financial Statements </w:t>
            </w:r>
          </w:p>
        </w:tc>
      </w:tr>
      <w:tr w:rsidR="000604EE" w:rsidRPr="00F81204" w:rsidTr="00F542B7">
        <w:tc>
          <w:tcPr>
            <w:tcW w:w="9810" w:type="dxa"/>
          </w:tcPr>
          <w:p w:rsidR="000604EE" w:rsidRPr="000C5945" w:rsidRDefault="000604EE" w:rsidP="00654C25">
            <w:pPr>
              <w:jc w:val="both"/>
              <w:rPr>
                <w:rFonts w:ascii="Arial Narrow" w:hAnsi="Arial Narrow" w:cs="Tahoma"/>
                <w:sz w:val="22"/>
                <w:szCs w:val="22"/>
              </w:rPr>
            </w:pPr>
            <w:r w:rsidRPr="000C5945">
              <w:rPr>
                <w:rFonts w:ascii="Arial Narrow" w:hAnsi="Arial Narrow" w:cs="Tahoma"/>
                <w:sz w:val="22"/>
                <w:szCs w:val="22"/>
              </w:rPr>
              <w:t>720</w:t>
            </w:r>
            <w:r w:rsidRPr="000C5945">
              <w:rPr>
                <w:rFonts w:ascii="Arial Narrow" w:hAnsi="Arial Narrow" w:cs="Tahoma"/>
                <w:sz w:val="22"/>
                <w:szCs w:val="22"/>
              </w:rPr>
              <w:tab/>
              <w:t>The Auditor’s Responsibilit</w:t>
            </w:r>
            <w:r w:rsidR="00654C25" w:rsidRPr="000C5945">
              <w:rPr>
                <w:rFonts w:ascii="Arial Narrow" w:hAnsi="Arial Narrow" w:cs="Tahoma"/>
                <w:sz w:val="22"/>
                <w:szCs w:val="22"/>
              </w:rPr>
              <w:t xml:space="preserve">ies </w:t>
            </w:r>
            <w:r w:rsidRPr="000C5945">
              <w:rPr>
                <w:rFonts w:ascii="Arial Narrow" w:hAnsi="Arial Narrow" w:cs="Tahoma"/>
                <w:sz w:val="22"/>
                <w:szCs w:val="22"/>
              </w:rPr>
              <w:t>Relating to Other Information</w:t>
            </w:r>
            <w:r w:rsidR="00654C25" w:rsidRPr="000C5945">
              <w:rPr>
                <w:rFonts w:ascii="Arial Narrow" w:hAnsi="Arial Narrow" w:cs="Tahoma"/>
                <w:sz w:val="22"/>
                <w:szCs w:val="22"/>
              </w:rPr>
              <w:t xml:space="preserve"> </w:t>
            </w:r>
            <w:r w:rsidR="00D306C4" w:rsidRPr="000C5945">
              <w:rPr>
                <w:rFonts w:ascii="Arial Narrow" w:hAnsi="Arial Narrow" w:cs="Tahoma"/>
                <w:sz w:val="22"/>
                <w:szCs w:val="22"/>
              </w:rPr>
              <w:t>(Revised)</w:t>
            </w:r>
          </w:p>
        </w:tc>
      </w:tr>
      <w:tr w:rsidR="003259D6" w:rsidRPr="00F81204" w:rsidTr="00F542B7">
        <w:tc>
          <w:tcPr>
            <w:tcW w:w="9810" w:type="dxa"/>
          </w:tcPr>
          <w:p w:rsidR="003259D6" w:rsidRPr="000C5945" w:rsidRDefault="003259D6" w:rsidP="008A4BC2">
            <w:pPr>
              <w:jc w:val="both"/>
              <w:rPr>
                <w:rFonts w:ascii="Arial Narrow" w:hAnsi="Arial Narrow"/>
                <w:sz w:val="22"/>
                <w:szCs w:val="22"/>
              </w:rPr>
            </w:pPr>
            <w:r w:rsidRPr="000C5945">
              <w:rPr>
                <w:rFonts w:ascii="Arial Narrow" w:hAnsi="Arial Narrow"/>
                <w:b/>
                <w:bCs/>
                <w:sz w:val="22"/>
                <w:szCs w:val="22"/>
              </w:rPr>
              <w:t>800</w:t>
            </w:r>
            <w:r w:rsidRPr="000C5945">
              <w:rPr>
                <w:rFonts w:ascii="Arial Narrow" w:hAnsi="Arial Narrow"/>
                <w:sz w:val="22"/>
                <w:szCs w:val="22"/>
              </w:rPr>
              <w:t>–</w:t>
            </w:r>
            <w:r w:rsidRPr="000C5945">
              <w:rPr>
                <w:rFonts w:ascii="Arial Narrow" w:hAnsi="Arial Narrow"/>
                <w:b/>
                <w:bCs/>
                <w:sz w:val="22"/>
                <w:szCs w:val="22"/>
              </w:rPr>
              <w:t>899 Specialized areas</w:t>
            </w:r>
          </w:p>
        </w:tc>
      </w:tr>
      <w:tr w:rsidR="000604EE" w:rsidRPr="00F81204" w:rsidTr="00F542B7">
        <w:tc>
          <w:tcPr>
            <w:tcW w:w="9810" w:type="dxa"/>
          </w:tcPr>
          <w:p w:rsidR="00B079C0" w:rsidRDefault="000604EE" w:rsidP="008A4BC2">
            <w:pPr>
              <w:jc w:val="both"/>
              <w:rPr>
                <w:rFonts w:ascii="Arial Narrow" w:hAnsi="Arial Narrow" w:cs="Tahoma"/>
                <w:sz w:val="22"/>
                <w:szCs w:val="22"/>
              </w:rPr>
            </w:pPr>
            <w:r w:rsidRPr="000C5945">
              <w:rPr>
                <w:rFonts w:ascii="Arial Narrow" w:hAnsi="Arial Narrow" w:cs="Tahoma"/>
                <w:sz w:val="22"/>
                <w:szCs w:val="22"/>
              </w:rPr>
              <w:t>800</w:t>
            </w:r>
            <w:r w:rsidRPr="000C5945">
              <w:rPr>
                <w:rFonts w:ascii="Arial Narrow" w:hAnsi="Arial Narrow" w:cs="Tahoma"/>
                <w:sz w:val="22"/>
                <w:szCs w:val="22"/>
              </w:rPr>
              <w:tab/>
              <w:t xml:space="preserve">Special Considerations – Audits of financial Statements Prepared in accordance with Special Purpose </w:t>
            </w:r>
          </w:p>
          <w:p w:rsidR="000604EE" w:rsidRPr="000C5945" w:rsidRDefault="00CB0A5E" w:rsidP="008A4BC2">
            <w:pPr>
              <w:jc w:val="both"/>
              <w:rPr>
                <w:rFonts w:ascii="Arial Narrow" w:hAnsi="Arial Narrow" w:cs="Tahoma"/>
                <w:sz w:val="22"/>
                <w:szCs w:val="22"/>
              </w:rPr>
            </w:pPr>
            <w:r>
              <w:rPr>
                <w:rFonts w:ascii="Arial Narrow" w:hAnsi="Arial Narrow" w:cs="Tahoma"/>
                <w:sz w:val="22"/>
                <w:szCs w:val="22"/>
              </w:rPr>
              <w:t xml:space="preserve">              </w:t>
            </w:r>
            <w:r w:rsidR="000604EE" w:rsidRPr="000C5945">
              <w:rPr>
                <w:rFonts w:ascii="Arial Narrow" w:hAnsi="Arial Narrow" w:cs="Tahoma"/>
                <w:sz w:val="22"/>
                <w:szCs w:val="22"/>
              </w:rPr>
              <w:t>Frameworks</w:t>
            </w:r>
            <w:r w:rsidR="00A50362" w:rsidRPr="000C5945">
              <w:rPr>
                <w:rFonts w:ascii="Arial Narrow" w:hAnsi="Arial Narrow" w:cs="Tahoma"/>
                <w:sz w:val="22"/>
                <w:szCs w:val="22"/>
              </w:rPr>
              <w:t>*</w:t>
            </w:r>
          </w:p>
        </w:tc>
      </w:tr>
      <w:tr w:rsidR="000604EE" w:rsidRPr="00F81204" w:rsidTr="00F542B7">
        <w:tc>
          <w:tcPr>
            <w:tcW w:w="9810" w:type="dxa"/>
          </w:tcPr>
          <w:p w:rsidR="000604EE" w:rsidRPr="000C5945" w:rsidRDefault="000604EE" w:rsidP="000C5945">
            <w:pPr>
              <w:ind w:left="702" w:hanging="702"/>
              <w:jc w:val="both"/>
              <w:rPr>
                <w:rFonts w:ascii="Arial Narrow" w:hAnsi="Arial Narrow" w:cs="Tahoma"/>
                <w:sz w:val="22"/>
                <w:szCs w:val="22"/>
              </w:rPr>
            </w:pPr>
            <w:r w:rsidRPr="000C5945">
              <w:rPr>
                <w:rFonts w:ascii="Arial Narrow" w:hAnsi="Arial Narrow" w:cs="Tahoma"/>
                <w:sz w:val="22"/>
                <w:szCs w:val="22"/>
              </w:rPr>
              <w:t>805</w:t>
            </w:r>
            <w:r w:rsidRPr="000C5945">
              <w:rPr>
                <w:rFonts w:ascii="Arial Narrow" w:hAnsi="Arial Narrow" w:cs="Tahoma"/>
                <w:sz w:val="22"/>
                <w:szCs w:val="22"/>
              </w:rPr>
              <w:tab/>
              <w:t>Special Considerations – Audits of Single Financial Statements and Specific El</w:t>
            </w:r>
            <w:r w:rsidR="00E82B2C" w:rsidRPr="000C5945">
              <w:rPr>
                <w:rFonts w:ascii="Arial Narrow" w:hAnsi="Arial Narrow" w:cs="Tahoma"/>
                <w:sz w:val="22"/>
                <w:szCs w:val="22"/>
              </w:rPr>
              <w:t xml:space="preserve">ements, Accounts, or Items of </w:t>
            </w:r>
            <w:r w:rsidRPr="000C5945">
              <w:rPr>
                <w:rFonts w:ascii="Arial Narrow" w:hAnsi="Arial Narrow" w:cs="Tahoma"/>
                <w:sz w:val="22"/>
                <w:szCs w:val="22"/>
              </w:rPr>
              <w:t>Financial Statement</w:t>
            </w:r>
            <w:r w:rsidR="00E82B2C" w:rsidRPr="000C5945">
              <w:rPr>
                <w:rFonts w:ascii="Arial Narrow" w:hAnsi="Arial Narrow" w:cs="Tahoma"/>
                <w:sz w:val="22"/>
                <w:szCs w:val="22"/>
              </w:rPr>
              <w:t>s</w:t>
            </w:r>
            <w:r w:rsidR="00A50362" w:rsidRPr="000C5945">
              <w:rPr>
                <w:rFonts w:ascii="Arial Narrow" w:hAnsi="Arial Narrow" w:cs="Tahoma"/>
                <w:sz w:val="22"/>
                <w:szCs w:val="22"/>
              </w:rPr>
              <w:t>*</w:t>
            </w:r>
          </w:p>
        </w:tc>
      </w:tr>
      <w:tr w:rsidR="000604EE" w:rsidRPr="00F81204" w:rsidTr="00F542B7">
        <w:tc>
          <w:tcPr>
            <w:tcW w:w="9810" w:type="dxa"/>
          </w:tcPr>
          <w:p w:rsidR="000604EE" w:rsidRPr="000C5945" w:rsidRDefault="000604EE" w:rsidP="008A4BC2">
            <w:pPr>
              <w:jc w:val="both"/>
              <w:rPr>
                <w:rFonts w:ascii="Arial Narrow" w:hAnsi="Arial Narrow" w:cs="Tahoma"/>
                <w:sz w:val="22"/>
                <w:szCs w:val="22"/>
              </w:rPr>
            </w:pPr>
            <w:r w:rsidRPr="000C5945">
              <w:rPr>
                <w:rFonts w:ascii="Arial Narrow" w:hAnsi="Arial Narrow" w:cs="Tahoma"/>
                <w:sz w:val="22"/>
                <w:szCs w:val="22"/>
              </w:rPr>
              <w:t>810</w:t>
            </w:r>
            <w:r w:rsidRPr="000C5945">
              <w:rPr>
                <w:rFonts w:ascii="Arial Narrow" w:hAnsi="Arial Narrow" w:cs="Tahoma"/>
                <w:sz w:val="22"/>
                <w:szCs w:val="22"/>
              </w:rPr>
              <w:tab/>
              <w:t>Engagements to Report on Summary Financial Statements</w:t>
            </w:r>
            <w:r w:rsidR="00A50362" w:rsidRPr="000C5945">
              <w:rPr>
                <w:rFonts w:ascii="Arial Narrow" w:hAnsi="Arial Narrow" w:cs="Tahoma"/>
                <w:sz w:val="22"/>
                <w:szCs w:val="22"/>
              </w:rPr>
              <w:t>*</w:t>
            </w:r>
          </w:p>
        </w:tc>
      </w:tr>
    </w:tbl>
    <w:p w:rsidR="001948F8" w:rsidRDefault="001948F8" w:rsidP="001948F8">
      <w:pPr>
        <w:autoSpaceDE w:val="0"/>
        <w:autoSpaceDN w:val="0"/>
        <w:adjustRightInd w:val="0"/>
        <w:jc w:val="both"/>
        <w:rPr>
          <w:rFonts w:ascii="Arial Narrow" w:hAnsi="Arial Narrow"/>
          <w:i/>
        </w:rPr>
      </w:pPr>
    </w:p>
    <w:p w:rsidR="00F542B7" w:rsidRPr="001948F8" w:rsidRDefault="00A50362" w:rsidP="001948F8">
      <w:pPr>
        <w:autoSpaceDE w:val="0"/>
        <w:autoSpaceDN w:val="0"/>
        <w:adjustRightInd w:val="0"/>
        <w:jc w:val="both"/>
        <w:rPr>
          <w:rFonts w:ascii="Arial Narrow" w:hAnsi="Arial Narrow"/>
          <w:i/>
        </w:rPr>
      </w:pPr>
      <w:r w:rsidRPr="001948F8">
        <w:rPr>
          <w:rFonts w:ascii="Arial Narrow" w:hAnsi="Arial Narrow"/>
          <w:i/>
        </w:rPr>
        <w:t xml:space="preserve">* ISAs not </w:t>
      </w:r>
      <w:r w:rsidR="000C5945" w:rsidRPr="001948F8">
        <w:rPr>
          <w:rFonts w:ascii="Arial Narrow" w:hAnsi="Arial Narrow"/>
          <w:i/>
        </w:rPr>
        <w:t xml:space="preserve">to be </w:t>
      </w:r>
      <w:r w:rsidRPr="001948F8">
        <w:rPr>
          <w:rFonts w:ascii="Arial Narrow" w:hAnsi="Arial Narrow"/>
          <w:i/>
        </w:rPr>
        <w:t xml:space="preserve">covered </w:t>
      </w:r>
      <w:r w:rsidR="00CF7FD1" w:rsidRPr="001948F8">
        <w:rPr>
          <w:rFonts w:ascii="Arial Narrow" w:hAnsi="Arial Narrow"/>
          <w:i/>
        </w:rPr>
        <w:t>in</w:t>
      </w:r>
      <w:r w:rsidRPr="001948F8">
        <w:rPr>
          <w:rFonts w:ascii="Arial Narrow" w:hAnsi="Arial Narrow"/>
          <w:i/>
        </w:rPr>
        <w:t xml:space="preserve"> this course</w:t>
      </w:r>
      <w:r w:rsidR="00CF7FD1" w:rsidRPr="001948F8">
        <w:rPr>
          <w:rFonts w:ascii="Arial Narrow" w:hAnsi="Arial Narrow"/>
          <w:i/>
        </w:rPr>
        <w:t>.</w:t>
      </w:r>
    </w:p>
    <w:p w:rsidR="00B943FE" w:rsidRDefault="00B943FE" w:rsidP="008621E2">
      <w:pPr>
        <w:pStyle w:val="ListParagraph"/>
        <w:autoSpaceDE w:val="0"/>
        <w:autoSpaceDN w:val="0"/>
        <w:adjustRightInd w:val="0"/>
        <w:ind w:left="360"/>
        <w:jc w:val="both"/>
        <w:rPr>
          <w:rFonts w:ascii="Arial Narrow" w:hAnsi="Arial Narrow"/>
          <w:i/>
        </w:rPr>
      </w:pPr>
    </w:p>
    <w:p w:rsidR="00BF2087" w:rsidRPr="00F81204" w:rsidRDefault="0082387E" w:rsidP="006518A1">
      <w:pPr>
        <w:autoSpaceDE w:val="0"/>
        <w:autoSpaceDN w:val="0"/>
        <w:adjustRightInd w:val="0"/>
        <w:spacing w:line="360" w:lineRule="auto"/>
        <w:jc w:val="both"/>
        <w:rPr>
          <w:rFonts w:ascii="Arial Narrow" w:hAnsi="Arial Narrow" w:cs="Tahoma"/>
          <w:b/>
        </w:rPr>
      </w:pPr>
      <w:r w:rsidRPr="00F81204">
        <w:rPr>
          <w:rFonts w:ascii="Arial Narrow" w:hAnsi="Arial Narrow" w:cs="Tahoma"/>
          <w:b/>
        </w:rPr>
        <w:t>Appendix</w:t>
      </w:r>
      <w:r w:rsidR="00092BF4" w:rsidRPr="00F81204">
        <w:rPr>
          <w:rFonts w:ascii="Arial Narrow" w:hAnsi="Arial Narrow" w:cs="Tahoma"/>
          <w:b/>
        </w:rPr>
        <w:t xml:space="preserve"> 2</w:t>
      </w:r>
      <w:r w:rsidR="00092BF4" w:rsidRPr="00F81204">
        <w:rPr>
          <w:rFonts w:ascii="Arial Narrow" w:hAnsi="Arial Narrow" w:cs="Tahoma"/>
          <w:b/>
        </w:rPr>
        <w:tab/>
      </w:r>
      <w:r w:rsidR="00D52EB9" w:rsidRPr="00F81204">
        <w:rPr>
          <w:rFonts w:ascii="Arial Narrow" w:hAnsi="Arial Narrow" w:cs="Tahoma"/>
          <w:b/>
        </w:rPr>
        <w:t>E</w:t>
      </w:r>
      <w:r w:rsidRPr="00F81204">
        <w:rPr>
          <w:rFonts w:ascii="Arial Narrow" w:hAnsi="Arial Narrow" w:cs="Tahoma"/>
          <w:b/>
        </w:rPr>
        <w:t xml:space="preserve">xample of an audit engagement letter  </w:t>
      </w:r>
    </w:p>
    <w:p w:rsidR="00CB0A5E" w:rsidRPr="009F5954" w:rsidRDefault="00CB0A5E" w:rsidP="00CB0A5E">
      <w:pPr>
        <w:autoSpaceDE w:val="0"/>
        <w:autoSpaceDN w:val="0"/>
        <w:adjustRightInd w:val="0"/>
        <w:rPr>
          <w:rFonts w:ascii="Arial Narrow" w:hAnsi="Arial Narrow" w:cs="Trebuchet MS"/>
          <w:sz w:val="22"/>
          <w:szCs w:val="22"/>
        </w:rPr>
      </w:pPr>
      <w:r w:rsidRPr="009F5954">
        <w:rPr>
          <w:rFonts w:ascii="Arial Narrow" w:hAnsi="Arial Narrow" w:cs="Trebuchet MS"/>
          <w:sz w:val="22"/>
          <w:szCs w:val="22"/>
        </w:rPr>
        <w:t>Date ___________________________________</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The Directors,</w:t>
      </w:r>
    </w:p>
    <w:p w:rsidR="00CB0A5E" w:rsidRPr="009F5954" w:rsidRDefault="00CB0A5E" w:rsidP="00CB0A5E">
      <w:pPr>
        <w:autoSpaceDE w:val="0"/>
        <w:autoSpaceDN w:val="0"/>
        <w:adjustRightInd w:val="0"/>
        <w:jc w:val="both"/>
        <w:rPr>
          <w:rFonts w:ascii="Arial Narrow" w:hAnsi="Arial Narrow" w:cs="Trebuchet MS"/>
          <w:b/>
          <w:bCs/>
          <w:sz w:val="22"/>
          <w:szCs w:val="22"/>
        </w:rPr>
      </w:pPr>
      <w:r w:rsidRPr="009F5954">
        <w:rPr>
          <w:rFonts w:ascii="Arial Narrow" w:hAnsi="Arial Narrow" w:cs="Trebuchet MS"/>
          <w:sz w:val="22"/>
          <w:szCs w:val="22"/>
        </w:rPr>
        <w:t>_____________________________________</w:t>
      </w:r>
      <w:r w:rsidRPr="009F5954">
        <w:rPr>
          <w:rFonts w:ascii="Arial Narrow" w:hAnsi="Arial Narrow" w:cs="Trebuchet MS"/>
          <w:b/>
          <w:bCs/>
          <w:sz w:val="22"/>
          <w:szCs w:val="22"/>
        </w:rPr>
        <w:t>Ltd</w:t>
      </w:r>
    </w:p>
    <w:p w:rsidR="00CB0A5E"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P.0. Box_________________________________</w:t>
      </w:r>
    </w:p>
    <w:p w:rsidR="001948F8" w:rsidRPr="009F5954" w:rsidRDefault="001948F8"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Dear Sirs,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RE: SPECIMEN AUDIT ENGAGEMENT LETTER</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 xml:space="preserve">Following our appointment as auditors of the company, we set out here below the basis on which </w:t>
      </w:r>
      <w:r w:rsidRPr="009F5954">
        <w:rPr>
          <w:rFonts w:ascii="Arial Narrow" w:hAnsi="Arial Narrow" w:cs="Trebuchet MS"/>
          <w:i/>
          <w:iCs/>
          <w:sz w:val="22"/>
          <w:szCs w:val="22"/>
        </w:rPr>
        <w:t xml:space="preserve">we </w:t>
      </w:r>
      <w:r w:rsidRPr="009F5954">
        <w:rPr>
          <w:rFonts w:ascii="Arial Narrow" w:hAnsi="Arial Narrow" w:cs="Trebuchet MS"/>
          <w:sz w:val="22"/>
          <w:szCs w:val="22"/>
        </w:rPr>
        <w:t>are to act as the auditors of ______________________ Ltd and the respective areas of responsibility of the directors and of ourselves.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Respective responsibilities of directors and auditors</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1.  As directors of the company, you are responsible for maintaining accounting records, for the selection and application of appropriate accounting policies and for preparing financial statements in conformity with International Financial Reporting Standards and the requirements of the Companies Act which give a true and fair view of the state of the financial affairs of the company. You are also responsible for making available to us, as and when required, all the company's accounting and other records and information including minutes of all management, directors' and shareholders' meetings and information and explanations which we consider necessary for the performance of our duties as auditors. We are also entitled to attend all general meetings of the company and to receive notices of all such meetings.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2. We have a statutory responsibility to report to the members of the company whether in our opinion the financial statements give a true and fair view and have been prepared in accordance with the Companies Act In arriving at our opinion, we shall consider the following matters and report on:</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a)  Whether proper books of account have been kept by the company;</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b) Whether the balance sheet, profit and loss account and the cash flow statement are in agreement with the books of account;</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c)  Whether we have obtained all the information and explanations; which to the best of our knowledge and belief were necessary for the purposes of our audit.</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3.  We also have a professional responsibility to report if the financial statements have been prepared in conformity with    International Financial Reporting Standards. We have to report on all areas of non-compliance and give our opinion as to whether we concur or not with any departures.</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ind w:left="360" w:hanging="360"/>
        <w:jc w:val="both"/>
        <w:rPr>
          <w:rFonts w:ascii="Arial Narrow" w:hAnsi="Arial Narrow" w:cs="Trebuchet MS"/>
          <w:sz w:val="22"/>
          <w:szCs w:val="22"/>
        </w:rPr>
      </w:pPr>
      <w:r w:rsidRPr="009F5954">
        <w:rPr>
          <w:rFonts w:ascii="Arial Narrow" w:hAnsi="Arial Narrow" w:cs="Trebuchet MS"/>
          <w:sz w:val="22"/>
          <w:szCs w:val="22"/>
        </w:rPr>
        <w:t xml:space="preserve">      In determining whether or not the departure is justified, we shall consider:</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lastRenderedPageBreak/>
        <w:t>a)   Whether the departure is required in order for the financial statements to give a true and fair view; and.</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b)   Whether adequate disclosure has been made concerning the departure.</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4.  Our professional responsibility also extends to considering whether other information in documents containing the audited financial statements is consistent with those financial statements.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5.   Assistance with the preparation of financial statements does not form part of the audit. We shall however, during the   course of our audit, discuss the company's accounting policies with the directors and management particularly in any problem areas and we may propose adjusting entries for your consideration. The directors will be responsible for</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       </w:t>
      </w:r>
      <w:proofErr w:type="gramStart"/>
      <w:r w:rsidRPr="009F5954">
        <w:rPr>
          <w:rFonts w:ascii="Arial Narrow" w:hAnsi="Arial Narrow" w:cs="Trebuchet MS"/>
          <w:sz w:val="22"/>
          <w:szCs w:val="22"/>
        </w:rPr>
        <w:t>reviewing</w:t>
      </w:r>
      <w:proofErr w:type="gramEnd"/>
      <w:r w:rsidRPr="009F5954">
        <w:rPr>
          <w:rFonts w:ascii="Arial Narrow" w:hAnsi="Arial Narrow" w:cs="Trebuchet MS"/>
          <w:sz w:val="22"/>
          <w:szCs w:val="22"/>
        </w:rPr>
        <w:t xml:space="preserve"> and passing of all such proposed adjustments.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6.   The audit will be coordinated by one of our partners. In providing audit services, we will obtain both formal and informal consultations involving other partners and staff in order that the advice we give represents the </w:t>
      </w:r>
      <w:proofErr w:type="spellStart"/>
      <w:r w:rsidRPr="009F5954">
        <w:rPr>
          <w:rFonts w:ascii="Arial Narrow" w:hAnsi="Arial Narrow" w:cs="Trebuchet MS"/>
          <w:sz w:val="22"/>
          <w:szCs w:val="22"/>
        </w:rPr>
        <w:t>breath</w:t>
      </w:r>
      <w:proofErr w:type="spellEnd"/>
      <w:r w:rsidRPr="009F5954">
        <w:rPr>
          <w:rFonts w:ascii="Arial Narrow" w:hAnsi="Arial Narrow" w:cs="Trebuchet MS"/>
          <w:sz w:val="22"/>
          <w:szCs w:val="22"/>
        </w:rPr>
        <w:t xml:space="preserve"> of knowledge and collective experience of our firm. We may also seek independent professional advice or involve a specialist as part of our engagement team.</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7.    We require strict adherence of all our partners, staff and specialists on our team to the ethical rules of our profession. Therefore, in all respects of our practice, we maintain strict confidentiality towards information obtained while carrying out our professional duties. In addition, the firm's partners, staff and specialists maintain complete independence and mental attitude in relationships with clients. </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8.   Where the firm and \ or its associates offer other services to the company, we shall not be treated as having note, for the purposes of our audit, of information provided to the firm, its associates and members of staff other than those engaged on the audit. </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9.   The company may identify in writing those directors and staff who are </w:t>
      </w:r>
      <w:proofErr w:type="spellStart"/>
      <w:r w:rsidRPr="009F5954">
        <w:rPr>
          <w:rFonts w:ascii="Arial Narrow" w:hAnsi="Arial Narrow" w:cs="Trebuchet MS"/>
          <w:sz w:val="22"/>
          <w:szCs w:val="22"/>
        </w:rPr>
        <w:t>authorised</w:t>
      </w:r>
      <w:proofErr w:type="spellEnd"/>
      <w:r w:rsidRPr="009F5954">
        <w:rPr>
          <w:rFonts w:ascii="Arial Narrow" w:hAnsi="Arial Narrow" w:cs="Trebuchet MS"/>
          <w:sz w:val="22"/>
          <w:szCs w:val="22"/>
        </w:rPr>
        <w:t xml:space="preserve"> to act on</w:t>
      </w:r>
      <w:r>
        <w:rPr>
          <w:rFonts w:ascii="Arial Narrow" w:hAnsi="Arial Narrow" w:cs="Trebuchet MS"/>
          <w:sz w:val="22"/>
          <w:szCs w:val="22"/>
        </w:rPr>
        <w:t xml:space="preserve"> </w:t>
      </w:r>
      <w:r w:rsidRPr="009F5954">
        <w:rPr>
          <w:rFonts w:ascii="Arial Narrow" w:hAnsi="Arial Narrow" w:cs="Trebuchet MS"/>
          <w:sz w:val="22"/>
          <w:szCs w:val="22"/>
        </w:rPr>
        <w:t xml:space="preserve">behalf of your company on audit issues. In absence of any such identification by the company, we will assume that any of the directors or key management staff are so </w:t>
      </w:r>
      <w:proofErr w:type="spellStart"/>
      <w:r w:rsidRPr="009F5954">
        <w:rPr>
          <w:rFonts w:ascii="Arial Narrow" w:hAnsi="Arial Narrow" w:cs="Trebuchet MS"/>
          <w:sz w:val="22"/>
          <w:szCs w:val="22"/>
        </w:rPr>
        <w:t>authorised</w:t>
      </w:r>
      <w:proofErr w:type="spellEnd"/>
      <w:r w:rsidRPr="009F5954">
        <w:rPr>
          <w:rFonts w:ascii="Arial Narrow" w:hAnsi="Arial Narrow" w:cs="Trebuchet MS"/>
          <w:sz w:val="22"/>
          <w:szCs w:val="22"/>
        </w:rPr>
        <w:t>.</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10. The company may identify in writing those persons charged with governance with whom audit matters of governance will be communicated. In absence of any such identification, we will determine the appropriate level of communication based on the nature'-of the issue to be communicated.</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11. It is fundamental to our engagement that the company provides us in good time all information and supporting   documentation that is relevant to the audit, and that all matters of uncertainty are brought to our attention.</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Scope of audit</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12. Our audit will be conducted in accordance with International Standards on Auditing and will include such tests of controls, transactions and of the existence, ownership and valuation of assets and liabilities, as we consider necessary. We shall obtain an understanding of the accounting and internal financial control systems to the extent necessary in order to consider their suitability as a basis for the preparation of the financial statements and to establish whether adequate accounting records have been maintained by the company.</w:t>
      </w:r>
    </w:p>
    <w:p w:rsidR="00CB0A5E" w:rsidRPr="009F5954" w:rsidRDefault="00CB0A5E" w:rsidP="00CB0A5E">
      <w:pPr>
        <w:autoSpaceDE w:val="0"/>
        <w:autoSpaceDN w:val="0"/>
        <w:adjustRightInd w:val="0"/>
        <w:ind w:left="270"/>
        <w:jc w:val="both"/>
        <w:rPr>
          <w:rFonts w:ascii="Arial Narrow" w:hAnsi="Arial Narrow" w:cs="Trebuchet MS"/>
          <w:sz w:val="22"/>
          <w:szCs w:val="22"/>
        </w:rPr>
      </w:pPr>
    </w:p>
    <w:p w:rsidR="00CB0A5E" w:rsidRPr="009F5954" w:rsidRDefault="00CB0A5E" w:rsidP="00CB0A5E">
      <w:pPr>
        <w:autoSpaceDE w:val="0"/>
        <w:autoSpaceDN w:val="0"/>
        <w:adjustRightInd w:val="0"/>
        <w:ind w:left="360"/>
        <w:jc w:val="both"/>
        <w:rPr>
          <w:rFonts w:ascii="Arial Narrow" w:hAnsi="Arial Narrow" w:cs="Trebuchet MS"/>
          <w:sz w:val="22"/>
          <w:szCs w:val="22"/>
        </w:rPr>
      </w:pPr>
      <w:r w:rsidRPr="009F5954">
        <w:rPr>
          <w:rFonts w:ascii="Arial Narrow" w:hAnsi="Arial Narrow" w:cs="Trebuchet MS"/>
          <w:sz w:val="22"/>
          <w:szCs w:val="22"/>
        </w:rPr>
        <w:t>We shall expect to obtain such appropriate evidence as we consider sufficient to enable us to draw reasonable conclusions there from. The nature and extent of our procedures will vary according to our assessment of the control environment, the company's system of internal controls and of the accounting system.</w:t>
      </w:r>
    </w:p>
    <w:p w:rsidR="00CB0A5E" w:rsidRPr="009F5954" w:rsidRDefault="00CB0A5E" w:rsidP="00CB0A5E">
      <w:pPr>
        <w:autoSpaceDE w:val="0"/>
        <w:autoSpaceDN w:val="0"/>
        <w:adjustRightInd w:val="0"/>
        <w:ind w:left="360"/>
        <w:jc w:val="both"/>
        <w:rPr>
          <w:rFonts w:ascii="Arial Narrow" w:hAnsi="Arial Narrow" w:cs="Trebuchet MS"/>
          <w:sz w:val="22"/>
          <w:szCs w:val="22"/>
        </w:rPr>
      </w:pPr>
      <w:r w:rsidRPr="009F5954">
        <w:rPr>
          <w:rFonts w:ascii="Arial Narrow" w:hAnsi="Arial Narrow" w:cs="Trebuchet MS"/>
          <w:sz w:val="22"/>
          <w:szCs w:val="22"/>
        </w:rPr>
        <w:t>Our work may be varied on the basis of our findings during the course of an audit and from year to year. Accordingly, we may modify our audit scope, rotate our audit emphasis and propose matters of special audit emphasis, as the circumstances dictate.</w:t>
      </w:r>
    </w:p>
    <w:p w:rsidR="00CB0A5E" w:rsidRPr="009F5954" w:rsidRDefault="00CB0A5E" w:rsidP="00CB0A5E">
      <w:pPr>
        <w:autoSpaceDE w:val="0"/>
        <w:autoSpaceDN w:val="0"/>
        <w:adjustRightInd w:val="0"/>
        <w:ind w:left="360"/>
        <w:jc w:val="both"/>
        <w:rPr>
          <w:rFonts w:ascii="Arial Narrow" w:hAnsi="Arial Narrow" w:cs="Trebuchet MS"/>
          <w:sz w:val="22"/>
          <w:szCs w:val="22"/>
        </w:rPr>
      </w:pPr>
      <w:r w:rsidRPr="009F5954">
        <w:rPr>
          <w:rFonts w:ascii="Arial Narrow" w:hAnsi="Arial Narrow" w:cs="Trebuchet MS"/>
          <w:sz w:val="22"/>
          <w:szCs w:val="22"/>
        </w:rPr>
        <w:t>As our responsibility is to report on the financial statements as a whole rather than those of the individual units or divisions, the nature and extent of our tests and enquiries at each unit or division will vary according to our assessment of the accounting system and internal financial controls. Thus, we may carry out limited work at certain units or divisions, rather than the full audit that would be necessary if we were to report on the separate accounts of the unit or division concerned.</w:t>
      </w:r>
    </w:p>
    <w:p w:rsidR="00CB0A5E" w:rsidRPr="009F5954" w:rsidRDefault="00CB0A5E" w:rsidP="00CB0A5E">
      <w:pPr>
        <w:autoSpaceDE w:val="0"/>
        <w:autoSpaceDN w:val="0"/>
        <w:adjustRightInd w:val="0"/>
        <w:ind w:left="360"/>
        <w:jc w:val="both"/>
        <w:rPr>
          <w:rFonts w:ascii="Arial Narrow" w:hAnsi="Arial Narrow" w:cs="Trebuchet MS"/>
          <w:sz w:val="22"/>
          <w:szCs w:val="22"/>
        </w:rPr>
      </w:pPr>
    </w:p>
    <w:p w:rsidR="00CB0A5E" w:rsidRPr="009F5954" w:rsidRDefault="00CB0A5E" w:rsidP="00CB0A5E">
      <w:pPr>
        <w:autoSpaceDE w:val="0"/>
        <w:autoSpaceDN w:val="0"/>
        <w:adjustRightInd w:val="0"/>
        <w:ind w:left="360"/>
        <w:jc w:val="both"/>
        <w:rPr>
          <w:rFonts w:ascii="Arial Narrow" w:hAnsi="Arial Narrow" w:cs="Trebuchet MS"/>
          <w:sz w:val="22"/>
          <w:szCs w:val="22"/>
        </w:rPr>
      </w:pPr>
      <w:r w:rsidRPr="009F5954">
        <w:rPr>
          <w:rFonts w:ascii="Arial Narrow" w:hAnsi="Arial Narrow" w:cs="Trebuchet MS"/>
          <w:sz w:val="22"/>
          <w:szCs w:val="22"/>
        </w:rPr>
        <w:lastRenderedPageBreak/>
        <w:t>Our audit includes assessing the significant estimates and judgments made by the directors in the preparation of the financial statements and whether the accounting policies are appropriate to the company's circumstances, consistently applied and adequately disclosed.</w:t>
      </w:r>
    </w:p>
    <w:p w:rsidR="00CB0A5E" w:rsidRPr="009F5954" w:rsidRDefault="00CB0A5E" w:rsidP="00CB0A5E">
      <w:pPr>
        <w:autoSpaceDE w:val="0"/>
        <w:autoSpaceDN w:val="0"/>
        <w:adjustRightInd w:val="0"/>
        <w:ind w:left="270"/>
        <w:jc w:val="both"/>
        <w:rPr>
          <w:rFonts w:ascii="Arial Narrow" w:hAnsi="Arial Narrow" w:cs="Trebuchet MS"/>
          <w:sz w:val="22"/>
          <w:szCs w:val="22"/>
        </w:rPr>
      </w:pPr>
    </w:p>
    <w:p w:rsidR="00CB0A5E" w:rsidRPr="009F5954" w:rsidRDefault="00CB0A5E" w:rsidP="00CB0A5E">
      <w:pPr>
        <w:autoSpaceDE w:val="0"/>
        <w:autoSpaceDN w:val="0"/>
        <w:adjustRightInd w:val="0"/>
        <w:ind w:left="270"/>
        <w:jc w:val="both"/>
        <w:rPr>
          <w:rFonts w:ascii="Arial Narrow" w:hAnsi="Arial Narrow" w:cs="Trebuchet MS"/>
          <w:sz w:val="22"/>
          <w:szCs w:val="22"/>
        </w:rPr>
      </w:pPr>
      <w:r w:rsidRPr="009F5954">
        <w:rPr>
          <w:rFonts w:ascii="Arial Narrow" w:hAnsi="Arial Narrow" w:cs="Trebuchet MS"/>
          <w:sz w:val="22"/>
          <w:szCs w:val="22"/>
        </w:rPr>
        <w:t xml:space="preserve">  In forming our opinion, we will also evaluate the overall presentation of information in the financial statements.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Management representations</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13. As part of our normal audit procedures, we shall request appropriate directors or management to confirm to us in writing each year matters material to the financial statements when other sufficient appropriate audit evidence cannot be reasonably expected to exist. We may also ask them to confirm in that letter that all important and relevant information has been brought to our attention.</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Detection of fraud, error and non-compliance with laws and regulations</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14. The directors are responsible for safeguarding the assets of the company, the maintenance of adequate internal financial and operating controls, and the prevention and detection of fraud, error and non-compliance with law or regulations. We shall maintain an attitude of professional </w:t>
      </w:r>
      <w:proofErr w:type="spellStart"/>
      <w:r w:rsidRPr="009F5954">
        <w:rPr>
          <w:rFonts w:ascii="Arial Narrow" w:hAnsi="Arial Narrow" w:cs="Trebuchet MS"/>
          <w:sz w:val="22"/>
          <w:szCs w:val="22"/>
        </w:rPr>
        <w:t>scepticism</w:t>
      </w:r>
      <w:proofErr w:type="spellEnd"/>
      <w:r w:rsidRPr="009F5954">
        <w:rPr>
          <w:rFonts w:ascii="Arial Narrow" w:hAnsi="Arial Narrow" w:cs="Trebuchet MS"/>
          <w:sz w:val="22"/>
          <w:szCs w:val="22"/>
        </w:rPr>
        <w:t xml:space="preserve"> </w:t>
      </w:r>
      <w:proofErr w:type="spellStart"/>
      <w:r w:rsidRPr="009F5954">
        <w:rPr>
          <w:rFonts w:ascii="Arial Narrow" w:hAnsi="Arial Narrow" w:cs="Trebuchet MS"/>
          <w:sz w:val="22"/>
          <w:szCs w:val="22"/>
        </w:rPr>
        <w:t>recognising</w:t>
      </w:r>
      <w:proofErr w:type="spellEnd"/>
      <w:r w:rsidRPr="009F5954">
        <w:rPr>
          <w:rFonts w:ascii="Arial Narrow" w:hAnsi="Arial Narrow" w:cs="Trebuchet MS"/>
          <w:sz w:val="22"/>
          <w:szCs w:val="22"/>
        </w:rPr>
        <w:t xml:space="preserve"> that material misstatements and fraud could exist notwithstanding our past experience. However, because of the test nature and other inherent limitations of an audit, together with the inherent limitations of any accounting and internal control systems, there is an unavoidable risk that some material misstatements and frauds may remain undiscovered.</w:t>
      </w:r>
    </w:p>
    <w:p w:rsidR="00CB0A5E" w:rsidRPr="009F5954" w:rsidRDefault="00CB0A5E" w:rsidP="00CB0A5E">
      <w:pPr>
        <w:autoSpaceDE w:val="0"/>
        <w:autoSpaceDN w:val="0"/>
        <w:adjustRightInd w:val="0"/>
        <w:jc w:val="both"/>
        <w:rPr>
          <w:rFonts w:ascii="Arial Narrow" w:hAnsi="Arial Narrow" w:cs="Trebuchet MS"/>
          <w:b/>
          <w:bC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Reports to management</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15.  An audit is not designed to identify all significant weaknesses in the company's system of internal financial controls. However, where we consider it appropriate, we shall report to the management following our audit those significant weaknesses in the financial internal control systems or other business matters which come to our notice during the course of our normal audit work and which, in our view, require management's attention.</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       Our review of internal financial control systems is only performed to the extent required to express an opinion on the company's financial statements and therefore our comments on these systems should not necessarily be regarded as a comprehensive list of all possible improvements to financial internal controls or to operational procedures, which a more extensive review might reveal. Moreover, such reports form part of a continuing dialogue between us therefore it is not intended to include every matter that comes to our attention.</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       The report is in addition to, over and above our legal responsibilities as auditors and will be prepared for use exclusively within your </w:t>
      </w:r>
      <w:proofErr w:type="spellStart"/>
      <w:r w:rsidRPr="009F5954">
        <w:rPr>
          <w:rFonts w:ascii="Arial Narrow" w:hAnsi="Arial Narrow" w:cs="Trebuchet MS"/>
          <w:sz w:val="22"/>
          <w:szCs w:val="22"/>
        </w:rPr>
        <w:t>organisation</w:t>
      </w:r>
      <w:proofErr w:type="spellEnd"/>
      <w:r w:rsidRPr="009F5954">
        <w:rPr>
          <w:rFonts w:ascii="Arial Narrow" w:hAnsi="Arial Narrow" w:cs="Trebuchet MS"/>
          <w:sz w:val="22"/>
          <w:szCs w:val="22"/>
        </w:rPr>
        <w:t>. The report may not be provided to any third party without our prior written consent. Such consent will be granted only on the basis that such reports are not prepared with the interests of anyone other than the company in mind and that we accept no duty or responsibility to any other party.</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Information published with financial statements</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16.  In order to assist us with the examination of other information to be published with the financial statements, we require early sight of all documents or statements including the directors' report, chairman's statement and operating, financial and other information which is to be published with the financial statements. We will need to satisfy ourselves that the information is consistent with the audited financial statements.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       If the company intends to publish or reproduce in printed form or electronically our report together with the financial statements or otherwise make reference to our firm in a document that contains other information, the company hereby agrees to:</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a)   Provide us with copies of all such information to be published with the financial statements; and</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b)  Obtain our approval in writing for inclusion of our report before the document is finalized and distributed. Where our audit report is reproduced in any medium, the complete financial statements including notes must also be presented or a note to the effect that the information is only an extract consistent with the financial statements and that the complete set of the financial statements is available for inspection.</w:t>
      </w:r>
    </w:p>
    <w:p w:rsidR="00CB0A5E" w:rsidRDefault="00CB0A5E" w:rsidP="00CB0A5E">
      <w:pPr>
        <w:autoSpaceDE w:val="0"/>
        <w:autoSpaceDN w:val="0"/>
        <w:adjustRightInd w:val="0"/>
        <w:jc w:val="both"/>
        <w:rPr>
          <w:rFonts w:ascii="Arial Narrow" w:hAnsi="Arial Narrow" w:cs="Trebuchet MS"/>
          <w:sz w:val="22"/>
          <w:szCs w:val="22"/>
        </w:rPr>
      </w:pPr>
    </w:p>
    <w:p w:rsidR="001948F8" w:rsidRPr="009F5954" w:rsidRDefault="001948F8"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lastRenderedPageBreak/>
        <w:t>Responsibility of auditors after issue of the audit report</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17. Once we have issued our report, we have no further direct responsibility in relation to the financial statements for that financial year. However, we expect that the directors will inform us of any material event thereafter, which have an effect on the financial statements.</w:t>
      </w:r>
    </w:p>
    <w:p w:rsidR="00CB0A5E" w:rsidRPr="009F5954" w:rsidRDefault="00CB0A5E" w:rsidP="00CB0A5E">
      <w:pPr>
        <w:autoSpaceDE w:val="0"/>
        <w:autoSpaceDN w:val="0"/>
        <w:adjustRightInd w:val="0"/>
        <w:jc w:val="both"/>
        <w:rPr>
          <w:rFonts w:ascii="Arial Narrow" w:hAnsi="Arial Narrow" w:cs="Trebuchet MS"/>
          <w:b/>
          <w:bC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Reliance in the audit by third parties</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18. Our audit opinion is addressed to the shareholders of the company in their capacity as shareholders. The audit will not be planned or conducted in contemplation of reliance by any third party or with respect to any specific transaction. Therefore, items of possible interest to a third party will not be specifically addressed and matters may exist that would be assessed differently by a third party, possibly in connection with a specific transaction.</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Working papers and ownership rights</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 xml:space="preserve">19. The working papers and files for this engagement created by us including electronic documents and files are the </w:t>
      </w:r>
      <w:proofErr w:type="gramStart"/>
      <w:r w:rsidRPr="009F5954">
        <w:rPr>
          <w:rFonts w:ascii="Arial Narrow" w:hAnsi="Arial Narrow" w:cs="Trebuchet MS"/>
          <w:sz w:val="22"/>
          <w:szCs w:val="22"/>
        </w:rPr>
        <w:t>sole  property</w:t>
      </w:r>
      <w:proofErr w:type="gramEnd"/>
      <w:r w:rsidRPr="009F5954">
        <w:rPr>
          <w:rFonts w:ascii="Arial Narrow" w:hAnsi="Arial Narrow" w:cs="Trebuchet MS"/>
          <w:sz w:val="22"/>
          <w:szCs w:val="22"/>
        </w:rPr>
        <w:t xml:space="preserve"> of the firm. Where we provide the company documentation or information during the course of our work, the ownership rights will be adhered to by the company.</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20. Where we are required by legislation, or by the by-laws or professional guidelines issued by professional bodies that our partners and directors are members of and by our international affiliates to give access to our audit working papers to certain third parties for quality control reviews, we will avail the working papers to such parties without seeking the company's consent.</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Internet communication</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21. During the engagement, we may from time to time communicate with the company electronically. However, the electronic transmission of information cannot be guaranteed to be secure, error free or virus free and such information could be intercepted corrupted, lost, destroyed, arrive late or incomplete or otherwise be adversely affected or unsafe for use. We shall not have any liability of whatsoever nature to the company arising from or in connection with electronic transfer of communication and information to the company.</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Fees</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22. Our fees are based on the time spent on the engagement, the degree of responsibility involved and the category of staff involved and charged exclusive of Value Added Tax and disbursements.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23. The fees will be subject to an annual review and will vary with a number of factors, including developments in the business. It is our practice to provide estimates of our fees in advance of the work commencing. We shall require progress payments as our work progresses. Audit fees are payable on rendering of our fee note.</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jc w:val="both"/>
        <w:rPr>
          <w:rFonts w:ascii="Arial Narrow" w:hAnsi="Arial Narrow" w:cs="Trebuchet MS"/>
          <w:sz w:val="22"/>
          <w:szCs w:val="22"/>
        </w:rPr>
      </w:pPr>
      <w:r w:rsidRPr="009F5954">
        <w:rPr>
          <w:rFonts w:ascii="Arial Narrow" w:hAnsi="Arial Narrow" w:cs="Trebuchet MS"/>
          <w:sz w:val="22"/>
          <w:szCs w:val="22"/>
        </w:rPr>
        <w:t>We reserve the right to charge compounded service charge monthly effective from the month following the one in which the fee note is submitted. The rate of service charge will be 2% per month.</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24. We shall have lien over the company's records for any unpaid fees and shall pass on to the company any costs and expenses incurred in the recovery of overdue fees and service charge.</w:t>
      </w:r>
    </w:p>
    <w:p w:rsidR="00CB0A5E" w:rsidRPr="009F5954" w:rsidRDefault="00CB0A5E" w:rsidP="00CB0A5E">
      <w:pPr>
        <w:autoSpaceDE w:val="0"/>
        <w:autoSpaceDN w:val="0"/>
        <w:adjustRightInd w:val="0"/>
        <w:jc w:val="both"/>
        <w:rPr>
          <w:rFonts w:ascii="Arial Narrow" w:hAnsi="Arial Narrow" w:cs="Trebuchet MS"/>
          <w:b/>
          <w:bC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Indemnity</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25. The company will indemnify us and keep us fully and effectively indemnified at all times against any action against us or any costs or expenses incurred or any loss suffered by us as a result of acting for the company in good faith based on the information supplied by the company to us.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Terms of engagement</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26. This letter supersedes any existing previous, express or inferred terms of engagement that the company had with us and shall remain effective until it is replaced or terminated. The engagement may be terminated by either party. Any termination of our appointment by the company will require a formal resolution at a validly convened shareholders meeting or resolution signed by all the shareholders.</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lastRenderedPageBreak/>
        <w:t>27. If any of the terms of this engagement letter shall be found by any court or administrative body of competent jurisdiction to be invalid or unenforceable, the invalidity or enforceability of such provision shall not affect the other provisions of this letter of engagement and all provisions not affected by such invalidity or unenforceability shall remain in full force and effect. The parties hereby agree to attempt to substitute for any invalid or unenforceable provision as valid or enforceable provision, which achieves to the greatest extent possible the objectives of the invalid or unenforceable provision.</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Applicable law</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28. This engagement letter shall be governed by, and construed in accordance with the Laws of Uganda</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Arbitration</w:t>
      </w:r>
    </w:p>
    <w:p w:rsidR="00CB0A5E" w:rsidRPr="009F5954" w:rsidRDefault="00CB0A5E" w:rsidP="00CB0A5E">
      <w:pPr>
        <w:autoSpaceDE w:val="0"/>
        <w:autoSpaceDN w:val="0"/>
        <w:adjustRightInd w:val="0"/>
        <w:ind w:left="360" w:hanging="360"/>
        <w:jc w:val="both"/>
        <w:rPr>
          <w:rFonts w:ascii="Arial Narrow" w:hAnsi="Arial Narrow" w:cs="Trebuchet MS"/>
          <w:sz w:val="22"/>
          <w:szCs w:val="22"/>
        </w:rPr>
      </w:pPr>
      <w:r w:rsidRPr="009F5954">
        <w:rPr>
          <w:rFonts w:ascii="Arial Narrow" w:hAnsi="Arial Narrow" w:cs="Trebuchet MS"/>
          <w:sz w:val="22"/>
          <w:szCs w:val="22"/>
        </w:rPr>
        <w:t>29. The parties hereto will make every reasonable effort to settle amicably between themselves any disputes or differences arising out of this engagement. In the event of their being unable to settle such disputes or differences, they will refer this to arbitration of a person to be agreed between the parties hereto. The decision of the arbitrator will be final and binding on both parties.</w:t>
      </w:r>
    </w:p>
    <w:p w:rsidR="007F4035" w:rsidRDefault="007F4035" w:rsidP="00CB0A5E">
      <w:pPr>
        <w:autoSpaceDE w:val="0"/>
        <w:autoSpaceDN w:val="0"/>
        <w:adjustRightInd w:val="0"/>
        <w:spacing w:line="360" w:lineRule="auto"/>
        <w:jc w:val="both"/>
        <w:rPr>
          <w:rFonts w:ascii="Arial Narrow" w:hAnsi="Arial Narrow" w:cs="Trebuchet MS"/>
          <w:b/>
          <w:bC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Acknowledgement, acceptance and termination</w:t>
      </w:r>
    </w:p>
    <w:p w:rsidR="00CB0A5E" w:rsidRPr="009F5954" w:rsidRDefault="00CB0A5E" w:rsidP="00CB0A5E">
      <w:pPr>
        <w:autoSpaceDE w:val="0"/>
        <w:autoSpaceDN w:val="0"/>
        <w:adjustRightInd w:val="0"/>
        <w:ind w:left="270" w:hanging="270"/>
        <w:jc w:val="both"/>
        <w:rPr>
          <w:rFonts w:ascii="Arial Narrow" w:hAnsi="Arial Narrow" w:cs="Trebuchet MS"/>
          <w:sz w:val="22"/>
          <w:szCs w:val="22"/>
        </w:rPr>
      </w:pPr>
      <w:r w:rsidRPr="009F5954">
        <w:rPr>
          <w:rFonts w:ascii="Arial Narrow" w:hAnsi="Arial Narrow" w:cs="Trebuchet MS"/>
          <w:sz w:val="22"/>
          <w:szCs w:val="22"/>
        </w:rPr>
        <w:t xml:space="preserve">30. The engagement will be confirmed upon signing the letter in the space provided and </w:t>
      </w:r>
      <w:proofErr w:type="spellStart"/>
      <w:r w:rsidRPr="009F5954">
        <w:rPr>
          <w:rFonts w:ascii="Arial Narrow" w:hAnsi="Arial Narrow" w:cs="Trebuchet MS"/>
          <w:sz w:val="22"/>
          <w:szCs w:val="22"/>
        </w:rPr>
        <w:t>initialling</w:t>
      </w:r>
      <w:proofErr w:type="spellEnd"/>
      <w:r w:rsidRPr="009F5954">
        <w:rPr>
          <w:rFonts w:ascii="Arial Narrow" w:hAnsi="Arial Narrow" w:cs="Trebuchet MS"/>
          <w:sz w:val="22"/>
          <w:szCs w:val="22"/>
        </w:rPr>
        <w:t xml:space="preserve"> all the pages of the </w:t>
      </w:r>
      <w:proofErr w:type="gramStart"/>
      <w:r w:rsidRPr="009F5954">
        <w:rPr>
          <w:rFonts w:ascii="Arial Narrow" w:hAnsi="Arial Narrow" w:cs="Trebuchet MS"/>
          <w:sz w:val="22"/>
          <w:szCs w:val="22"/>
        </w:rPr>
        <w:t>letter  and</w:t>
      </w:r>
      <w:proofErr w:type="gramEnd"/>
      <w:r w:rsidRPr="009F5954">
        <w:rPr>
          <w:rFonts w:ascii="Arial Narrow" w:hAnsi="Arial Narrow" w:cs="Trebuchet MS"/>
          <w:sz w:val="22"/>
          <w:szCs w:val="22"/>
        </w:rPr>
        <w:t xml:space="preserve"> returning it to us.</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Yours faithfully,</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w:t>
      </w:r>
    </w:p>
    <w:p w:rsidR="00CB0A5E" w:rsidRPr="009F5954" w:rsidRDefault="00CB0A5E" w:rsidP="00CB0A5E">
      <w:pPr>
        <w:autoSpaceDE w:val="0"/>
        <w:autoSpaceDN w:val="0"/>
        <w:adjustRightInd w:val="0"/>
        <w:jc w:val="both"/>
        <w:rPr>
          <w:rFonts w:ascii="Arial Narrow" w:hAnsi="Arial Narrow" w:cs="Trebuchet MS"/>
          <w:b/>
          <w:bCs/>
          <w:sz w:val="22"/>
          <w:szCs w:val="22"/>
        </w:rPr>
      </w:pPr>
      <w:r w:rsidRPr="009F5954">
        <w:rPr>
          <w:rFonts w:ascii="Arial Narrow" w:hAnsi="Arial Narrow" w:cs="Trebuchet MS"/>
          <w:b/>
          <w:bCs/>
          <w:sz w:val="22"/>
          <w:szCs w:val="22"/>
        </w:rPr>
        <w:t>Certified Public Accountants</w:t>
      </w:r>
    </w:p>
    <w:p w:rsidR="00CB0A5E" w:rsidRPr="009F5954" w:rsidRDefault="00CB0A5E" w:rsidP="00CB0A5E">
      <w:pPr>
        <w:autoSpaceDE w:val="0"/>
        <w:autoSpaceDN w:val="0"/>
        <w:adjustRightInd w:val="0"/>
        <w:jc w:val="both"/>
        <w:rPr>
          <w:rFonts w:ascii="Arial Narrow" w:hAnsi="Arial Narrow" w:cs="Trebuchet MS"/>
          <w:b/>
          <w:bCs/>
          <w:sz w:val="22"/>
          <w:szCs w:val="22"/>
        </w:rPr>
      </w:pPr>
    </w:p>
    <w:p w:rsidR="00CB0A5E" w:rsidRPr="009F5954" w:rsidRDefault="00CB0A5E" w:rsidP="00CB0A5E">
      <w:pPr>
        <w:autoSpaceDE w:val="0"/>
        <w:autoSpaceDN w:val="0"/>
        <w:adjustRightInd w:val="0"/>
        <w:spacing w:line="360" w:lineRule="auto"/>
        <w:jc w:val="both"/>
        <w:rPr>
          <w:rFonts w:ascii="Arial Narrow" w:hAnsi="Arial Narrow" w:cs="Trebuchet MS"/>
          <w:b/>
          <w:bCs/>
          <w:sz w:val="22"/>
          <w:szCs w:val="22"/>
        </w:rPr>
      </w:pPr>
      <w:r w:rsidRPr="009F5954">
        <w:rPr>
          <w:rFonts w:ascii="Arial Narrow" w:hAnsi="Arial Narrow" w:cs="Trebuchet MS"/>
          <w:b/>
          <w:bCs/>
          <w:sz w:val="22"/>
          <w:szCs w:val="22"/>
        </w:rPr>
        <w:t>ACKNOWLEDGEMENT AND ACCEPTANCE</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We have reviewed paragraphs 1 to 30 of the engagement letter and agree to the terms and conditions therein.</w:t>
      </w:r>
    </w:p>
    <w:p w:rsidR="00CB0A5E" w:rsidRPr="009F5954" w:rsidRDefault="00CB0A5E" w:rsidP="00CB0A5E">
      <w:pPr>
        <w:autoSpaceDE w:val="0"/>
        <w:autoSpaceDN w:val="0"/>
        <w:adjustRightInd w:val="0"/>
        <w:jc w:val="both"/>
        <w:rPr>
          <w:rFonts w:ascii="Arial Narrow" w:hAnsi="Arial Narrow" w:cs="Trebuchet MS"/>
          <w:sz w:val="22"/>
          <w:szCs w:val="22"/>
        </w:rPr>
      </w:pP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For and on behalf of: ______________________________________________________ Ltd.</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_____________________________________________________________________________</w:t>
      </w:r>
    </w:p>
    <w:p w:rsidR="00CB0A5E" w:rsidRPr="009F5954" w:rsidRDefault="00CB0A5E" w:rsidP="00CB0A5E">
      <w:pPr>
        <w:autoSpaceDE w:val="0"/>
        <w:autoSpaceDN w:val="0"/>
        <w:adjustRightInd w:val="0"/>
        <w:jc w:val="both"/>
        <w:rPr>
          <w:rFonts w:ascii="Arial Narrow" w:hAnsi="Arial Narrow" w:cs="Trebuchet MS"/>
          <w:b/>
          <w:bCs/>
          <w:sz w:val="22"/>
          <w:szCs w:val="22"/>
        </w:rPr>
      </w:pPr>
      <w:r w:rsidRPr="009F5954">
        <w:rPr>
          <w:rFonts w:ascii="Arial Narrow" w:hAnsi="Arial Narrow" w:cs="Trebuchet MS"/>
          <w:b/>
          <w:bCs/>
          <w:sz w:val="22"/>
          <w:szCs w:val="22"/>
        </w:rPr>
        <w:t xml:space="preserve">Signature </w:t>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proofErr w:type="spellStart"/>
      <w:r w:rsidRPr="009F5954">
        <w:rPr>
          <w:rFonts w:ascii="Arial Narrow" w:hAnsi="Arial Narrow" w:cs="Trebuchet MS"/>
          <w:b/>
          <w:bCs/>
          <w:sz w:val="22"/>
          <w:szCs w:val="22"/>
        </w:rPr>
        <w:t>Signature</w:t>
      </w:r>
      <w:proofErr w:type="spellEnd"/>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_____________________________________________________________________________</w:t>
      </w:r>
    </w:p>
    <w:p w:rsidR="00CB0A5E" w:rsidRPr="009F5954" w:rsidRDefault="00CB0A5E" w:rsidP="00CB0A5E">
      <w:pPr>
        <w:autoSpaceDE w:val="0"/>
        <w:autoSpaceDN w:val="0"/>
        <w:adjustRightInd w:val="0"/>
        <w:jc w:val="both"/>
        <w:rPr>
          <w:rFonts w:ascii="Arial Narrow" w:hAnsi="Arial Narrow" w:cs="Trebuchet MS"/>
          <w:b/>
          <w:bCs/>
          <w:sz w:val="22"/>
          <w:szCs w:val="22"/>
        </w:rPr>
      </w:pPr>
      <w:r w:rsidRPr="009F5954">
        <w:rPr>
          <w:rFonts w:ascii="Arial Narrow" w:hAnsi="Arial Narrow" w:cs="Trebuchet MS"/>
          <w:b/>
          <w:bCs/>
          <w:sz w:val="22"/>
          <w:szCs w:val="22"/>
        </w:rPr>
        <w:t xml:space="preserve">Director's Name </w:t>
      </w:r>
      <w:r w:rsidR="00E16DE3">
        <w:rPr>
          <w:rFonts w:ascii="Arial Narrow" w:hAnsi="Arial Narrow" w:cs="Trebuchet MS"/>
          <w:b/>
          <w:bCs/>
          <w:sz w:val="22"/>
          <w:szCs w:val="22"/>
        </w:rPr>
        <w:tab/>
      </w:r>
      <w:r w:rsidR="00E16DE3">
        <w:rPr>
          <w:rFonts w:ascii="Arial Narrow" w:hAnsi="Arial Narrow" w:cs="Trebuchet MS"/>
          <w:b/>
          <w:bCs/>
          <w:sz w:val="22"/>
          <w:szCs w:val="22"/>
        </w:rPr>
        <w:tab/>
      </w:r>
      <w:r w:rsidR="00E16DE3">
        <w:rPr>
          <w:rFonts w:ascii="Arial Narrow" w:hAnsi="Arial Narrow" w:cs="Trebuchet MS"/>
          <w:b/>
          <w:bCs/>
          <w:sz w:val="22"/>
          <w:szCs w:val="22"/>
        </w:rPr>
        <w:tab/>
      </w:r>
      <w:r w:rsidR="00E16DE3">
        <w:rPr>
          <w:rFonts w:ascii="Arial Narrow" w:hAnsi="Arial Narrow" w:cs="Trebuchet MS"/>
          <w:b/>
          <w:bCs/>
          <w:sz w:val="22"/>
          <w:szCs w:val="22"/>
        </w:rPr>
        <w:tab/>
      </w:r>
      <w:r w:rsidR="00E16DE3">
        <w:rPr>
          <w:rFonts w:ascii="Arial Narrow" w:hAnsi="Arial Narrow" w:cs="Trebuchet MS"/>
          <w:b/>
          <w:bCs/>
          <w:sz w:val="22"/>
          <w:szCs w:val="22"/>
        </w:rPr>
        <w:tab/>
      </w:r>
      <w:r w:rsidR="00E16DE3">
        <w:rPr>
          <w:rFonts w:ascii="Arial Narrow" w:hAnsi="Arial Narrow" w:cs="Trebuchet MS"/>
          <w:b/>
          <w:bCs/>
          <w:sz w:val="22"/>
          <w:szCs w:val="22"/>
        </w:rPr>
        <w:tab/>
      </w:r>
      <w:r w:rsidR="005815A6">
        <w:rPr>
          <w:rFonts w:ascii="Arial Narrow" w:hAnsi="Arial Narrow" w:cs="Trebuchet MS"/>
          <w:b/>
          <w:bCs/>
          <w:sz w:val="22"/>
          <w:szCs w:val="22"/>
        </w:rPr>
        <w:t xml:space="preserve">               </w:t>
      </w:r>
      <w:r w:rsidRPr="009F5954">
        <w:rPr>
          <w:rFonts w:ascii="Arial Narrow" w:hAnsi="Arial Narrow" w:cs="Trebuchet MS"/>
          <w:b/>
          <w:bCs/>
          <w:sz w:val="22"/>
          <w:szCs w:val="22"/>
        </w:rPr>
        <w:t>Director's Name</w:t>
      </w:r>
    </w:p>
    <w:p w:rsidR="00CB0A5E" w:rsidRPr="009F5954" w:rsidRDefault="00CB0A5E" w:rsidP="00CB0A5E">
      <w:pPr>
        <w:autoSpaceDE w:val="0"/>
        <w:autoSpaceDN w:val="0"/>
        <w:adjustRightInd w:val="0"/>
        <w:jc w:val="both"/>
        <w:rPr>
          <w:rFonts w:ascii="Arial Narrow" w:hAnsi="Arial Narrow" w:cs="Trebuchet MS"/>
          <w:sz w:val="22"/>
          <w:szCs w:val="22"/>
        </w:rPr>
      </w:pPr>
      <w:r w:rsidRPr="009F5954">
        <w:rPr>
          <w:rFonts w:ascii="Arial Narrow" w:hAnsi="Arial Narrow" w:cs="Trebuchet MS"/>
          <w:sz w:val="22"/>
          <w:szCs w:val="22"/>
        </w:rPr>
        <w:t>_____________________________________________________________________________</w:t>
      </w:r>
    </w:p>
    <w:p w:rsidR="00CB0A5E" w:rsidRPr="009F5954" w:rsidRDefault="00CB0A5E" w:rsidP="00CB0A5E">
      <w:pPr>
        <w:autoSpaceDE w:val="0"/>
        <w:autoSpaceDN w:val="0"/>
        <w:adjustRightInd w:val="0"/>
        <w:jc w:val="both"/>
        <w:rPr>
          <w:rFonts w:ascii="Arial Narrow" w:hAnsi="Arial Narrow" w:cs="Tahoma"/>
          <w:b/>
          <w:sz w:val="22"/>
          <w:szCs w:val="22"/>
        </w:rPr>
      </w:pPr>
      <w:bookmarkStart w:id="4" w:name="_GoBack"/>
      <w:bookmarkEnd w:id="4"/>
      <w:r w:rsidRPr="009F5954">
        <w:rPr>
          <w:rFonts w:ascii="Arial Narrow" w:hAnsi="Arial Narrow" w:cs="Trebuchet MS"/>
          <w:b/>
          <w:bCs/>
          <w:sz w:val="22"/>
          <w:szCs w:val="22"/>
        </w:rPr>
        <w:t xml:space="preserve">Date </w:t>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r w:rsidRPr="009F5954">
        <w:rPr>
          <w:rFonts w:ascii="Arial Narrow" w:hAnsi="Arial Narrow" w:cs="Trebuchet MS"/>
          <w:b/>
          <w:bCs/>
          <w:sz w:val="22"/>
          <w:szCs w:val="22"/>
        </w:rPr>
        <w:tab/>
      </w:r>
      <w:proofErr w:type="spellStart"/>
      <w:r w:rsidRPr="009F5954">
        <w:rPr>
          <w:rFonts w:ascii="Arial Narrow" w:hAnsi="Arial Narrow" w:cs="Trebuchet MS"/>
          <w:b/>
          <w:bCs/>
          <w:sz w:val="22"/>
          <w:szCs w:val="22"/>
        </w:rPr>
        <w:t>Date</w:t>
      </w:r>
      <w:proofErr w:type="spellEnd"/>
    </w:p>
    <w:sectPr w:rsidR="00CB0A5E" w:rsidRPr="009F5954" w:rsidSect="00EF5A1B">
      <w:footerReference w:type="even" r:id="rId11"/>
      <w:footerReference w:type="default" r:id="rId12"/>
      <w:pgSz w:w="12240" w:h="15840"/>
      <w:pgMar w:top="720" w:right="1152" w:bottom="720" w:left="129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15" w:rsidRDefault="00A51D15">
      <w:r>
        <w:separator/>
      </w:r>
    </w:p>
  </w:endnote>
  <w:endnote w:type="continuationSeparator" w:id="0">
    <w:p w:rsidR="00A51D15" w:rsidRDefault="00A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default"/>
    <w:sig w:usb0="00000003" w:usb1="00000000" w:usb2="00000000" w:usb3="00000000" w:csb0="00000001" w:csb1="00000000"/>
  </w:font>
  <w:font w:name="FLYDJ E+ Myriad Pro">
    <w:altName w:val="FLYDJ E+ 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CondBlack">
    <w:panose1 w:val="00000000000000000000"/>
    <w:charset w:val="00"/>
    <w:family w:val="swiss"/>
    <w:notTrueType/>
    <w:pitch w:val="default"/>
    <w:sig w:usb0="00000003" w:usb1="00000000" w:usb2="00000000" w:usb3="00000000" w:csb0="00000001" w:csb1="00000000"/>
  </w:font>
  <w:font w:name="SwissCond">
    <w:altName w:val="Arial"/>
    <w:charset w:val="00"/>
    <w:family w:val="swiss"/>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Cond,Bold">
    <w:panose1 w:val="00000000000000000000"/>
    <w:charset w:val="00"/>
    <w:family w:val="swiss"/>
    <w:notTrueType/>
    <w:pitch w:val="default"/>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1" w:csb1="00000000"/>
  </w:font>
  <w:font w:name="Univers-Condensed">
    <w:charset w:val="00"/>
    <w:family w:val="swiss"/>
    <w:pitch w:val="default"/>
  </w:font>
  <w:font w:name="NewsGothicBT-Light">
    <w:altName w:val="Arial"/>
    <w:charset w:val="00"/>
    <w:family w:val="swiss"/>
    <w:pitch w:val="default"/>
    <w:sig w:usb0="00000003" w:usb1="00000000" w:usb2="00000000" w:usb3="00000000" w:csb0="00000001" w:csb1="00000000"/>
  </w:font>
  <w:font w:name="SwissCond,Italic">
    <w:panose1 w:val="00000000000000000000"/>
    <w:charset w:val="00"/>
    <w:family w:val="swiss"/>
    <w:notTrueType/>
    <w:pitch w:val="default"/>
    <w:sig w:usb0="00000003" w:usb1="00000000" w:usb2="00000000" w:usb3="00000000" w:csb0="00000001" w:csb1="00000000"/>
  </w:font>
  <w:font w:name="NewsGothicBT-Bold">
    <w:altName w:val="Calibri"/>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92" w:rsidRDefault="00CC1D92" w:rsidP="00DF2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1D92" w:rsidRDefault="00CC1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9233"/>
      <w:docPartObj>
        <w:docPartGallery w:val="Page Numbers (Bottom of Page)"/>
        <w:docPartUnique/>
      </w:docPartObj>
    </w:sdtPr>
    <w:sdtEndPr>
      <w:rPr>
        <w:rFonts w:ascii="Arial Narrow" w:hAnsi="Arial Narrow"/>
        <w:b/>
      </w:rPr>
    </w:sdtEndPr>
    <w:sdtContent>
      <w:p w:rsidR="00CC1D92" w:rsidRPr="00453046" w:rsidRDefault="00CC1D92" w:rsidP="005D4A78">
        <w:pPr>
          <w:pStyle w:val="Footer"/>
          <w:ind w:firstLine="720"/>
          <w:jc w:val="right"/>
          <w:rPr>
            <w:rFonts w:ascii="Arial Narrow" w:hAnsi="Arial Narrow"/>
            <w:b/>
          </w:rPr>
        </w:pPr>
        <w:r w:rsidRPr="00453046">
          <w:rPr>
            <w:rFonts w:ascii="Arial Narrow" w:hAnsi="Arial Narrow"/>
            <w:b/>
          </w:rPr>
          <w:fldChar w:fldCharType="begin"/>
        </w:r>
        <w:r w:rsidRPr="00453046">
          <w:rPr>
            <w:rFonts w:ascii="Arial Narrow" w:hAnsi="Arial Narrow"/>
            <w:b/>
          </w:rPr>
          <w:instrText xml:space="preserve"> PAGE   \* MERGEFORMAT </w:instrText>
        </w:r>
        <w:r w:rsidRPr="00453046">
          <w:rPr>
            <w:rFonts w:ascii="Arial Narrow" w:hAnsi="Arial Narrow"/>
            <w:b/>
          </w:rPr>
          <w:fldChar w:fldCharType="separate"/>
        </w:r>
        <w:r w:rsidR="001948F8">
          <w:rPr>
            <w:rFonts w:ascii="Arial Narrow" w:hAnsi="Arial Narrow"/>
            <w:b/>
            <w:noProof/>
          </w:rPr>
          <w:t>25</w:t>
        </w:r>
        <w:r w:rsidRPr="00453046">
          <w:rPr>
            <w:rFonts w:ascii="Arial Narrow" w:hAnsi="Arial Narrow"/>
            <w:b/>
          </w:rPr>
          <w:fldChar w:fldCharType="end"/>
        </w:r>
        <w:r>
          <w:rPr>
            <w:rFonts w:ascii="Arial Narrow" w:hAnsi="Arial Narrow"/>
            <w:b/>
          </w:rPr>
          <w:tab/>
        </w:r>
        <w:r w:rsidRPr="005D4A78">
          <w:rPr>
            <w:rFonts w:ascii="Arial Narrow" w:hAnsi="Arial Narrow"/>
            <w:i/>
            <w:sz w:val="22"/>
            <w:szCs w:val="22"/>
          </w:rPr>
          <w:t xml:space="preserve">MUBS </w:t>
        </w:r>
        <w:r>
          <w:rPr>
            <w:rFonts w:ascii="Arial Narrow" w:hAnsi="Arial Narrow"/>
            <w:i/>
            <w:sz w:val="22"/>
            <w:szCs w:val="22"/>
          </w:rPr>
          <w:t xml:space="preserve">Audit &amp; Assurance </w:t>
        </w:r>
        <w:r w:rsidRPr="005D4A78">
          <w:rPr>
            <w:rFonts w:ascii="Arial Narrow" w:hAnsi="Arial Narrow"/>
            <w:i/>
            <w:sz w:val="22"/>
            <w:szCs w:val="22"/>
          </w:rPr>
          <w:t>notes 20</w:t>
        </w:r>
        <w:r>
          <w:rPr>
            <w:rFonts w:ascii="Arial Narrow" w:hAnsi="Arial Narrow"/>
            <w:i/>
            <w:sz w:val="22"/>
            <w:szCs w:val="22"/>
          </w:rPr>
          <w:t>24 by JKB</w:t>
        </w:r>
      </w:p>
    </w:sdtContent>
  </w:sdt>
  <w:p w:rsidR="00CC1D92" w:rsidRPr="00E6726A" w:rsidRDefault="00CC1D92">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15" w:rsidRDefault="00A51D15">
      <w:r>
        <w:separator/>
      </w:r>
    </w:p>
  </w:footnote>
  <w:footnote w:type="continuationSeparator" w:id="0">
    <w:p w:rsidR="00A51D15" w:rsidRDefault="00A51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CA9"/>
    <w:multiLevelType w:val="hybridMultilevel"/>
    <w:tmpl w:val="CDACD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458D"/>
    <w:multiLevelType w:val="hybridMultilevel"/>
    <w:tmpl w:val="DE0AE758"/>
    <w:lvl w:ilvl="0" w:tplc="96DCFB16">
      <w:start w:val="1"/>
      <w:numFmt w:val="lowerRoman"/>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C7CFF"/>
    <w:multiLevelType w:val="hybridMultilevel"/>
    <w:tmpl w:val="4F2A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5241B"/>
    <w:multiLevelType w:val="hybridMultilevel"/>
    <w:tmpl w:val="8C3A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5672A"/>
    <w:multiLevelType w:val="hybridMultilevel"/>
    <w:tmpl w:val="0FDCE942"/>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B3825"/>
    <w:multiLevelType w:val="hybridMultilevel"/>
    <w:tmpl w:val="2610A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731D66"/>
    <w:multiLevelType w:val="hybridMultilevel"/>
    <w:tmpl w:val="3650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A57143"/>
    <w:multiLevelType w:val="hybridMultilevel"/>
    <w:tmpl w:val="CEC8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E3443D"/>
    <w:multiLevelType w:val="hybridMultilevel"/>
    <w:tmpl w:val="4F18D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494442"/>
    <w:multiLevelType w:val="hybridMultilevel"/>
    <w:tmpl w:val="56A09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6F6A68"/>
    <w:multiLevelType w:val="hybridMultilevel"/>
    <w:tmpl w:val="C714E6D4"/>
    <w:lvl w:ilvl="0" w:tplc="96DCFB1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4A0743"/>
    <w:multiLevelType w:val="hybridMultilevel"/>
    <w:tmpl w:val="76A04430"/>
    <w:lvl w:ilvl="0" w:tplc="826A80E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F572D"/>
    <w:multiLevelType w:val="hybridMultilevel"/>
    <w:tmpl w:val="996EB2E4"/>
    <w:lvl w:ilvl="0" w:tplc="6C3258C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066A0"/>
    <w:multiLevelType w:val="hybridMultilevel"/>
    <w:tmpl w:val="A0FC836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A44484"/>
    <w:multiLevelType w:val="hybridMultilevel"/>
    <w:tmpl w:val="7A82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4B2928"/>
    <w:multiLevelType w:val="hybridMultilevel"/>
    <w:tmpl w:val="4D845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D241DF"/>
    <w:multiLevelType w:val="hybridMultilevel"/>
    <w:tmpl w:val="FEC68CC8"/>
    <w:lvl w:ilvl="0" w:tplc="5C94F352">
      <w:start w:val="1"/>
      <w:numFmt w:val="lowerRoman"/>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B23D18"/>
    <w:multiLevelType w:val="hybridMultilevel"/>
    <w:tmpl w:val="FF7CCA98"/>
    <w:lvl w:ilvl="0" w:tplc="A74ED7B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12DF5"/>
    <w:multiLevelType w:val="hybridMultilevel"/>
    <w:tmpl w:val="B1B04CE2"/>
    <w:lvl w:ilvl="0" w:tplc="826A80E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992867"/>
    <w:multiLevelType w:val="hybridMultilevel"/>
    <w:tmpl w:val="80E8C272"/>
    <w:lvl w:ilvl="0" w:tplc="826A80E8">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DB1216"/>
    <w:multiLevelType w:val="hybridMultilevel"/>
    <w:tmpl w:val="F2483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555AB9"/>
    <w:multiLevelType w:val="hybridMultilevel"/>
    <w:tmpl w:val="500AE2D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B5A0A59"/>
    <w:multiLevelType w:val="hybridMultilevel"/>
    <w:tmpl w:val="629C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704950"/>
    <w:multiLevelType w:val="hybridMultilevel"/>
    <w:tmpl w:val="B2D66E5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DE35AF"/>
    <w:multiLevelType w:val="hybridMultilevel"/>
    <w:tmpl w:val="76F873AE"/>
    <w:lvl w:ilvl="0" w:tplc="96DCFB16">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0545C18"/>
    <w:multiLevelType w:val="hybridMultilevel"/>
    <w:tmpl w:val="832494BC"/>
    <w:lvl w:ilvl="0" w:tplc="04090017">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0D82C7E"/>
    <w:multiLevelType w:val="hybridMultilevel"/>
    <w:tmpl w:val="1DA8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1A3278"/>
    <w:multiLevelType w:val="hybridMultilevel"/>
    <w:tmpl w:val="D8EEDB4C"/>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5F4585"/>
    <w:multiLevelType w:val="hybridMultilevel"/>
    <w:tmpl w:val="36769E02"/>
    <w:lvl w:ilvl="0" w:tplc="64C8BE90">
      <w:start w:val="1"/>
      <w:numFmt w:val="lowerLetter"/>
      <w:lvlText w:val="%1)"/>
      <w:lvlJc w:val="left"/>
      <w:pPr>
        <w:ind w:left="432" w:hanging="360"/>
      </w:pPr>
      <w:rPr>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nsid w:val="27744C5F"/>
    <w:multiLevelType w:val="hybridMultilevel"/>
    <w:tmpl w:val="169A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23770D"/>
    <w:multiLevelType w:val="hybridMultilevel"/>
    <w:tmpl w:val="E20E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042D57"/>
    <w:multiLevelType w:val="hybridMultilevel"/>
    <w:tmpl w:val="1FB0212E"/>
    <w:lvl w:ilvl="0" w:tplc="826A80E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6F4942"/>
    <w:multiLevelType w:val="hybridMultilevel"/>
    <w:tmpl w:val="727EAB0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A30DD1"/>
    <w:multiLevelType w:val="hybridMultilevel"/>
    <w:tmpl w:val="713A1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D910B8"/>
    <w:multiLevelType w:val="hybridMultilevel"/>
    <w:tmpl w:val="E064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F721AB"/>
    <w:multiLevelType w:val="hybridMultilevel"/>
    <w:tmpl w:val="9ACE583E"/>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FB0552"/>
    <w:multiLevelType w:val="hybridMultilevel"/>
    <w:tmpl w:val="707251B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F1694F"/>
    <w:multiLevelType w:val="hybridMultilevel"/>
    <w:tmpl w:val="70001662"/>
    <w:lvl w:ilvl="0" w:tplc="ADEE2604">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CD757E"/>
    <w:multiLevelType w:val="hybridMultilevel"/>
    <w:tmpl w:val="23C8395A"/>
    <w:lvl w:ilvl="0" w:tplc="C30E626A">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471081"/>
    <w:multiLevelType w:val="hybridMultilevel"/>
    <w:tmpl w:val="CA62A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6A69E2"/>
    <w:multiLevelType w:val="hybridMultilevel"/>
    <w:tmpl w:val="9E14F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94221A"/>
    <w:multiLevelType w:val="hybridMultilevel"/>
    <w:tmpl w:val="12A4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9F4478"/>
    <w:multiLevelType w:val="hybridMultilevel"/>
    <w:tmpl w:val="CCD0FE32"/>
    <w:lvl w:ilvl="0" w:tplc="96DCFB1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08041E"/>
    <w:multiLevelType w:val="hybridMultilevel"/>
    <w:tmpl w:val="3462F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6BA4B57"/>
    <w:multiLevelType w:val="hybridMultilevel"/>
    <w:tmpl w:val="169A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74471D4"/>
    <w:multiLevelType w:val="hybridMultilevel"/>
    <w:tmpl w:val="314C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E22D83"/>
    <w:multiLevelType w:val="hybridMultilevel"/>
    <w:tmpl w:val="4858ECBC"/>
    <w:lvl w:ilvl="0" w:tplc="8174CB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12592A"/>
    <w:multiLevelType w:val="hybridMultilevel"/>
    <w:tmpl w:val="6E46DB20"/>
    <w:lvl w:ilvl="0" w:tplc="D51C4C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0D787C"/>
    <w:multiLevelType w:val="hybridMultilevel"/>
    <w:tmpl w:val="F780A6E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891C4B"/>
    <w:multiLevelType w:val="hybridMultilevel"/>
    <w:tmpl w:val="4B380D6E"/>
    <w:lvl w:ilvl="0" w:tplc="826A80E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D338D5"/>
    <w:multiLevelType w:val="hybridMultilevel"/>
    <w:tmpl w:val="DFE03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2401FF"/>
    <w:multiLevelType w:val="hybridMultilevel"/>
    <w:tmpl w:val="901274AA"/>
    <w:lvl w:ilvl="0" w:tplc="2800F162">
      <w:start w:val="1"/>
      <w:numFmt w:val="low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7015C4"/>
    <w:multiLevelType w:val="hybridMultilevel"/>
    <w:tmpl w:val="62281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3D457E5"/>
    <w:multiLevelType w:val="hybridMultilevel"/>
    <w:tmpl w:val="787C904E"/>
    <w:lvl w:ilvl="0" w:tplc="04090017">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4FB25EC"/>
    <w:multiLevelType w:val="hybridMultilevel"/>
    <w:tmpl w:val="028AD29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5D37D80"/>
    <w:multiLevelType w:val="hybridMultilevel"/>
    <w:tmpl w:val="D99E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323F1A"/>
    <w:multiLevelType w:val="hybridMultilevel"/>
    <w:tmpl w:val="7F58F97E"/>
    <w:lvl w:ilvl="0" w:tplc="012652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EE5679"/>
    <w:multiLevelType w:val="hybridMultilevel"/>
    <w:tmpl w:val="2F0A0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8D43BE9"/>
    <w:multiLevelType w:val="hybridMultilevel"/>
    <w:tmpl w:val="206C4F5E"/>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E74925"/>
    <w:multiLevelType w:val="hybridMultilevel"/>
    <w:tmpl w:val="4832318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0">
    <w:nsid w:val="4BA1147E"/>
    <w:multiLevelType w:val="hybridMultilevel"/>
    <w:tmpl w:val="B162816C"/>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4E7A7078"/>
    <w:multiLevelType w:val="hybridMultilevel"/>
    <w:tmpl w:val="F84635F4"/>
    <w:lvl w:ilvl="0" w:tplc="2D64C592">
      <w:start w:val="1"/>
      <w:numFmt w:val="lowerRoman"/>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F83285"/>
    <w:multiLevelType w:val="hybridMultilevel"/>
    <w:tmpl w:val="A03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0E59F8"/>
    <w:multiLevelType w:val="hybridMultilevel"/>
    <w:tmpl w:val="80084B0E"/>
    <w:lvl w:ilvl="0" w:tplc="96DCFB16">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1630CF6"/>
    <w:multiLevelType w:val="hybridMultilevel"/>
    <w:tmpl w:val="BA725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7C163B"/>
    <w:multiLevelType w:val="hybridMultilevel"/>
    <w:tmpl w:val="C1381714"/>
    <w:lvl w:ilvl="0" w:tplc="AFAE45C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C5050E"/>
    <w:multiLevelType w:val="hybridMultilevel"/>
    <w:tmpl w:val="389E5EB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4421ED4"/>
    <w:multiLevelType w:val="hybridMultilevel"/>
    <w:tmpl w:val="B2EEDD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52A785C"/>
    <w:multiLevelType w:val="hybridMultilevel"/>
    <w:tmpl w:val="67C44702"/>
    <w:lvl w:ilvl="0" w:tplc="826A80E8">
      <w:start w:val="1"/>
      <w:numFmt w:val="lowerRoman"/>
      <w:lvlText w:val="%1)"/>
      <w:lvlJc w:val="righ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9A705A"/>
    <w:multiLevelType w:val="hybridMultilevel"/>
    <w:tmpl w:val="D7A2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97233A9"/>
    <w:multiLevelType w:val="hybridMultilevel"/>
    <w:tmpl w:val="24E4A9A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740301"/>
    <w:multiLevelType w:val="hybridMultilevel"/>
    <w:tmpl w:val="BB52DF38"/>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E32B32"/>
    <w:multiLevelType w:val="hybridMultilevel"/>
    <w:tmpl w:val="C27ED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FB57EC"/>
    <w:multiLevelType w:val="hybridMultilevel"/>
    <w:tmpl w:val="8C4EF098"/>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E5C3BF9"/>
    <w:multiLevelType w:val="hybridMultilevel"/>
    <w:tmpl w:val="D74C2700"/>
    <w:lvl w:ilvl="0" w:tplc="B69C2FD4">
      <w:start w:val="1"/>
      <w:numFmt w:val="lowerRoman"/>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02A049B"/>
    <w:multiLevelType w:val="hybridMultilevel"/>
    <w:tmpl w:val="BA8E72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6">
    <w:nsid w:val="624A6B06"/>
    <w:multiLevelType w:val="hybridMultilevel"/>
    <w:tmpl w:val="0A941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26511EB"/>
    <w:multiLevelType w:val="hybridMultilevel"/>
    <w:tmpl w:val="0C72A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3E17C97"/>
    <w:multiLevelType w:val="hybridMultilevel"/>
    <w:tmpl w:val="1B06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501C58"/>
    <w:multiLevelType w:val="hybridMultilevel"/>
    <w:tmpl w:val="04DAA0E4"/>
    <w:lvl w:ilvl="0" w:tplc="04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47F2DD0"/>
    <w:multiLevelType w:val="hybridMultilevel"/>
    <w:tmpl w:val="915ABB9C"/>
    <w:lvl w:ilvl="0" w:tplc="826A80E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48B742A"/>
    <w:multiLevelType w:val="hybridMultilevel"/>
    <w:tmpl w:val="918C4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66A41F1"/>
    <w:multiLevelType w:val="hybridMultilevel"/>
    <w:tmpl w:val="4476B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A7A1ED9"/>
    <w:multiLevelType w:val="hybridMultilevel"/>
    <w:tmpl w:val="473A06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4">
    <w:nsid w:val="6B061795"/>
    <w:multiLevelType w:val="hybridMultilevel"/>
    <w:tmpl w:val="C2A6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CAA02F7"/>
    <w:multiLevelType w:val="hybridMultilevel"/>
    <w:tmpl w:val="DF928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DBF0431"/>
    <w:multiLevelType w:val="hybridMultilevel"/>
    <w:tmpl w:val="2B90BD84"/>
    <w:lvl w:ilvl="0" w:tplc="17C2E5C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C27F98"/>
    <w:multiLevelType w:val="hybridMultilevel"/>
    <w:tmpl w:val="79A8822A"/>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DB27B7"/>
    <w:multiLevelType w:val="hybridMultilevel"/>
    <w:tmpl w:val="D182EB62"/>
    <w:lvl w:ilvl="0" w:tplc="A5844A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E713D73"/>
    <w:multiLevelType w:val="hybridMultilevel"/>
    <w:tmpl w:val="F7A8B0DC"/>
    <w:lvl w:ilvl="0" w:tplc="695A07CE">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EE34548"/>
    <w:multiLevelType w:val="hybridMultilevel"/>
    <w:tmpl w:val="513CBD9E"/>
    <w:lvl w:ilvl="0" w:tplc="826A80E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F3C0E42"/>
    <w:multiLevelType w:val="hybridMultilevel"/>
    <w:tmpl w:val="76E002E2"/>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2">
    <w:nsid w:val="756A32FF"/>
    <w:multiLevelType w:val="hybridMultilevel"/>
    <w:tmpl w:val="3FFC26F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5AC14FD"/>
    <w:multiLevelType w:val="hybridMultilevel"/>
    <w:tmpl w:val="BE86BC80"/>
    <w:lvl w:ilvl="0" w:tplc="826A80E8">
      <w:start w:val="1"/>
      <w:numFmt w:val="lowerRoman"/>
      <w:lvlText w:val="%1)"/>
      <w:lvlJc w:val="right"/>
      <w:pPr>
        <w:ind w:left="1037" w:hanging="360"/>
      </w:pPr>
      <w:rPr>
        <w:rFonts w:hint="default"/>
        <w:b w:val="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4">
    <w:nsid w:val="76821D27"/>
    <w:multiLevelType w:val="hybridMultilevel"/>
    <w:tmpl w:val="2CF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80062DE"/>
    <w:multiLevelType w:val="hybridMultilevel"/>
    <w:tmpl w:val="4D04F3C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DE27B1"/>
    <w:multiLevelType w:val="hybridMultilevel"/>
    <w:tmpl w:val="D2661DE2"/>
    <w:lvl w:ilvl="0" w:tplc="96DCFB16">
      <w:start w:val="1"/>
      <w:numFmt w:val="lowerRoman"/>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D493FC4"/>
    <w:multiLevelType w:val="hybridMultilevel"/>
    <w:tmpl w:val="178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7A1068"/>
    <w:multiLevelType w:val="hybridMultilevel"/>
    <w:tmpl w:val="3BD4C1E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EB54302"/>
    <w:multiLevelType w:val="hybridMultilevel"/>
    <w:tmpl w:val="A7562E28"/>
    <w:lvl w:ilvl="0" w:tplc="96DCFB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5"/>
  </w:num>
  <w:num w:numId="3">
    <w:abstractNumId w:val="57"/>
  </w:num>
  <w:num w:numId="4">
    <w:abstractNumId w:val="82"/>
  </w:num>
  <w:num w:numId="5">
    <w:abstractNumId w:val="52"/>
  </w:num>
  <w:num w:numId="6">
    <w:abstractNumId w:val="69"/>
  </w:num>
  <w:num w:numId="7">
    <w:abstractNumId w:val="84"/>
  </w:num>
  <w:num w:numId="8">
    <w:abstractNumId w:val="37"/>
  </w:num>
  <w:num w:numId="9">
    <w:abstractNumId w:val="28"/>
  </w:num>
  <w:num w:numId="10">
    <w:abstractNumId w:val="51"/>
  </w:num>
  <w:num w:numId="11">
    <w:abstractNumId w:val="38"/>
  </w:num>
  <w:num w:numId="12">
    <w:abstractNumId w:val="65"/>
  </w:num>
  <w:num w:numId="13">
    <w:abstractNumId w:val="42"/>
  </w:num>
  <w:num w:numId="14">
    <w:abstractNumId w:val="10"/>
  </w:num>
  <w:num w:numId="15">
    <w:abstractNumId w:val="55"/>
  </w:num>
  <w:num w:numId="16">
    <w:abstractNumId w:val="77"/>
  </w:num>
  <w:num w:numId="17">
    <w:abstractNumId w:val="50"/>
  </w:num>
  <w:num w:numId="18">
    <w:abstractNumId w:val="92"/>
  </w:num>
  <w:num w:numId="19">
    <w:abstractNumId w:val="85"/>
  </w:num>
  <w:num w:numId="20">
    <w:abstractNumId w:val="60"/>
  </w:num>
  <w:num w:numId="21">
    <w:abstractNumId w:val="48"/>
  </w:num>
  <w:num w:numId="22">
    <w:abstractNumId w:val="0"/>
  </w:num>
  <w:num w:numId="23">
    <w:abstractNumId w:val="41"/>
  </w:num>
  <w:num w:numId="24">
    <w:abstractNumId w:val="44"/>
  </w:num>
  <w:num w:numId="25">
    <w:abstractNumId w:val="14"/>
  </w:num>
  <w:num w:numId="26">
    <w:abstractNumId w:val="76"/>
  </w:num>
  <w:num w:numId="27">
    <w:abstractNumId w:val="64"/>
  </w:num>
  <w:num w:numId="28">
    <w:abstractNumId w:val="40"/>
  </w:num>
  <w:num w:numId="29">
    <w:abstractNumId w:val="21"/>
  </w:num>
  <w:num w:numId="30">
    <w:abstractNumId w:val="70"/>
  </w:num>
  <w:num w:numId="31">
    <w:abstractNumId w:val="75"/>
  </w:num>
  <w:num w:numId="32">
    <w:abstractNumId w:val="20"/>
  </w:num>
  <w:num w:numId="33">
    <w:abstractNumId w:val="1"/>
  </w:num>
  <w:num w:numId="34">
    <w:abstractNumId w:val="16"/>
  </w:num>
  <w:num w:numId="35">
    <w:abstractNumId w:val="61"/>
  </w:num>
  <w:num w:numId="36">
    <w:abstractNumId w:val="99"/>
  </w:num>
  <w:num w:numId="37">
    <w:abstractNumId w:val="72"/>
  </w:num>
  <w:num w:numId="38">
    <w:abstractNumId w:val="54"/>
  </w:num>
  <w:num w:numId="39">
    <w:abstractNumId w:val="24"/>
  </w:num>
  <w:num w:numId="40">
    <w:abstractNumId w:val="63"/>
  </w:num>
  <w:num w:numId="41">
    <w:abstractNumId w:val="88"/>
  </w:num>
  <w:num w:numId="42">
    <w:abstractNumId w:val="25"/>
  </w:num>
  <w:num w:numId="43">
    <w:abstractNumId w:val="67"/>
  </w:num>
  <w:num w:numId="44">
    <w:abstractNumId w:val="98"/>
  </w:num>
  <w:num w:numId="45">
    <w:abstractNumId w:val="26"/>
  </w:num>
  <w:num w:numId="46">
    <w:abstractNumId w:val="29"/>
  </w:num>
  <w:num w:numId="47">
    <w:abstractNumId w:val="43"/>
  </w:num>
  <w:num w:numId="48">
    <w:abstractNumId w:val="87"/>
  </w:num>
  <w:num w:numId="49">
    <w:abstractNumId w:val="39"/>
  </w:num>
  <w:num w:numId="50">
    <w:abstractNumId w:val="47"/>
  </w:num>
  <w:num w:numId="51">
    <w:abstractNumId w:val="89"/>
  </w:num>
  <w:num w:numId="52">
    <w:abstractNumId w:val="32"/>
  </w:num>
  <w:num w:numId="53">
    <w:abstractNumId w:val="68"/>
  </w:num>
  <w:num w:numId="54">
    <w:abstractNumId w:val="80"/>
  </w:num>
  <w:num w:numId="55">
    <w:abstractNumId w:val="93"/>
  </w:num>
  <w:num w:numId="56">
    <w:abstractNumId w:val="49"/>
  </w:num>
  <w:num w:numId="57">
    <w:abstractNumId w:val="45"/>
  </w:num>
  <w:num w:numId="58">
    <w:abstractNumId w:val="22"/>
  </w:num>
  <w:num w:numId="59">
    <w:abstractNumId w:val="11"/>
  </w:num>
  <w:num w:numId="60">
    <w:abstractNumId w:val="81"/>
  </w:num>
  <w:num w:numId="61">
    <w:abstractNumId w:val="91"/>
  </w:num>
  <w:num w:numId="62">
    <w:abstractNumId w:val="97"/>
  </w:num>
  <w:num w:numId="63">
    <w:abstractNumId w:val="90"/>
  </w:num>
  <w:num w:numId="64">
    <w:abstractNumId w:val="31"/>
  </w:num>
  <w:num w:numId="65">
    <w:abstractNumId w:val="7"/>
  </w:num>
  <w:num w:numId="66">
    <w:abstractNumId w:val="34"/>
  </w:num>
  <w:num w:numId="67">
    <w:abstractNumId w:val="19"/>
  </w:num>
  <w:num w:numId="68">
    <w:abstractNumId w:val="18"/>
  </w:num>
  <w:num w:numId="69">
    <w:abstractNumId w:val="78"/>
  </w:num>
  <w:num w:numId="70">
    <w:abstractNumId w:val="35"/>
  </w:num>
  <w:num w:numId="71">
    <w:abstractNumId w:val="95"/>
  </w:num>
  <w:num w:numId="72">
    <w:abstractNumId w:val="58"/>
  </w:num>
  <w:num w:numId="73">
    <w:abstractNumId w:val="27"/>
  </w:num>
  <w:num w:numId="74">
    <w:abstractNumId w:val="23"/>
  </w:num>
  <w:num w:numId="75">
    <w:abstractNumId w:val="73"/>
  </w:num>
  <w:num w:numId="76">
    <w:abstractNumId w:val="94"/>
  </w:num>
  <w:num w:numId="77">
    <w:abstractNumId w:val="13"/>
  </w:num>
  <w:num w:numId="78">
    <w:abstractNumId w:val="3"/>
  </w:num>
  <w:num w:numId="79">
    <w:abstractNumId w:val="33"/>
  </w:num>
  <w:num w:numId="80">
    <w:abstractNumId w:val="12"/>
  </w:num>
  <w:num w:numId="81">
    <w:abstractNumId w:val="79"/>
  </w:num>
  <w:num w:numId="82">
    <w:abstractNumId w:val="53"/>
  </w:num>
  <w:num w:numId="83">
    <w:abstractNumId w:val="86"/>
  </w:num>
  <w:num w:numId="84">
    <w:abstractNumId w:val="9"/>
  </w:num>
  <w:num w:numId="85">
    <w:abstractNumId w:val="15"/>
  </w:num>
  <w:num w:numId="86">
    <w:abstractNumId w:val="56"/>
  </w:num>
  <w:num w:numId="87">
    <w:abstractNumId w:val="30"/>
  </w:num>
  <w:num w:numId="88">
    <w:abstractNumId w:val="62"/>
  </w:num>
  <w:num w:numId="89">
    <w:abstractNumId w:val="36"/>
  </w:num>
  <w:num w:numId="90">
    <w:abstractNumId w:val="96"/>
  </w:num>
  <w:num w:numId="91">
    <w:abstractNumId w:val="59"/>
  </w:num>
  <w:num w:numId="92">
    <w:abstractNumId w:val="83"/>
  </w:num>
  <w:num w:numId="93">
    <w:abstractNumId w:val="8"/>
  </w:num>
  <w:num w:numId="94">
    <w:abstractNumId w:val="71"/>
  </w:num>
  <w:num w:numId="95">
    <w:abstractNumId w:val="4"/>
  </w:num>
  <w:num w:numId="96">
    <w:abstractNumId w:val="17"/>
  </w:num>
  <w:num w:numId="97">
    <w:abstractNumId w:val="46"/>
  </w:num>
  <w:num w:numId="98">
    <w:abstractNumId w:val="6"/>
  </w:num>
  <w:num w:numId="99">
    <w:abstractNumId w:val="2"/>
  </w:num>
  <w:num w:numId="100">
    <w:abstractNumId w:val="7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92"/>
    <w:rsid w:val="0000062C"/>
    <w:rsid w:val="00000866"/>
    <w:rsid w:val="00001D25"/>
    <w:rsid w:val="000026B3"/>
    <w:rsid w:val="00002815"/>
    <w:rsid w:val="00002F67"/>
    <w:rsid w:val="0000317C"/>
    <w:rsid w:val="00003C82"/>
    <w:rsid w:val="00004803"/>
    <w:rsid w:val="0000489B"/>
    <w:rsid w:val="00004EAC"/>
    <w:rsid w:val="000051DA"/>
    <w:rsid w:val="0000578B"/>
    <w:rsid w:val="00005F45"/>
    <w:rsid w:val="00006014"/>
    <w:rsid w:val="00006159"/>
    <w:rsid w:val="00006180"/>
    <w:rsid w:val="000063F5"/>
    <w:rsid w:val="000069D6"/>
    <w:rsid w:val="0000746B"/>
    <w:rsid w:val="00007AC8"/>
    <w:rsid w:val="0001011A"/>
    <w:rsid w:val="00010B3B"/>
    <w:rsid w:val="00010E04"/>
    <w:rsid w:val="000140AA"/>
    <w:rsid w:val="000140E8"/>
    <w:rsid w:val="00014807"/>
    <w:rsid w:val="0001685B"/>
    <w:rsid w:val="00016F92"/>
    <w:rsid w:val="000170D3"/>
    <w:rsid w:val="000177E3"/>
    <w:rsid w:val="00017E9B"/>
    <w:rsid w:val="00020A3B"/>
    <w:rsid w:val="00020C99"/>
    <w:rsid w:val="00020CFE"/>
    <w:rsid w:val="0002197A"/>
    <w:rsid w:val="0002202F"/>
    <w:rsid w:val="00022102"/>
    <w:rsid w:val="000226FF"/>
    <w:rsid w:val="0002275A"/>
    <w:rsid w:val="00022A77"/>
    <w:rsid w:val="00022AC7"/>
    <w:rsid w:val="00022AD1"/>
    <w:rsid w:val="000234E3"/>
    <w:rsid w:val="00023689"/>
    <w:rsid w:val="00023822"/>
    <w:rsid w:val="0002463A"/>
    <w:rsid w:val="000249D5"/>
    <w:rsid w:val="00024BDC"/>
    <w:rsid w:val="00024DED"/>
    <w:rsid w:val="000263BB"/>
    <w:rsid w:val="00030944"/>
    <w:rsid w:val="00031234"/>
    <w:rsid w:val="00031562"/>
    <w:rsid w:val="00031E01"/>
    <w:rsid w:val="00031EB8"/>
    <w:rsid w:val="00031F9B"/>
    <w:rsid w:val="000323E4"/>
    <w:rsid w:val="00032B4E"/>
    <w:rsid w:val="00032E91"/>
    <w:rsid w:val="00032F77"/>
    <w:rsid w:val="000331C2"/>
    <w:rsid w:val="000334BA"/>
    <w:rsid w:val="000338E9"/>
    <w:rsid w:val="00033C84"/>
    <w:rsid w:val="00033F03"/>
    <w:rsid w:val="00034B37"/>
    <w:rsid w:val="00034CDF"/>
    <w:rsid w:val="00035A35"/>
    <w:rsid w:val="0003691A"/>
    <w:rsid w:val="00036FD9"/>
    <w:rsid w:val="000372C5"/>
    <w:rsid w:val="00040258"/>
    <w:rsid w:val="00040C13"/>
    <w:rsid w:val="00041494"/>
    <w:rsid w:val="000417D0"/>
    <w:rsid w:val="00041CD5"/>
    <w:rsid w:val="00042024"/>
    <w:rsid w:val="00042251"/>
    <w:rsid w:val="00043246"/>
    <w:rsid w:val="00043554"/>
    <w:rsid w:val="00043AB8"/>
    <w:rsid w:val="0004479B"/>
    <w:rsid w:val="00044B74"/>
    <w:rsid w:val="00044E5B"/>
    <w:rsid w:val="00045508"/>
    <w:rsid w:val="00045687"/>
    <w:rsid w:val="000470F7"/>
    <w:rsid w:val="00047B59"/>
    <w:rsid w:val="00047D6B"/>
    <w:rsid w:val="00047E79"/>
    <w:rsid w:val="00047F2B"/>
    <w:rsid w:val="00050D7D"/>
    <w:rsid w:val="000513E6"/>
    <w:rsid w:val="00051DBA"/>
    <w:rsid w:val="00052140"/>
    <w:rsid w:val="00052F9D"/>
    <w:rsid w:val="000545D0"/>
    <w:rsid w:val="000548E1"/>
    <w:rsid w:val="00054998"/>
    <w:rsid w:val="00054E98"/>
    <w:rsid w:val="00055FAD"/>
    <w:rsid w:val="00056002"/>
    <w:rsid w:val="000560A8"/>
    <w:rsid w:val="00056DFE"/>
    <w:rsid w:val="00056E02"/>
    <w:rsid w:val="000576D5"/>
    <w:rsid w:val="00057704"/>
    <w:rsid w:val="000604EE"/>
    <w:rsid w:val="00061D72"/>
    <w:rsid w:val="00061F5D"/>
    <w:rsid w:val="000622DB"/>
    <w:rsid w:val="00062447"/>
    <w:rsid w:val="00063762"/>
    <w:rsid w:val="00064170"/>
    <w:rsid w:val="000648F9"/>
    <w:rsid w:val="00064CE2"/>
    <w:rsid w:val="00064F36"/>
    <w:rsid w:val="000656E4"/>
    <w:rsid w:val="00065F1C"/>
    <w:rsid w:val="00066CF0"/>
    <w:rsid w:val="00066DDF"/>
    <w:rsid w:val="00067D71"/>
    <w:rsid w:val="000705ED"/>
    <w:rsid w:val="00072244"/>
    <w:rsid w:val="000728CC"/>
    <w:rsid w:val="00072DE3"/>
    <w:rsid w:val="00072F6C"/>
    <w:rsid w:val="0007436D"/>
    <w:rsid w:val="0007447F"/>
    <w:rsid w:val="000745CB"/>
    <w:rsid w:val="00074D73"/>
    <w:rsid w:val="00074D93"/>
    <w:rsid w:val="00075DBD"/>
    <w:rsid w:val="00075E93"/>
    <w:rsid w:val="00076162"/>
    <w:rsid w:val="000764E0"/>
    <w:rsid w:val="0007690F"/>
    <w:rsid w:val="00076E24"/>
    <w:rsid w:val="000778F8"/>
    <w:rsid w:val="000814C7"/>
    <w:rsid w:val="00082F7B"/>
    <w:rsid w:val="0008517E"/>
    <w:rsid w:val="00085BC3"/>
    <w:rsid w:val="000868BF"/>
    <w:rsid w:val="000879AA"/>
    <w:rsid w:val="00087CFF"/>
    <w:rsid w:val="00090E65"/>
    <w:rsid w:val="000920D2"/>
    <w:rsid w:val="00092154"/>
    <w:rsid w:val="00092BF4"/>
    <w:rsid w:val="0009394B"/>
    <w:rsid w:val="00093B37"/>
    <w:rsid w:val="00093C77"/>
    <w:rsid w:val="00093E76"/>
    <w:rsid w:val="000966A0"/>
    <w:rsid w:val="00096B88"/>
    <w:rsid w:val="00097A17"/>
    <w:rsid w:val="000A2BA4"/>
    <w:rsid w:val="000A38C8"/>
    <w:rsid w:val="000A43DD"/>
    <w:rsid w:val="000A4A84"/>
    <w:rsid w:val="000A5232"/>
    <w:rsid w:val="000A52C3"/>
    <w:rsid w:val="000A5FFA"/>
    <w:rsid w:val="000A735F"/>
    <w:rsid w:val="000A7B49"/>
    <w:rsid w:val="000B08C8"/>
    <w:rsid w:val="000B095F"/>
    <w:rsid w:val="000B105E"/>
    <w:rsid w:val="000B225F"/>
    <w:rsid w:val="000B3CA4"/>
    <w:rsid w:val="000B4D37"/>
    <w:rsid w:val="000B58E9"/>
    <w:rsid w:val="000B617B"/>
    <w:rsid w:val="000B6717"/>
    <w:rsid w:val="000B6DA4"/>
    <w:rsid w:val="000B76C9"/>
    <w:rsid w:val="000C0B02"/>
    <w:rsid w:val="000C0C35"/>
    <w:rsid w:val="000C0EEF"/>
    <w:rsid w:val="000C2210"/>
    <w:rsid w:val="000C3904"/>
    <w:rsid w:val="000C463D"/>
    <w:rsid w:val="000C5491"/>
    <w:rsid w:val="000C5945"/>
    <w:rsid w:val="000C76F1"/>
    <w:rsid w:val="000D033D"/>
    <w:rsid w:val="000D03B9"/>
    <w:rsid w:val="000D13FC"/>
    <w:rsid w:val="000D1EE6"/>
    <w:rsid w:val="000D2018"/>
    <w:rsid w:val="000D2356"/>
    <w:rsid w:val="000D2875"/>
    <w:rsid w:val="000D2C26"/>
    <w:rsid w:val="000D36F8"/>
    <w:rsid w:val="000D3B29"/>
    <w:rsid w:val="000D3D6A"/>
    <w:rsid w:val="000D46B7"/>
    <w:rsid w:val="000D4E7C"/>
    <w:rsid w:val="000D62CF"/>
    <w:rsid w:val="000D6408"/>
    <w:rsid w:val="000D69CD"/>
    <w:rsid w:val="000D6AA3"/>
    <w:rsid w:val="000D74F2"/>
    <w:rsid w:val="000D7862"/>
    <w:rsid w:val="000E0232"/>
    <w:rsid w:val="000E0284"/>
    <w:rsid w:val="000E0D98"/>
    <w:rsid w:val="000E0E64"/>
    <w:rsid w:val="000E3CE0"/>
    <w:rsid w:val="000E3E3D"/>
    <w:rsid w:val="000E47CE"/>
    <w:rsid w:val="000E6D6A"/>
    <w:rsid w:val="000E7E0B"/>
    <w:rsid w:val="000E7E6E"/>
    <w:rsid w:val="000F153A"/>
    <w:rsid w:val="000F316F"/>
    <w:rsid w:val="000F37B8"/>
    <w:rsid w:val="000F45DE"/>
    <w:rsid w:val="000F55E1"/>
    <w:rsid w:val="000F572E"/>
    <w:rsid w:val="000F618D"/>
    <w:rsid w:val="000F6698"/>
    <w:rsid w:val="000F69E6"/>
    <w:rsid w:val="000F7ACD"/>
    <w:rsid w:val="00100DE0"/>
    <w:rsid w:val="00101D8D"/>
    <w:rsid w:val="0010252F"/>
    <w:rsid w:val="00102981"/>
    <w:rsid w:val="00103220"/>
    <w:rsid w:val="00104100"/>
    <w:rsid w:val="00104898"/>
    <w:rsid w:val="0010550F"/>
    <w:rsid w:val="001056FC"/>
    <w:rsid w:val="0010733C"/>
    <w:rsid w:val="00110B58"/>
    <w:rsid w:val="001120DC"/>
    <w:rsid w:val="00113B3F"/>
    <w:rsid w:val="00113F7F"/>
    <w:rsid w:val="001200AA"/>
    <w:rsid w:val="00121AB7"/>
    <w:rsid w:val="00122656"/>
    <w:rsid w:val="00124112"/>
    <w:rsid w:val="0012418B"/>
    <w:rsid w:val="00124593"/>
    <w:rsid w:val="0012479A"/>
    <w:rsid w:val="00125695"/>
    <w:rsid w:val="00125CD9"/>
    <w:rsid w:val="0012665D"/>
    <w:rsid w:val="001278DE"/>
    <w:rsid w:val="001309E4"/>
    <w:rsid w:val="00130EDB"/>
    <w:rsid w:val="00131665"/>
    <w:rsid w:val="001329E8"/>
    <w:rsid w:val="00132EEE"/>
    <w:rsid w:val="00132FE4"/>
    <w:rsid w:val="0013371F"/>
    <w:rsid w:val="00133A2A"/>
    <w:rsid w:val="00133A6F"/>
    <w:rsid w:val="00134CC5"/>
    <w:rsid w:val="0013554F"/>
    <w:rsid w:val="00136125"/>
    <w:rsid w:val="001363E4"/>
    <w:rsid w:val="00136577"/>
    <w:rsid w:val="001369CA"/>
    <w:rsid w:val="00137161"/>
    <w:rsid w:val="001376BD"/>
    <w:rsid w:val="001377D8"/>
    <w:rsid w:val="00140348"/>
    <w:rsid w:val="0014066F"/>
    <w:rsid w:val="00140854"/>
    <w:rsid w:val="00140CEE"/>
    <w:rsid w:val="00141884"/>
    <w:rsid w:val="00141949"/>
    <w:rsid w:val="00141A3D"/>
    <w:rsid w:val="0014298D"/>
    <w:rsid w:val="00143199"/>
    <w:rsid w:val="001432A8"/>
    <w:rsid w:val="00143D2F"/>
    <w:rsid w:val="001444DC"/>
    <w:rsid w:val="00144A1A"/>
    <w:rsid w:val="00146262"/>
    <w:rsid w:val="00146B15"/>
    <w:rsid w:val="00147A43"/>
    <w:rsid w:val="00150416"/>
    <w:rsid w:val="00150E3C"/>
    <w:rsid w:val="00152284"/>
    <w:rsid w:val="0015293F"/>
    <w:rsid w:val="00152C8F"/>
    <w:rsid w:val="00153D30"/>
    <w:rsid w:val="001547C4"/>
    <w:rsid w:val="00154F15"/>
    <w:rsid w:val="00155359"/>
    <w:rsid w:val="00155EEF"/>
    <w:rsid w:val="00156C67"/>
    <w:rsid w:val="00157E59"/>
    <w:rsid w:val="00157F94"/>
    <w:rsid w:val="001600F7"/>
    <w:rsid w:val="0016056C"/>
    <w:rsid w:val="001608F6"/>
    <w:rsid w:val="00161AF8"/>
    <w:rsid w:val="00162B4D"/>
    <w:rsid w:val="00162D83"/>
    <w:rsid w:val="00163B2E"/>
    <w:rsid w:val="00163CF9"/>
    <w:rsid w:val="0016433E"/>
    <w:rsid w:val="00164B42"/>
    <w:rsid w:val="00164DC5"/>
    <w:rsid w:val="001652FD"/>
    <w:rsid w:val="0016614E"/>
    <w:rsid w:val="00166331"/>
    <w:rsid w:val="001672D5"/>
    <w:rsid w:val="00167365"/>
    <w:rsid w:val="001674AF"/>
    <w:rsid w:val="00167FE7"/>
    <w:rsid w:val="001701A2"/>
    <w:rsid w:val="0017117C"/>
    <w:rsid w:val="001713A7"/>
    <w:rsid w:val="00171511"/>
    <w:rsid w:val="00171C39"/>
    <w:rsid w:val="00173170"/>
    <w:rsid w:val="001746FC"/>
    <w:rsid w:val="0017501C"/>
    <w:rsid w:val="001753EE"/>
    <w:rsid w:val="001776F8"/>
    <w:rsid w:val="00177945"/>
    <w:rsid w:val="00180CB6"/>
    <w:rsid w:val="0018127C"/>
    <w:rsid w:val="0018142B"/>
    <w:rsid w:val="001815AD"/>
    <w:rsid w:val="00181737"/>
    <w:rsid w:val="0018215E"/>
    <w:rsid w:val="00182E39"/>
    <w:rsid w:val="0018317A"/>
    <w:rsid w:val="0018526D"/>
    <w:rsid w:val="001862C9"/>
    <w:rsid w:val="00186327"/>
    <w:rsid w:val="00186478"/>
    <w:rsid w:val="00186609"/>
    <w:rsid w:val="0018670B"/>
    <w:rsid w:val="00187223"/>
    <w:rsid w:val="00187EF3"/>
    <w:rsid w:val="001904C3"/>
    <w:rsid w:val="00190ADC"/>
    <w:rsid w:val="00190BA7"/>
    <w:rsid w:val="00190DB2"/>
    <w:rsid w:val="00190DB9"/>
    <w:rsid w:val="00191141"/>
    <w:rsid w:val="001913A5"/>
    <w:rsid w:val="00191590"/>
    <w:rsid w:val="00192203"/>
    <w:rsid w:val="0019231B"/>
    <w:rsid w:val="00192761"/>
    <w:rsid w:val="00192EF0"/>
    <w:rsid w:val="001948F8"/>
    <w:rsid w:val="0019544A"/>
    <w:rsid w:val="001955F4"/>
    <w:rsid w:val="0019623C"/>
    <w:rsid w:val="00196FE4"/>
    <w:rsid w:val="001977E5"/>
    <w:rsid w:val="001A11CE"/>
    <w:rsid w:val="001A3514"/>
    <w:rsid w:val="001A35E8"/>
    <w:rsid w:val="001A372B"/>
    <w:rsid w:val="001A37D3"/>
    <w:rsid w:val="001A38DE"/>
    <w:rsid w:val="001A40F5"/>
    <w:rsid w:val="001A43CD"/>
    <w:rsid w:val="001A4B40"/>
    <w:rsid w:val="001A5DD8"/>
    <w:rsid w:val="001A5EAE"/>
    <w:rsid w:val="001A64C9"/>
    <w:rsid w:val="001A65BB"/>
    <w:rsid w:val="001A6E66"/>
    <w:rsid w:val="001A7384"/>
    <w:rsid w:val="001B14FD"/>
    <w:rsid w:val="001B1AAE"/>
    <w:rsid w:val="001B2713"/>
    <w:rsid w:val="001B3138"/>
    <w:rsid w:val="001B41C6"/>
    <w:rsid w:val="001B42D1"/>
    <w:rsid w:val="001B4B35"/>
    <w:rsid w:val="001B4C90"/>
    <w:rsid w:val="001B5A31"/>
    <w:rsid w:val="001B7259"/>
    <w:rsid w:val="001B7324"/>
    <w:rsid w:val="001C0645"/>
    <w:rsid w:val="001C25AE"/>
    <w:rsid w:val="001C2824"/>
    <w:rsid w:val="001C598E"/>
    <w:rsid w:val="001C5AF9"/>
    <w:rsid w:val="001C733D"/>
    <w:rsid w:val="001D047D"/>
    <w:rsid w:val="001D048C"/>
    <w:rsid w:val="001D078E"/>
    <w:rsid w:val="001D14A1"/>
    <w:rsid w:val="001D1DDD"/>
    <w:rsid w:val="001D224F"/>
    <w:rsid w:val="001D42CF"/>
    <w:rsid w:val="001D4933"/>
    <w:rsid w:val="001D49B7"/>
    <w:rsid w:val="001D55F9"/>
    <w:rsid w:val="001D5EC7"/>
    <w:rsid w:val="001D6E17"/>
    <w:rsid w:val="001D6F4B"/>
    <w:rsid w:val="001D7585"/>
    <w:rsid w:val="001E03EF"/>
    <w:rsid w:val="001E1562"/>
    <w:rsid w:val="001E1943"/>
    <w:rsid w:val="001E1A31"/>
    <w:rsid w:val="001E23DE"/>
    <w:rsid w:val="001E2A62"/>
    <w:rsid w:val="001E2C5E"/>
    <w:rsid w:val="001E2F11"/>
    <w:rsid w:val="001E3138"/>
    <w:rsid w:val="001E3CB9"/>
    <w:rsid w:val="001E43D3"/>
    <w:rsid w:val="001E47CD"/>
    <w:rsid w:val="001E4A7D"/>
    <w:rsid w:val="001E4AA7"/>
    <w:rsid w:val="001E5825"/>
    <w:rsid w:val="001E645D"/>
    <w:rsid w:val="001E6611"/>
    <w:rsid w:val="001E6A8C"/>
    <w:rsid w:val="001E6EE6"/>
    <w:rsid w:val="001E72F5"/>
    <w:rsid w:val="001E7B98"/>
    <w:rsid w:val="001F0038"/>
    <w:rsid w:val="001F06AB"/>
    <w:rsid w:val="001F0C7C"/>
    <w:rsid w:val="001F204A"/>
    <w:rsid w:val="001F28E1"/>
    <w:rsid w:val="001F2EED"/>
    <w:rsid w:val="001F3B69"/>
    <w:rsid w:val="001F4641"/>
    <w:rsid w:val="001F5479"/>
    <w:rsid w:val="001F5663"/>
    <w:rsid w:val="001F5E3A"/>
    <w:rsid w:val="001F63B9"/>
    <w:rsid w:val="001F7890"/>
    <w:rsid w:val="001F7C24"/>
    <w:rsid w:val="00200EB9"/>
    <w:rsid w:val="00201149"/>
    <w:rsid w:val="0020128D"/>
    <w:rsid w:val="00203795"/>
    <w:rsid w:val="002038B2"/>
    <w:rsid w:val="00204243"/>
    <w:rsid w:val="002047ED"/>
    <w:rsid w:val="00204996"/>
    <w:rsid w:val="00205739"/>
    <w:rsid w:val="00205911"/>
    <w:rsid w:val="00205E0B"/>
    <w:rsid w:val="00206368"/>
    <w:rsid w:val="00206B42"/>
    <w:rsid w:val="00206E78"/>
    <w:rsid w:val="002079AD"/>
    <w:rsid w:val="002079F2"/>
    <w:rsid w:val="00207A8B"/>
    <w:rsid w:val="00207D67"/>
    <w:rsid w:val="002106A2"/>
    <w:rsid w:val="00211E2A"/>
    <w:rsid w:val="002128D3"/>
    <w:rsid w:val="002149CF"/>
    <w:rsid w:val="00214F12"/>
    <w:rsid w:val="00214FBB"/>
    <w:rsid w:val="00216895"/>
    <w:rsid w:val="00216B5C"/>
    <w:rsid w:val="002172D5"/>
    <w:rsid w:val="00217AE2"/>
    <w:rsid w:val="002202A4"/>
    <w:rsid w:val="002205EE"/>
    <w:rsid w:val="0022088C"/>
    <w:rsid w:val="002209F8"/>
    <w:rsid w:val="00221A27"/>
    <w:rsid w:val="002222CF"/>
    <w:rsid w:val="00222657"/>
    <w:rsid w:val="0022281D"/>
    <w:rsid w:val="002236DB"/>
    <w:rsid w:val="0022410A"/>
    <w:rsid w:val="0022489F"/>
    <w:rsid w:val="00224F10"/>
    <w:rsid w:val="00225A9F"/>
    <w:rsid w:val="002261AF"/>
    <w:rsid w:val="00227A3A"/>
    <w:rsid w:val="002300EB"/>
    <w:rsid w:val="002309D9"/>
    <w:rsid w:val="00230B04"/>
    <w:rsid w:val="00231AB1"/>
    <w:rsid w:val="00232B93"/>
    <w:rsid w:val="0023348B"/>
    <w:rsid w:val="002334B8"/>
    <w:rsid w:val="002349E3"/>
    <w:rsid w:val="00235682"/>
    <w:rsid w:val="002370D9"/>
    <w:rsid w:val="0023711F"/>
    <w:rsid w:val="002377A1"/>
    <w:rsid w:val="002406C7"/>
    <w:rsid w:val="00241231"/>
    <w:rsid w:val="00241701"/>
    <w:rsid w:val="00241BBD"/>
    <w:rsid w:val="00241C4E"/>
    <w:rsid w:val="00242FB4"/>
    <w:rsid w:val="00243397"/>
    <w:rsid w:val="00244529"/>
    <w:rsid w:val="00245DB6"/>
    <w:rsid w:val="00245F78"/>
    <w:rsid w:val="002461C2"/>
    <w:rsid w:val="002463D2"/>
    <w:rsid w:val="00247C90"/>
    <w:rsid w:val="00247E56"/>
    <w:rsid w:val="002504D4"/>
    <w:rsid w:val="00250F82"/>
    <w:rsid w:val="00250FE2"/>
    <w:rsid w:val="00251F03"/>
    <w:rsid w:val="00253630"/>
    <w:rsid w:val="00253A79"/>
    <w:rsid w:val="002542A5"/>
    <w:rsid w:val="00254F60"/>
    <w:rsid w:val="00255297"/>
    <w:rsid w:val="00255405"/>
    <w:rsid w:val="002559A3"/>
    <w:rsid w:val="00255D66"/>
    <w:rsid w:val="00255D7D"/>
    <w:rsid w:val="0025675D"/>
    <w:rsid w:val="00256CCA"/>
    <w:rsid w:val="00256E43"/>
    <w:rsid w:val="00257E93"/>
    <w:rsid w:val="00260773"/>
    <w:rsid w:val="00260BA8"/>
    <w:rsid w:val="002616ED"/>
    <w:rsid w:val="00261AD2"/>
    <w:rsid w:val="00262970"/>
    <w:rsid w:val="0026298C"/>
    <w:rsid w:val="002629A4"/>
    <w:rsid w:val="00262D5F"/>
    <w:rsid w:val="0026372D"/>
    <w:rsid w:val="00263DD0"/>
    <w:rsid w:val="00263EC9"/>
    <w:rsid w:val="002646D5"/>
    <w:rsid w:val="0026487A"/>
    <w:rsid w:val="00264F4F"/>
    <w:rsid w:val="00265E88"/>
    <w:rsid w:val="00267C76"/>
    <w:rsid w:val="00267EF6"/>
    <w:rsid w:val="00267FC0"/>
    <w:rsid w:val="002704BB"/>
    <w:rsid w:val="002706B8"/>
    <w:rsid w:val="002706D5"/>
    <w:rsid w:val="002706F0"/>
    <w:rsid w:val="00270CAE"/>
    <w:rsid w:val="00271B81"/>
    <w:rsid w:val="00272124"/>
    <w:rsid w:val="00272431"/>
    <w:rsid w:val="00272D7C"/>
    <w:rsid w:val="002731A8"/>
    <w:rsid w:val="00273D44"/>
    <w:rsid w:val="00274002"/>
    <w:rsid w:val="002752B4"/>
    <w:rsid w:val="00275D8C"/>
    <w:rsid w:val="002776E0"/>
    <w:rsid w:val="002777C6"/>
    <w:rsid w:val="002779C9"/>
    <w:rsid w:val="00277ADB"/>
    <w:rsid w:val="00277D31"/>
    <w:rsid w:val="0028230E"/>
    <w:rsid w:val="00282D17"/>
    <w:rsid w:val="00282FFC"/>
    <w:rsid w:val="00283744"/>
    <w:rsid w:val="00283914"/>
    <w:rsid w:val="00283C1B"/>
    <w:rsid w:val="00284629"/>
    <w:rsid w:val="002847B1"/>
    <w:rsid w:val="0028485E"/>
    <w:rsid w:val="00285202"/>
    <w:rsid w:val="002859F5"/>
    <w:rsid w:val="00287524"/>
    <w:rsid w:val="00287DE9"/>
    <w:rsid w:val="00292206"/>
    <w:rsid w:val="002928AC"/>
    <w:rsid w:val="00293808"/>
    <w:rsid w:val="00293CB1"/>
    <w:rsid w:val="0029415F"/>
    <w:rsid w:val="0029456E"/>
    <w:rsid w:val="0029494F"/>
    <w:rsid w:val="00294F1E"/>
    <w:rsid w:val="00295012"/>
    <w:rsid w:val="002A0639"/>
    <w:rsid w:val="002A09E2"/>
    <w:rsid w:val="002A0A92"/>
    <w:rsid w:val="002A0AE7"/>
    <w:rsid w:val="002A2BA4"/>
    <w:rsid w:val="002A3382"/>
    <w:rsid w:val="002A361E"/>
    <w:rsid w:val="002A3999"/>
    <w:rsid w:val="002A3A57"/>
    <w:rsid w:val="002A3B09"/>
    <w:rsid w:val="002A5753"/>
    <w:rsid w:val="002A5A07"/>
    <w:rsid w:val="002A6036"/>
    <w:rsid w:val="002A6062"/>
    <w:rsid w:val="002A646B"/>
    <w:rsid w:val="002A73A4"/>
    <w:rsid w:val="002A79DC"/>
    <w:rsid w:val="002B063D"/>
    <w:rsid w:val="002B28AF"/>
    <w:rsid w:val="002B340C"/>
    <w:rsid w:val="002B4DFC"/>
    <w:rsid w:val="002B6340"/>
    <w:rsid w:val="002B65D6"/>
    <w:rsid w:val="002B7270"/>
    <w:rsid w:val="002C07B0"/>
    <w:rsid w:val="002C11C3"/>
    <w:rsid w:val="002C1A0F"/>
    <w:rsid w:val="002C3684"/>
    <w:rsid w:val="002C36D0"/>
    <w:rsid w:val="002C41AF"/>
    <w:rsid w:val="002C4239"/>
    <w:rsid w:val="002C4A70"/>
    <w:rsid w:val="002C4C40"/>
    <w:rsid w:val="002D04B3"/>
    <w:rsid w:val="002D1628"/>
    <w:rsid w:val="002D3CF0"/>
    <w:rsid w:val="002D6C20"/>
    <w:rsid w:val="002D6CD0"/>
    <w:rsid w:val="002D6DF7"/>
    <w:rsid w:val="002E0E6C"/>
    <w:rsid w:val="002E1B66"/>
    <w:rsid w:val="002E23BB"/>
    <w:rsid w:val="002E2679"/>
    <w:rsid w:val="002E3059"/>
    <w:rsid w:val="002E3545"/>
    <w:rsid w:val="002E3BA4"/>
    <w:rsid w:val="002E43FF"/>
    <w:rsid w:val="002E63E3"/>
    <w:rsid w:val="002E670A"/>
    <w:rsid w:val="002E6FD2"/>
    <w:rsid w:val="002E70B9"/>
    <w:rsid w:val="002E7687"/>
    <w:rsid w:val="002E770C"/>
    <w:rsid w:val="002F11F5"/>
    <w:rsid w:val="002F23C2"/>
    <w:rsid w:val="002F24CA"/>
    <w:rsid w:val="002F4282"/>
    <w:rsid w:val="002F4651"/>
    <w:rsid w:val="002F501D"/>
    <w:rsid w:val="002F5A80"/>
    <w:rsid w:val="003005DA"/>
    <w:rsid w:val="00300A14"/>
    <w:rsid w:val="00300BF4"/>
    <w:rsid w:val="00300ECC"/>
    <w:rsid w:val="003014AF"/>
    <w:rsid w:val="00302E38"/>
    <w:rsid w:val="00302FB7"/>
    <w:rsid w:val="00303980"/>
    <w:rsid w:val="0030403D"/>
    <w:rsid w:val="00305727"/>
    <w:rsid w:val="0030646F"/>
    <w:rsid w:val="003077B3"/>
    <w:rsid w:val="00307A7D"/>
    <w:rsid w:val="00310718"/>
    <w:rsid w:val="00310763"/>
    <w:rsid w:val="00310F0B"/>
    <w:rsid w:val="003120A3"/>
    <w:rsid w:val="00312118"/>
    <w:rsid w:val="00312392"/>
    <w:rsid w:val="003125C1"/>
    <w:rsid w:val="00312F99"/>
    <w:rsid w:val="0031368A"/>
    <w:rsid w:val="00313961"/>
    <w:rsid w:val="00313BE7"/>
    <w:rsid w:val="00313C95"/>
    <w:rsid w:val="00314A47"/>
    <w:rsid w:val="003154C8"/>
    <w:rsid w:val="0031589F"/>
    <w:rsid w:val="003161D3"/>
    <w:rsid w:val="00316312"/>
    <w:rsid w:val="0031680C"/>
    <w:rsid w:val="00320C74"/>
    <w:rsid w:val="00320F1B"/>
    <w:rsid w:val="00322488"/>
    <w:rsid w:val="00322795"/>
    <w:rsid w:val="003247DF"/>
    <w:rsid w:val="003259D6"/>
    <w:rsid w:val="003275F7"/>
    <w:rsid w:val="003278C8"/>
    <w:rsid w:val="00327A04"/>
    <w:rsid w:val="00330A1E"/>
    <w:rsid w:val="00330B20"/>
    <w:rsid w:val="00330F40"/>
    <w:rsid w:val="00331192"/>
    <w:rsid w:val="003311E0"/>
    <w:rsid w:val="00331771"/>
    <w:rsid w:val="003319D3"/>
    <w:rsid w:val="00332AE4"/>
    <w:rsid w:val="00333121"/>
    <w:rsid w:val="0033315E"/>
    <w:rsid w:val="003337B5"/>
    <w:rsid w:val="00333B65"/>
    <w:rsid w:val="003343DD"/>
    <w:rsid w:val="003344F6"/>
    <w:rsid w:val="00334642"/>
    <w:rsid w:val="00335F3C"/>
    <w:rsid w:val="00336381"/>
    <w:rsid w:val="003409DE"/>
    <w:rsid w:val="00340A5C"/>
    <w:rsid w:val="00340FA2"/>
    <w:rsid w:val="0034195B"/>
    <w:rsid w:val="003419D0"/>
    <w:rsid w:val="003428F7"/>
    <w:rsid w:val="00342CD0"/>
    <w:rsid w:val="00343090"/>
    <w:rsid w:val="00343123"/>
    <w:rsid w:val="003438B3"/>
    <w:rsid w:val="00345022"/>
    <w:rsid w:val="003454BF"/>
    <w:rsid w:val="003456B5"/>
    <w:rsid w:val="00345894"/>
    <w:rsid w:val="00345D17"/>
    <w:rsid w:val="003473C1"/>
    <w:rsid w:val="00347B6A"/>
    <w:rsid w:val="0035031E"/>
    <w:rsid w:val="00350428"/>
    <w:rsid w:val="00350FB1"/>
    <w:rsid w:val="0035119F"/>
    <w:rsid w:val="00351D74"/>
    <w:rsid w:val="00352700"/>
    <w:rsid w:val="00353348"/>
    <w:rsid w:val="00353A41"/>
    <w:rsid w:val="00353A70"/>
    <w:rsid w:val="00353DB6"/>
    <w:rsid w:val="00354892"/>
    <w:rsid w:val="00354FE2"/>
    <w:rsid w:val="00355390"/>
    <w:rsid w:val="00356A7E"/>
    <w:rsid w:val="00357870"/>
    <w:rsid w:val="003600F3"/>
    <w:rsid w:val="0036078B"/>
    <w:rsid w:val="0036113F"/>
    <w:rsid w:val="003612EA"/>
    <w:rsid w:val="00361675"/>
    <w:rsid w:val="003617A7"/>
    <w:rsid w:val="00362300"/>
    <w:rsid w:val="0036240A"/>
    <w:rsid w:val="00362CE8"/>
    <w:rsid w:val="0036527D"/>
    <w:rsid w:val="0036590C"/>
    <w:rsid w:val="00366D90"/>
    <w:rsid w:val="003674E1"/>
    <w:rsid w:val="00367512"/>
    <w:rsid w:val="00367A3E"/>
    <w:rsid w:val="003707FD"/>
    <w:rsid w:val="00370B3B"/>
    <w:rsid w:val="00370B94"/>
    <w:rsid w:val="0037127E"/>
    <w:rsid w:val="00372B11"/>
    <w:rsid w:val="00372BEB"/>
    <w:rsid w:val="00374BEF"/>
    <w:rsid w:val="00375BD3"/>
    <w:rsid w:val="00375BE4"/>
    <w:rsid w:val="003763A5"/>
    <w:rsid w:val="0037755B"/>
    <w:rsid w:val="00377661"/>
    <w:rsid w:val="00382249"/>
    <w:rsid w:val="00382311"/>
    <w:rsid w:val="00382F99"/>
    <w:rsid w:val="003838ED"/>
    <w:rsid w:val="003860EA"/>
    <w:rsid w:val="0038635C"/>
    <w:rsid w:val="003863B6"/>
    <w:rsid w:val="0038645D"/>
    <w:rsid w:val="00386607"/>
    <w:rsid w:val="0038779A"/>
    <w:rsid w:val="003900C5"/>
    <w:rsid w:val="0039065C"/>
    <w:rsid w:val="00390EF0"/>
    <w:rsid w:val="00391ACA"/>
    <w:rsid w:val="00391E6A"/>
    <w:rsid w:val="0039378E"/>
    <w:rsid w:val="00393B17"/>
    <w:rsid w:val="00393D19"/>
    <w:rsid w:val="00393E79"/>
    <w:rsid w:val="00394975"/>
    <w:rsid w:val="0039536C"/>
    <w:rsid w:val="003963E4"/>
    <w:rsid w:val="00396B2B"/>
    <w:rsid w:val="00396C65"/>
    <w:rsid w:val="00397FB1"/>
    <w:rsid w:val="003A111E"/>
    <w:rsid w:val="003A15D4"/>
    <w:rsid w:val="003A2951"/>
    <w:rsid w:val="003A2C3B"/>
    <w:rsid w:val="003A3620"/>
    <w:rsid w:val="003A37EF"/>
    <w:rsid w:val="003A43A1"/>
    <w:rsid w:val="003A48EF"/>
    <w:rsid w:val="003A4CA5"/>
    <w:rsid w:val="003A57D3"/>
    <w:rsid w:val="003A6398"/>
    <w:rsid w:val="003A6E08"/>
    <w:rsid w:val="003A75BD"/>
    <w:rsid w:val="003A75C6"/>
    <w:rsid w:val="003A7D29"/>
    <w:rsid w:val="003A7D7A"/>
    <w:rsid w:val="003B0033"/>
    <w:rsid w:val="003B0BEE"/>
    <w:rsid w:val="003B22CA"/>
    <w:rsid w:val="003B23DA"/>
    <w:rsid w:val="003B2B8D"/>
    <w:rsid w:val="003B2D3C"/>
    <w:rsid w:val="003B37FF"/>
    <w:rsid w:val="003B3F3B"/>
    <w:rsid w:val="003B46B9"/>
    <w:rsid w:val="003B5242"/>
    <w:rsid w:val="003B544A"/>
    <w:rsid w:val="003B5F5D"/>
    <w:rsid w:val="003B647E"/>
    <w:rsid w:val="003B67EA"/>
    <w:rsid w:val="003B684E"/>
    <w:rsid w:val="003B7490"/>
    <w:rsid w:val="003C0124"/>
    <w:rsid w:val="003C0648"/>
    <w:rsid w:val="003C13D8"/>
    <w:rsid w:val="003C3316"/>
    <w:rsid w:val="003C407A"/>
    <w:rsid w:val="003C4181"/>
    <w:rsid w:val="003C466C"/>
    <w:rsid w:val="003C4C8B"/>
    <w:rsid w:val="003C57C8"/>
    <w:rsid w:val="003C651C"/>
    <w:rsid w:val="003C6A20"/>
    <w:rsid w:val="003C6DC9"/>
    <w:rsid w:val="003C70D0"/>
    <w:rsid w:val="003C7130"/>
    <w:rsid w:val="003C72F9"/>
    <w:rsid w:val="003C76E6"/>
    <w:rsid w:val="003D06D7"/>
    <w:rsid w:val="003D1794"/>
    <w:rsid w:val="003D1DD2"/>
    <w:rsid w:val="003D337B"/>
    <w:rsid w:val="003D6360"/>
    <w:rsid w:val="003D6523"/>
    <w:rsid w:val="003D6524"/>
    <w:rsid w:val="003D7674"/>
    <w:rsid w:val="003D7700"/>
    <w:rsid w:val="003D7BBB"/>
    <w:rsid w:val="003E25FE"/>
    <w:rsid w:val="003E39C0"/>
    <w:rsid w:val="003E41AE"/>
    <w:rsid w:val="003E5645"/>
    <w:rsid w:val="003E5A10"/>
    <w:rsid w:val="003E624F"/>
    <w:rsid w:val="003E6534"/>
    <w:rsid w:val="003F013D"/>
    <w:rsid w:val="003F0332"/>
    <w:rsid w:val="003F0B20"/>
    <w:rsid w:val="003F0FBC"/>
    <w:rsid w:val="003F13BB"/>
    <w:rsid w:val="003F1C74"/>
    <w:rsid w:val="003F20AD"/>
    <w:rsid w:val="003F233C"/>
    <w:rsid w:val="003F26B6"/>
    <w:rsid w:val="003F28E4"/>
    <w:rsid w:val="003F394E"/>
    <w:rsid w:val="003F446D"/>
    <w:rsid w:val="003F472C"/>
    <w:rsid w:val="003F4E34"/>
    <w:rsid w:val="003F5B7D"/>
    <w:rsid w:val="003F5E3E"/>
    <w:rsid w:val="003F622A"/>
    <w:rsid w:val="003F68BB"/>
    <w:rsid w:val="003F697D"/>
    <w:rsid w:val="003F6FEF"/>
    <w:rsid w:val="003F77BA"/>
    <w:rsid w:val="003F7B49"/>
    <w:rsid w:val="0040116F"/>
    <w:rsid w:val="00402438"/>
    <w:rsid w:val="00403197"/>
    <w:rsid w:val="00403EDC"/>
    <w:rsid w:val="00405C1F"/>
    <w:rsid w:val="00405C81"/>
    <w:rsid w:val="00405CC1"/>
    <w:rsid w:val="00405D3B"/>
    <w:rsid w:val="00405FBB"/>
    <w:rsid w:val="00407503"/>
    <w:rsid w:val="004079FA"/>
    <w:rsid w:val="00407DDE"/>
    <w:rsid w:val="004101D7"/>
    <w:rsid w:val="00410C4B"/>
    <w:rsid w:val="00411A99"/>
    <w:rsid w:val="00411ACB"/>
    <w:rsid w:val="00411FE6"/>
    <w:rsid w:val="00412FA9"/>
    <w:rsid w:val="00413812"/>
    <w:rsid w:val="0041419E"/>
    <w:rsid w:val="0041443D"/>
    <w:rsid w:val="004144DF"/>
    <w:rsid w:val="00415056"/>
    <w:rsid w:val="00415227"/>
    <w:rsid w:val="0041633F"/>
    <w:rsid w:val="00416481"/>
    <w:rsid w:val="00416569"/>
    <w:rsid w:val="00416CD0"/>
    <w:rsid w:val="004173BF"/>
    <w:rsid w:val="00417407"/>
    <w:rsid w:val="004174AB"/>
    <w:rsid w:val="00417B8D"/>
    <w:rsid w:val="00417C7A"/>
    <w:rsid w:val="00420595"/>
    <w:rsid w:val="00420A9E"/>
    <w:rsid w:val="00421B98"/>
    <w:rsid w:val="00421FFA"/>
    <w:rsid w:val="004224C0"/>
    <w:rsid w:val="0042265E"/>
    <w:rsid w:val="00422FA9"/>
    <w:rsid w:val="00423F9F"/>
    <w:rsid w:val="00425528"/>
    <w:rsid w:val="0042583F"/>
    <w:rsid w:val="00425DB5"/>
    <w:rsid w:val="004260D4"/>
    <w:rsid w:val="00426E3C"/>
    <w:rsid w:val="0042734A"/>
    <w:rsid w:val="00427C98"/>
    <w:rsid w:val="00430011"/>
    <w:rsid w:val="0043110E"/>
    <w:rsid w:val="00431BA6"/>
    <w:rsid w:val="00435087"/>
    <w:rsid w:val="004370CF"/>
    <w:rsid w:val="00437BAA"/>
    <w:rsid w:val="00437D34"/>
    <w:rsid w:val="00440822"/>
    <w:rsid w:val="00440AED"/>
    <w:rsid w:val="00440C12"/>
    <w:rsid w:val="00440EB1"/>
    <w:rsid w:val="00441CB8"/>
    <w:rsid w:val="00442975"/>
    <w:rsid w:val="00442FED"/>
    <w:rsid w:val="00443442"/>
    <w:rsid w:val="0044407B"/>
    <w:rsid w:val="00444E9D"/>
    <w:rsid w:val="0044518B"/>
    <w:rsid w:val="00445E8B"/>
    <w:rsid w:val="00445F15"/>
    <w:rsid w:val="00446E15"/>
    <w:rsid w:val="004475E8"/>
    <w:rsid w:val="00447A8E"/>
    <w:rsid w:val="00447C07"/>
    <w:rsid w:val="00450133"/>
    <w:rsid w:val="00450344"/>
    <w:rsid w:val="0045165F"/>
    <w:rsid w:val="00451849"/>
    <w:rsid w:val="00451AF2"/>
    <w:rsid w:val="00452307"/>
    <w:rsid w:val="00453046"/>
    <w:rsid w:val="0045384A"/>
    <w:rsid w:val="00454BCF"/>
    <w:rsid w:val="004553D1"/>
    <w:rsid w:val="00455594"/>
    <w:rsid w:val="00455688"/>
    <w:rsid w:val="00455E8A"/>
    <w:rsid w:val="00455F82"/>
    <w:rsid w:val="004560F7"/>
    <w:rsid w:val="00457AFF"/>
    <w:rsid w:val="00457DAC"/>
    <w:rsid w:val="004606E9"/>
    <w:rsid w:val="00460944"/>
    <w:rsid w:val="00460C78"/>
    <w:rsid w:val="00460F6E"/>
    <w:rsid w:val="004612BA"/>
    <w:rsid w:val="00461667"/>
    <w:rsid w:val="004618D7"/>
    <w:rsid w:val="004633F6"/>
    <w:rsid w:val="00463543"/>
    <w:rsid w:val="0046388A"/>
    <w:rsid w:val="00464DDD"/>
    <w:rsid w:val="004650E4"/>
    <w:rsid w:val="00465451"/>
    <w:rsid w:val="00465E72"/>
    <w:rsid w:val="004661A6"/>
    <w:rsid w:val="00466405"/>
    <w:rsid w:val="00466959"/>
    <w:rsid w:val="0047054C"/>
    <w:rsid w:val="00472891"/>
    <w:rsid w:val="00472EF2"/>
    <w:rsid w:val="00473550"/>
    <w:rsid w:val="00473888"/>
    <w:rsid w:val="004741DD"/>
    <w:rsid w:val="004746D6"/>
    <w:rsid w:val="00474D92"/>
    <w:rsid w:val="00475452"/>
    <w:rsid w:val="00475A05"/>
    <w:rsid w:val="00477512"/>
    <w:rsid w:val="004775AB"/>
    <w:rsid w:val="00477AA0"/>
    <w:rsid w:val="00477F93"/>
    <w:rsid w:val="004832C3"/>
    <w:rsid w:val="00483331"/>
    <w:rsid w:val="00484C18"/>
    <w:rsid w:val="00485A94"/>
    <w:rsid w:val="00486507"/>
    <w:rsid w:val="00486641"/>
    <w:rsid w:val="00486BFA"/>
    <w:rsid w:val="00487414"/>
    <w:rsid w:val="004878CC"/>
    <w:rsid w:val="00487BFB"/>
    <w:rsid w:val="00487E6D"/>
    <w:rsid w:val="00490790"/>
    <w:rsid w:val="004909BA"/>
    <w:rsid w:val="00490A8D"/>
    <w:rsid w:val="00490C83"/>
    <w:rsid w:val="004911AB"/>
    <w:rsid w:val="00491425"/>
    <w:rsid w:val="0049182E"/>
    <w:rsid w:val="004918ED"/>
    <w:rsid w:val="004919F8"/>
    <w:rsid w:val="00492496"/>
    <w:rsid w:val="00492A29"/>
    <w:rsid w:val="00492D99"/>
    <w:rsid w:val="004937D4"/>
    <w:rsid w:val="00493D49"/>
    <w:rsid w:val="00494745"/>
    <w:rsid w:val="0049493B"/>
    <w:rsid w:val="00494C6E"/>
    <w:rsid w:val="004952C0"/>
    <w:rsid w:val="00495364"/>
    <w:rsid w:val="004954CF"/>
    <w:rsid w:val="004954FE"/>
    <w:rsid w:val="0049563A"/>
    <w:rsid w:val="00495AFF"/>
    <w:rsid w:val="00495EC2"/>
    <w:rsid w:val="0049696D"/>
    <w:rsid w:val="004969E2"/>
    <w:rsid w:val="00496A9E"/>
    <w:rsid w:val="00497CFB"/>
    <w:rsid w:val="004A0891"/>
    <w:rsid w:val="004A0D63"/>
    <w:rsid w:val="004A15FD"/>
    <w:rsid w:val="004A1D46"/>
    <w:rsid w:val="004A1DF5"/>
    <w:rsid w:val="004A24BA"/>
    <w:rsid w:val="004A287F"/>
    <w:rsid w:val="004A291A"/>
    <w:rsid w:val="004A3350"/>
    <w:rsid w:val="004A3AD3"/>
    <w:rsid w:val="004A40E8"/>
    <w:rsid w:val="004A5680"/>
    <w:rsid w:val="004A68FE"/>
    <w:rsid w:val="004B05ED"/>
    <w:rsid w:val="004B1152"/>
    <w:rsid w:val="004B2F6D"/>
    <w:rsid w:val="004B3D94"/>
    <w:rsid w:val="004B42DD"/>
    <w:rsid w:val="004B44EA"/>
    <w:rsid w:val="004B48D0"/>
    <w:rsid w:val="004B4C65"/>
    <w:rsid w:val="004B4D94"/>
    <w:rsid w:val="004B66E3"/>
    <w:rsid w:val="004B67EC"/>
    <w:rsid w:val="004B6B32"/>
    <w:rsid w:val="004B6EC5"/>
    <w:rsid w:val="004C0A0F"/>
    <w:rsid w:val="004C0DA9"/>
    <w:rsid w:val="004C0EAF"/>
    <w:rsid w:val="004C1E1F"/>
    <w:rsid w:val="004C26B6"/>
    <w:rsid w:val="004C27C5"/>
    <w:rsid w:val="004C2CF7"/>
    <w:rsid w:val="004C35CD"/>
    <w:rsid w:val="004C4677"/>
    <w:rsid w:val="004C52B7"/>
    <w:rsid w:val="004C60EC"/>
    <w:rsid w:val="004C6554"/>
    <w:rsid w:val="004C671F"/>
    <w:rsid w:val="004D1674"/>
    <w:rsid w:val="004D1BD6"/>
    <w:rsid w:val="004D1DD9"/>
    <w:rsid w:val="004D1F9F"/>
    <w:rsid w:val="004D2768"/>
    <w:rsid w:val="004D39CA"/>
    <w:rsid w:val="004D3DD0"/>
    <w:rsid w:val="004D46B5"/>
    <w:rsid w:val="004D515F"/>
    <w:rsid w:val="004D52A3"/>
    <w:rsid w:val="004D5E33"/>
    <w:rsid w:val="004D7A18"/>
    <w:rsid w:val="004E0FD8"/>
    <w:rsid w:val="004E224E"/>
    <w:rsid w:val="004E3171"/>
    <w:rsid w:val="004E321A"/>
    <w:rsid w:val="004E554B"/>
    <w:rsid w:val="004E580F"/>
    <w:rsid w:val="004E5CA2"/>
    <w:rsid w:val="004E6397"/>
    <w:rsid w:val="004E6F5D"/>
    <w:rsid w:val="004E70DA"/>
    <w:rsid w:val="004E71FB"/>
    <w:rsid w:val="004E7306"/>
    <w:rsid w:val="004E7D95"/>
    <w:rsid w:val="004F0A62"/>
    <w:rsid w:val="004F0DC9"/>
    <w:rsid w:val="004F1056"/>
    <w:rsid w:val="004F1081"/>
    <w:rsid w:val="004F14AB"/>
    <w:rsid w:val="004F1DB2"/>
    <w:rsid w:val="004F262A"/>
    <w:rsid w:val="004F2BBF"/>
    <w:rsid w:val="004F2D51"/>
    <w:rsid w:val="004F35D4"/>
    <w:rsid w:val="004F38CE"/>
    <w:rsid w:val="004F39B5"/>
    <w:rsid w:val="004F5228"/>
    <w:rsid w:val="004F5BFF"/>
    <w:rsid w:val="004F6BB0"/>
    <w:rsid w:val="004F7CD1"/>
    <w:rsid w:val="004F7F2A"/>
    <w:rsid w:val="00500D22"/>
    <w:rsid w:val="005028CC"/>
    <w:rsid w:val="00502E26"/>
    <w:rsid w:val="0050365F"/>
    <w:rsid w:val="005044B3"/>
    <w:rsid w:val="00504C58"/>
    <w:rsid w:val="00505C3B"/>
    <w:rsid w:val="005060D7"/>
    <w:rsid w:val="0050747F"/>
    <w:rsid w:val="005118A7"/>
    <w:rsid w:val="005126ED"/>
    <w:rsid w:val="005135F2"/>
    <w:rsid w:val="005136E7"/>
    <w:rsid w:val="00513F87"/>
    <w:rsid w:val="005145A9"/>
    <w:rsid w:val="00514986"/>
    <w:rsid w:val="00515461"/>
    <w:rsid w:val="00515675"/>
    <w:rsid w:val="005159A7"/>
    <w:rsid w:val="00516DBD"/>
    <w:rsid w:val="00517097"/>
    <w:rsid w:val="00517577"/>
    <w:rsid w:val="00517C67"/>
    <w:rsid w:val="00520584"/>
    <w:rsid w:val="00520B85"/>
    <w:rsid w:val="00521533"/>
    <w:rsid w:val="0052173F"/>
    <w:rsid w:val="00521D6C"/>
    <w:rsid w:val="00522346"/>
    <w:rsid w:val="00522361"/>
    <w:rsid w:val="005226F0"/>
    <w:rsid w:val="00522A56"/>
    <w:rsid w:val="00523763"/>
    <w:rsid w:val="00523C01"/>
    <w:rsid w:val="00523E86"/>
    <w:rsid w:val="005243DB"/>
    <w:rsid w:val="005248DB"/>
    <w:rsid w:val="00524CD9"/>
    <w:rsid w:val="00524D1B"/>
    <w:rsid w:val="005252D0"/>
    <w:rsid w:val="005264EB"/>
    <w:rsid w:val="00526F7B"/>
    <w:rsid w:val="005270A2"/>
    <w:rsid w:val="00527619"/>
    <w:rsid w:val="005277B0"/>
    <w:rsid w:val="0053032A"/>
    <w:rsid w:val="005312A6"/>
    <w:rsid w:val="00531577"/>
    <w:rsid w:val="00535AF2"/>
    <w:rsid w:val="00536167"/>
    <w:rsid w:val="00536511"/>
    <w:rsid w:val="00536879"/>
    <w:rsid w:val="00536D27"/>
    <w:rsid w:val="00537D74"/>
    <w:rsid w:val="00537F0A"/>
    <w:rsid w:val="00542029"/>
    <w:rsid w:val="00542BC0"/>
    <w:rsid w:val="00543955"/>
    <w:rsid w:val="00544450"/>
    <w:rsid w:val="00550323"/>
    <w:rsid w:val="00551EE3"/>
    <w:rsid w:val="00552B10"/>
    <w:rsid w:val="00553911"/>
    <w:rsid w:val="00553ACA"/>
    <w:rsid w:val="00553AE2"/>
    <w:rsid w:val="00553E32"/>
    <w:rsid w:val="00554387"/>
    <w:rsid w:val="00554544"/>
    <w:rsid w:val="00555E4C"/>
    <w:rsid w:val="00556561"/>
    <w:rsid w:val="00556A5D"/>
    <w:rsid w:val="00556EEA"/>
    <w:rsid w:val="005578F7"/>
    <w:rsid w:val="00557F92"/>
    <w:rsid w:val="005608FA"/>
    <w:rsid w:val="00560BED"/>
    <w:rsid w:val="00560C2F"/>
    <w:rsid w:val="00561B4D"/>
    <w:rsid w:val="005621D5"/>
    <w:rsid w:val="00562340"/>
    <w:rsid w:val="00562F7D"/>
    <w:rsid w:val="00563985"/>
    <w:rsid w:val="00563ACA"/>
    <w:rsid w:val="005647A0"/>
    <w:rsid w:val="00564EE9"/>
    <w:rsid w:val="005652B3"/>
    <w:rsid w:val="005653A4"/>
    <w:rsid w:val="00565872"/>
    <w:rsid w:val="00566719"/>
    <w:rsid w:val="00566884"/>
    <w:rsid w:val="00566B3F"/>
    <w:rsid w:val="00567053"/>
    <w:rsid w:val="00567199"/>
    <w:rsid w:val="0056743A"/>
    <w:rsid w:val="00570A0B"/>
    <w:rsid w:val="00570CE3"/>
    <w:rsid w:val="0057128F"/>
    <w:rsid w:val="00572755"/>
    <w:rsid w:val="005744A7"/>
    <w:rsid w:val="00574690"/>
    <w:rsid w:val="00574FFD"/>
    <w:rsid w:val="0057520F"/>
    <w:rsid w:val="005762DF"/>
    <w:rsid w:val="005765F5"/>
    <w:rsid w:val="00576E1A"/>
    <w:rsid w:val="00577650"/>
    <w:rsid w:val="005777F6"/>
    <w:rsid w:val="00580594"/>
    <w:rsid w:val="005815A6"/>
    <w:rsid w:val="00582ABE"/>
    <w:rsid w:val="0058312C"/>
    <w:rsid w:val="005842E5"/>
    <w:rsid w:val="005844B5"/>
    <w:rsid w:val="0058591D"/>
    <w:rsid w:val="00585E9A"/>
    <w:rsid w:val="00585EA3"/>
    <w:rsid w:val="005860D1"/>
    <w:rsid w:val="0058617C"/>
    <w:rsid w:val="00586241"/>
    <w:rsid w:val="0058632D"/>
    <w:rsid w:val="00587611"/>
    <w:rsid w:val="00590615"/>
    <w:rsid w:val="005910B3"/>
    <w:rsid w:val="00591593"/>
    <w:rsid w:val="00591B5A"/>
    <w:rsid w:val="00592EB9"/>
    <w:rsid w:val="00593307"/>
    <w:rsid w:val="00593A8E"/>
    <w:rsid w:val="00593E39"/>
    <w:rsid w:val="00594861"/>
    <w:rsid w:val="005950CD"/>
    <w:rsid w:val="005955F9"/>
    <w:rsid w:val="00596C59"/>
    <w:rsid w:val="00596F3F"/>
    <w:rsid w:val="00596FA7"/>
    <w:rsid w:val="005A0540"/>
    <w:rsid w:val="005A0EF0"/>
    <w:rsid w:val="005A1C61"/>
    <w:rsid w:val="005A2307"/>
    <w:rsid w:val="005A298F"/>
    <w:rsid w:val="005A3FC6"/>
    <w:rsid w:val="005A5800"/>
    <w:rsid w:val="005A5CED"/>
    <w:rsid w:val="005A6A45"/>
    <w:rsid w:val="005A6C91"/>
    <w:rsid w:val="005A6FA5"/>
    <w:rsid w:val="005A7551"/>
    <w:rsid w:val="005A7AD9"/>
    <w:rsid w:val="005B05D8"/>
    <w:rsid w:val="005B0B42"/>
    <w:rsid w:val="005B0B44"/>
    <w:rsid w:val="005B1E7D"/>
    <w:rsid w:val="005B1F18"/>
    <w:rsid w:val="005B3B42"/>
    <w:rsid w:val="005B3B95"/>
    <w:rsid w:val="005B5007"/>
    <w:rsid w:val="005B5470"/>
    <w:rsid w:val="005B5B8F"/>
    <w:rsid w:val="005B76EB"/>
    <w:rsid w:val="005C156C"/>
    <w:rsid w:val="005C229B"/>
    <w:rsid w:val="005C4711"/>
    <w:rsid w:val="005C5740"/>
    <w:rsid w:val="005C5E38"/>
    <w:rsid w:val="005C7540"/>
    <w:rsid w:val="005D0ADF"/>
    <w:rsid w:val="005D0E0B"/>
    <w:rsid w:val="005D1943"/>
    <w:rsid w:val="005D2210"/>
    <w:rsid w:val="005D2A32"/>
    <w:rsid w:val="005D2E66"/>
    <w:rsid w:val="005D35FF"/>
    <w:rsid w:val="005D3DDB"/>
    <w:rsid w:val="005D4A78"/>
    <w:rsid w:val="005D4F46"/>
    <w:rsid w:val="005D5313"/>
    <w:rsid w:val="005D74FF"/>
    <w:rsid w:val="005E0161"/>
    <w:rsid w:val="005E07A4"/>
    <w:rsid w:val="005E0A69"/>
    <w:rsid w:val="005E14ED"/>
    <w:rsid w:val="005E160F"/>
    <w:rsid w:val="005E1A24"/>
    <w:rsid w:val="005E2905"/>
    <w:rsid w:val="005E2F27"/>
    <w:rsid w:val="005E3203"/>
    <w:rsid w:val="005E32D6"/>
    <w:rsid w:val="005E4CC5"/>
    <w:rsid w:val="005E4DD1"/>
    <w:rsid w:val="005E5305"/>
    <w:rsid w:val="005E56CD"/>
    <w:rsid w:val="005E627C"/>
    <w:rsid w:val="005E705E"/>
    <w:rsid w:val="005F023B"/>
    <w:rsid w:val="005F0395"/>
    <w:rsid w:val="005F0602"/>
    <w:rsid w:val="005F1275"/>
    <w:rsid w:val="005F128A"/>
    <w:rsid w:val="005F15B4"/>
    <w:rsid w:val="005F280E"/>
    <w:rsid w:val="005F3DC1"/>
    <w:rsid w:val="005F42FE"/>
    <w:rsid w:val="005F478F"/>
    <w:rsid w:val="005F4C62"/>
    <w:rsid w:val="005F4CD1"/>
    <w:rsid w:val="005F559C"/>
    <w:rsid w:val="005F5F67"/>
    <w:rsid w:val="005F6D2C"/>
    <w:rsid w:val="005F7B18"/>
    <w:rsid w:val="005F7C3A"/>
    <w:rsid w:val="005F7ECB"/>
    <w:rsid w:val="00600780"/>
    <w:rsid w:val="00600B78"/>
    <w:rsid w:val="006019F1"/>
    <w:rsid w:val="006025AA"/>
    <w:rsid w:val="006028D4"/>
    <w:rsid w:val="00602B88"/>
    <w:rsid w:val="00602BB7"/>
    <w:rsid w:val="00603690"/>
    <w:rsid w:val="00603726"/>
    <w:rsid w:val="00603B71"/>
    <w:rsid w:val="00603C3D"/>
    <w:rsid w:val="006046F8"/>
    <w:rsid w:val="00604FB5"/>
    <w:rsid w:val="006051B5"/>
    <w:rsid w:val="0060539C"/>
    <w:rsid w:val="00606179"/>
    <w:rsid w:val="0060638E"/>
    <w:rsid w:val="006064B9"/>
    <w:rsid w:val="006069D3"/>
    <w:rsid w:val="00607A00"/>
    <w:rsid w:val="00610344"/>
    <w:rsid w:val="00610A7D"/>
    <w:rsid w:val="00610E3C"/>
    <w:rsid w:val="00610EBB"/>
    <w:rsid w:val="00611590"/>
    <w:rsid w:val="00611857"/>
    <w:rsid w:val="0061210A"/>
    <w:rsid w:val="00612A36"/>
    <w:rsid w:val="006133E2"/>
    <w:rsid w:val="006136C7"/>
    <w:rsid w:val="00613A9E"/>
    <w:rsid w:val="00614C07"/>
    <w:rsid w:val="00614CEB"/>
    <w:rsid w:val="006151A5"/>
    <w:rsid w:val="006152D6"/>
    <w:rsid w:val="00615CDC"/>
    <w:rsid w:val="00615D16"/>
    <w:rsid w:val="006173C8"/>
    <w:rsid w:val="0062036E"/>
    <w:rsid w:val="006206C1"/>
    <w:rsid w:val="00620A29"/>
    <w:rsid w:val="00623F72"/>
    <w:rsid w:val="0062431F"/>
    <w:rsid w:val="006252D8"/>
    <w:rsid w:val="00625356"/>
    <w:rsid w:val="0062620B"/>
    <w:rsid w:val="00626FCF"/>
    <w:rsid w:val="00627254"/>
    <w:rsid w:val="00627D06"/>
    <w:rsid w:val="00630938"/>
    <w:rsid w:val="00630F8A"/>
    <w:rsid w:val="0063110A"/>
    <w:rsid w:val="00631280"/>
    <w:rsid w:val="00631F9B"/>
    <w:rsid w:val="006321F3"/>
    <w:rsid w:val="006324B2"/>
    <w:rsid w:val="006327DC"/>
    <w:rsid w:val="006327F0"/>
    <w:rsid w:val="00632E72"/>
    <w:rsid w:val="0063392C"/>
    <w:rsid w:val="006340E3"/>
    <w:rsid w:val="00634CF0"/>
    <w:rsid w:val="00635AC5"/>
    <w:rsid w:val="00635E70"/>
    <w:rsid w:val="00636680"/>
    <w:rsid w:val="00636D4A"/>
    <w:rsid w:val="0063735A"/>
    <w:rsid w:val="00637D84"/>
    <w:rsid w:val="006400CF"/>
    <w:rsid w:val="00640585"/>
    <w:rsid w:val="00640ADD"/>
    <w:rsid w:val="00640F83"/>
    <w:rsid w:val="006410E6"/>
    <w:rsid w:val="00641946"/>
    <w:rsid w:val="006421EB"/>
    <w:rsid w:val="00644024"/>
    <w:rsid w:val="0064517B"/>
    <w:rsid w:val="00645B1A"/>
    <w:rsid w:val="00645BE8"/>
    <w:rsid w:val="0064611B"/>
    <w:rsid w:val="006462AE"/>
    <w:rsid w:val="00646714"/>
    <w:rsid w:val="00650800"/>
    <w:rsid w:val="0065182D"/>
    <w:rsid w:val="006518A1"/>
    <w:rsid w:val="00652361"/>
    <w:rsid w:val="00652D81"/>
    <w:rsid w:val="0065325A"/>
    <w:rsid w:val="0065346B"/>
    <w:rsid w:val="00653706"/>
    <w:rsid w:val="00653C79"/>
    <w:rsid w:val="00653CD8"/>
    <w:rsid w:val="00654C25"/>
    <w:rsid w:val="00655503"/>
    <w:rsid w:val="006555A8"/>
    <w:rsid w:val="00655805"/>
    <w:rsid w:val="0065612A"/>
    <w:rsid w:val="00656298"/>
    <w:rsid w:val="0065692A"/>
    <w:rsid w:val="00657FC6"/>
    <w:rsid w:val="00657FE1"/>
    <w:rsid w:val="0066089A"/>
    <w:rsid w:val="00660FCD"/>
    <w:rsid w:val="00661652"/>
    <w:rsid w:val="006625E8"/>
    <w:rsid w:val="00662BEE"/>
    <w:rsid w:val="006638FA"/>
    <w:rsid w:val="00663C11"/>
    <w:rsid w:val="00664E3E"/>
    <w:rsid w:val="0066528B"/>
    <w:rsid w:val="00665E35"/>
    <w:rsid w:val="00666141"/>
    <w:rsid w:val="00666D1C"/>
    <w:rsid w:val="00666FE7"/>
    <w:rsid w:val="0066762E"/>
    <w:rsid w:val="00667A3B"/>
    <w:rsid w:val="00667C95"/>
    <w:rsid w:val="006725E6"/>
    <w:rsid w:val="00672A6A"/>
    <w:rsid w:val="00672B71"/>
    <w:rsid w:val="00672E84"/>
    <w:rsid w:val="00673314"/>
    <w:rsid w:val="006733C3"/>
    <w:rsid w:val="00673C75"/>
    <w:rsid w:val="00673CBF"/>
    <w:rsid w:val="006745E7"/>
    <w:rsid w:val="0067504D"/>
    <w:rsid w:val="0067711E"/>
    <w:rsid w:val="0067719A"/>
    <w:rsid w:val="00680B63"/>
    <w:rsid w:val="006812CC"/>
    <w:rsid w:val="006818BD"/>
    <w:rsid w:val="006824D6"/>
    <w:rsid w:val="00682EA3"/>
    <w:rsid w:val="00683100"/>
    <w:rsid w:val="00683DEC"/>
    <w:rsid w:val="006841A3"/>
    <w:rsid w:val="00684F23"/>
    <w:rsid w:val="00685E4F"/>
    <w:rsid w:val="00685FED"/>
    <w:rsid w:val="006869BD"/>
    <w:rsid w:val="00687093"/>
    <w:rsid w:val="00687557"/>
    <w:rsid w:val="00687BCE"/>
    <w:rsid w:val="00687DFC"/>
    <w:rsid w:val="006910DA"/>
    <w:rsid w:val="0069320D"/>
    <w:rsid w:val="00693678"/>
    <w:rsid w:val="00693B28"/>
    <w:rsid w:val="00693BB1"/>
    <w:rsid w:val="00693D53"/>
    <w:rsid w:val="00694BEE"/>
    <w:rsid w:val="00695532"/>
    <w:rsid w:val="00695F61"/>
    <w:rsid w:val="00695FBA"/>
    <w:rsid w:val="006971F0"/>
    <w:rsid w:val="00697AEC"/>
    <w:rsid w:val="006A05F7"/>
    <w:rsid w:val="006A1ADD"/>
    <w:rsid w:val="006A1BED"/>
    <w:rsid w:val="006A26E1"/>
    <w:rsid w:val="006A2D9B"/>
    <w:rsid w:val="006A31D7"/>
    <w:rsid w:val="006A476E"/>
    <w:rsid w:val="006A59E0"/>
    <w:rsid w:val="006A6255"/>
    <w:rsid w:val="006A685D"/>
    <w:rsid w:val="006A79A9"/>
    <w:rsid w:val="006A7EA1"/>
    <w:rsid w:val="006B02E0"/>
    <w:rsid w:val="006B030E"/>
    <w:rsid w:val="006B08BA"/>
    <w:rsid w:val="006B12F0"/>
    <w:rsid w:val="006B1454"/>
    <w:rsid w:val="006B161B"/>
    <w:rsid w:val="006B1B52"/>
    <w:rsid w:val="006B29C3"/>
    <w:rsid w:val="006B2A36"/>
    <w:rsid w:val="006B2E68"/>
    <w:rsid w:val="006B39E6"/>
    <w:rsid w:val="006B42E7"/>
    <w:rsid w:val="006B46B0"/>
    <w:rsid w:val="006B4C75"/>
    <w:rsid w:val="006B4FAE"/>
    <w:rsid w:val="006B5BB0"/>
    <w:rsid w:val="006B5D9E"/>
    <w:rsid w:val="006B6E26"/>
    <w:rsid w:val="006B7271"/>
    <w:rsid w:val="006C081A"/>
    <w:rsid w:val="006C1615"/>
    <w:rsid w:val="006C1B21"/>
    <w:rsid w:val="006C2231"/>
    <w:rsid w:val="006C2AAE"/>
    <w:rsid w:val="006C3B43"/>
    <w:rsid w:val="006C50BB"/>
    <w:rsid w:val="006C51A4"/>
    <w:rsid w:val="006C51DD"/>
    <w:rsid w:val="006C56EC"/>
    <w:rsid w:val="006C6147"/>
    <w:rsid w:val="006C61F2"/>
    <w:rsid w:val="006C6607"/>
    <w:rsid w:val="006C660C"/>
    <w:rsid w:val="006C6930"/>
    <w:rsid w:val="006C703B"/>
    <w:rsid w:val="006C75C3"/>
    <w:rsid w:val="006D0E72"/>
    <w:rsid w:val="006D21F7"/>
    <w:rsid w:val="006D2592"/>
    <w:rsid w:val="006D297C"/>
    <w:rsid w:val="006D3557"/>
    <w:rsid w:val="006D3CAF"/>
    <w:rsid w:val="006D5FEC"/>
    <w:rsid w:val="006E010F"/>
    <w:rsid w:val="006E03C6"/>
    <w:rsid w:val="006E07EF"/>
    <w:rsid w:val="006E0AB8"/>
    <w:rsid w:val="006E191B"/>
    <w:rsid w:val="006E19F1"/>
    <w:rsid w:val="006E1CD2"/>
    <w:rsid w:val="006E4430"/>
    <w:rsid w:val="006E4585"/>
    <w:rsid w:val="006E658E"/>
    <w:rsid w:val="006E74E7"/>
    <w:rsid w:val="006F04D6"/>
    <w:rsid w:val="006F0B3F"/>
    <w:rsid w:val="006F0F39"/>
    <w:rsid w:val="006F10F9"/>
    <w:rsid w:val="006F1194"/>
    <w:rsid w:val="006F1D52"/>
    <w:rsid w:val="006F2AD9"/>
    <w:rsid w:val="006F3587"/>
    <w:rsid w:val="006F573A"/>
    <w:rsid w:val="006F5A1E"/>
    <w:rsid w:val="006F72C2"/>
    <w:rsid w:val="006F742C"/>
    <w:rsid w:val="006F7F34"/>
    <w:rsid w:val="00700168"/>
    <w:rsid w:val="007001BF"/>
    <w:rsid w:val="007007DF"/>
    <w:rsid w:val="00700957"/>
    <w:rsid w:val="00701A48"/>
    <w:rsid w:val="00702A0E"/>
    <w:rsid w:val="00702C4E"/>
    <w:rsid w:val="00702DFE"/>
    <w:rsid w:val="0070368E"/>
    <w:rsid w:val="007046D2"/>
    <w:rsid w:val="007048E3"/>
    <w:rsid w:val="00705817"/>
    <w:rsid w:val="00706386"/>
    <w:rsid w:val="00706AB6"/>
    <w:rsid w:val="00707209"/>
    <w:rsid w:val="007072DA"/>
    <w:rsid w:val="00707B8D"/>
    <w:rsid w:val="00710C49"/>
    <w:rsid w:val="00710E0F"/>
    <w:rsid w:val="007114BE"/>
    <w:rsid w:val="0071161C"/>
    <w:rsid w:val="0071187C"/>
    <w:rsid w:val="00711ADC"/>
    <w:rsid w:val="00711B63"/>
    <w:rsid w:val="007121FB"/>
    <w:rsid w:val="007129A4"/>
    <w:rsid w:val="00712AE5"/>
    <w:rsid w:val="0071455B"/>
    <w:rsid w:val="00715661"/>
    <w:rsid w:val="007164DD"/>
    <w:rsid w:val="00716537"/>
    <w:rsid w:val="007171A0"/>
    <w:rsid w:val="0071772C"/>
    <w:rsid w:val="00717F47"/>
    <w:rsid w:val="007203E6"/>
    <w:rsid w:val="0072080B"/>
    <w:rsid w:val="00720A2C"/>
    <w:rsid w:val="00720DBD"/>
    <w:rsid w:val="00720FEC"/>
    <w:rsid w:val="00721AC5"/>
    <w:rsid w:val="00722380"/>
    <w:rsid w:val="007225AA"/>
    <w:rsid w:val="007228A2"/>
    <w:rsid w:val="007229AD"/>
    <w:rsid w:val="00722CD9"/>
    <w:rsid w:val="00723301"/>
    <w:rsid w:val="00723764"/>
    <w:rsid w:val="0072405C"/>
    <w:rsid w:val="00724175"/>
    <w:rsid w:val="007246C2"/>
    <w:rsid w:val="00725491"/>
    <w:rsid w:val="007254E9"/>
    <w:rsid w:val="00725C9E"/>
    <w:rsid w:val="0072621A"/>
    <w:rsid w:val="007265C5"/>
    <w:rsid w:val="0072726B"/>
    <w:rsid w:val="007279F3"/>
    <w:rsid w:val="007309CE"/>
    <w:rsid w:val="00731718"/>
    <w:rsid w:val="00732114"/>
    <w:rsid w:val="007321BF"/>
    <w:rsid w:val="007331E7"/>
    <w:rsid w:val="0073348B"/>
    <w:rsid w:val="007336FE"/>
    <w:rsid w:val="00733AD7"/>
    <w:rsid w:val="007360D6"/>
    <w:rsid w:val="00736F20"/>
    <w:rsid w:val="007370BD"/>
    <w:rsid w:val="00740E22"/>
    <w:rsid w:val="0074136E"/>
    <w:rsid w:val="0074175B"/>
    <w:rsid w:val="00741E3D"/>
    <w:rsid w:val="00743582"/>
    <w:rsid w:val="007440FE"/>
    <w:rsid w:val="00745A2C"/>
    <w:rsid w:val="00745CD0"/>
    <w:rsid w:val="00745F4F"/>
    <w:rsid w:val="007467A9"/>
    <w:rsid w:val="00746B63"/>
    <w:rsid w:val="00746FF5"/>
    <w:rsid w:val="007478D9"/>
    <w:rsid w:val="007501FC"/>
    <w:rsid w:val="00751644"/>
    <w:rsid w:val="007516BA"/>
    <w:rsid w:val="00751F37"/>
    <w:rsid w:val="007522D9"/>
    <w:rsid w:val="00752601"/>
    <w:rsid w:val="00752865"/>
    <w:rsid w:val="00752BC1"/>
    <w:rsid w:val="007551AB"/>
    <w:rsid w:val="0075576F"/>
    <w:rsid w:val="00755DBE"/>
    <w:rsid w:val="00757688"/>
    <w:rsid w:val="007578E1"/>
    <w:rsid w:val="00757BB3"/>
    <w:rsid w:val="007606AA"/>
    <w:rsid w:val="00760C6A"/>
    <w:rsid w:val="00760E2A"/>
    <w:rsid w:val="00760E31"/>
    <w:rsid w:val="0076132A"/>
    <w:rsid w:val="007617C6"/>
    <w:rsid w:val="00761AEB"/>
    <w:rsid w:val="00761F12"/>
    <w:rsid w:val="007623DA"/>
    <w:rsid w:val="00763681"/>
    <w:rsid w:val="00764805"/>
    <w:rsid w:val="007661F2"/>
    <w:rsid w:val="00766A18"/>
    <w:rsid w:val="00770033"/>
    <w:rsid w:val="00770084"/>
    <w:rsid w:val="007701D7"/>
    <w:rsid w:val="007705B2"/>
    <w:rsid w:val="0077228C"/>
    <w:rsid w:val="00772548"/>
    <w:rsid w:val="0077255C"/>
    <w:rsid w:val="00772C1F"/>
    <w:rsid w:val="007740F4"/>
    <w:rsid w:val="00774DD4"/>
    <w:rsid w:val="007750BA"/>
    <w:rsid w:val="007750C8"/>
    <w:rsid w:val="00775FFC"/>
    <w:rsid w:val="00776884"/>
    <w:rsid w:val="00776D3C"/>
    <w:rsid w:val="007774B6"/>
    <w:rsid w:val="00780A2B"/>
    <w:rsid w:val="0078132A"/>
    <w:rsid w:val="00781DF1"/>
    <w:rsid w:val="007820B7"/>
    <w:rsid w:val="007820F5"/>
    <w:rsid w:val="007823AC"/>
    <w:rsid w:val="00782B30"/>
    <w:rsid w:val="00782EFF"/>
    <w:rsid w:val="00783CEF"/>
    <w:rsid w:val="00783E1A"/>
    <w:rsid w:val="0078518C"/>
    <w:rsid w:val="007854A6"/>
    <w:rsid w:val="007864FF"/>
    <w:rsid w:val="007878E2"/>
    <w:rsid w:val="007878FE"/>
    <w:rsid w:val="00790066"/>
    <w:rsid w:val="0079105F"/>
    <w:rsid w:val="0079125A"/>
    <w:rsid w:val="007914DD"/>
    <w:rsid w:val="0079230C"/>
    <w:rsid w:val="00792660"/>
    <w:rsid w:val="00792D2A"/>
    <w:rsid w:val="00793AFC"/>
    <w:rsid w:val="00794C96"/>
    <w:rsid w:val="00794E26"/>
    <w:rsid w:val="00795D81"/>
    <w:rsid w:val="0079659B"/>
    <w:rsid w:val="00797909"/>
    <w:rsid w:val="007979B3"/>
    <w:rsid w:val="00797DFC"/>
    <w:rsid w:val="007A1128"/>
    <w:rsid w:val="007A2124"/>
    <w:rsid w:val="007A2B21"/>
    <w:rsid w:val="007A31BD"/>
    <w:rsid w:val="007A3A25"/>
    <w:rsid w:val="007A3BA1"/>
    <w:rsid w:val="007A7E96"/>
    <w:rsid w:val="007B11FB"/>
    <w:rsid w:val="007B1BEA"/>
    <w:rsid w:val="007B22EA"/>
    <w:rsid w:val="007B2753"/>
    <w:rsid w:val="007B446E"/>
    <w:rsid w:val="007B464A"/>
    <w:rsid w:val="007B4F22"/>
    <w:rsid w:val="007B56DE"/>
    <w:rsid w:val="007B6700"/>
    <w:rsid w:val="007C02E0"/>
    <w:rsid w:val="007C0D27"/>
    <w:rsid w:val="007C0F5E"/>
    <w:rsid w:val="007C331D"/>
    <w:rsid w:val="007C36CA"/>
    <w:rsid w:val="007C4437"/>
    <w:rsid w:val="007C475C"/>
    <w:rsid w:val="007C47C2"/>
    <w:rsid w:val="007C4A6C"/>
    <w:rsid w:val="007C53BA"/>
    <w:rsid w:val="007C5490"/>
    <w:rsid w:val="007C5A32"/>
    <w:rsid w:val="007C5C03"/>
    <w:rsid w:val="007C6196"/>
    <w:rsid w:val="007C6823"/>
    <w:rsid w:val="007C7340"/>
    <w:rsid w:val="007C74AB"/>
    <w:rsid w:val="007C76C9"/>
    <w:rsid w:val="007D0631"/>
    <w:rsid w:val="007D078E"/>
    <w:rsid w:val="007D18CC"/>
    <w:rsid w:val="007D24BF"/>
    <w:rsid w:val="007D26CF"/>
    <w:rsid w:val="007D33F4"/>
    <w:rsid w:val="007D3CFD"/>
    <w:rsid w:val="007D4E46"/>
    <w:rsid w:val="007D572E"/>
    <w:rsid w:val="007D5D8B"/>
    <w:rsid w:val="007D6D39"/>
    <w:rsid w:val="007D77B5"/>
    <w:rsid w:val="007D7AB7"/>
    <w:rsid w:val="007E0769"/>
    <w:rsid w:val="007E0B97"/>
    <w:rsid w:val="007E1BEB"/>
    <w:rsid w:val="007E28D7"/>
    <w:rsid w:val="007E3FEC"/>
    <w:rsid w:val="007E4653"/>
    <w:rsid w:val="007E4C39"/>
    <w:rsid w:val="007E4ED5"/>
    <w:rsid w:val="007E4F23"/>
    <w:rsid w:val="007E5C81"/>
    <w:rsid w:val="007E641D"/>
    <w:rsid w:val="007E7042"/>
    <w:rsid w:val="007E7D4D"/>
    <w:rsid w:val="007F098E"/>
    <w:rsid w:val="007F16FF"/>
    <w:rsid w:val="007F1B44"/>
    <w:rsid w:val="007F2626"/>
    <w:rsid w:val="007F2D6C"/>
    <w:rsid w:val="007F2E30"/>
    <w:rsid w:val="007F33EF"/>
    <w:rsid w:val="007F3AE6"/>
    <w:rsid w:val="007F3CE4"/>
    <w:rsid w:val="007F4035"/>
    <w:rsid w:val="007F4DA2"/>
    <w:rsid w:val="007F4F9F"/>
    <w:rsid w:val="007F603B"/>
    <w:rsid w:val="007F68B2"/>
    <w:rsid w:val="007F6D84"/>
    <w:rsid w:val="007F75B8"/>
    <w:rsid w:val="00800562"/>
    <w:rsid w:val="00800793"/>
    <w:rsid w:val="00801376"/>
    <w:rsid w:val="008017DB"/>
    <w:rsid w:val="0080251A"/>
    <w:rsid w:val="00802961"/>
    <w:rsid w:val="00803B7B"/>
    <w:rsid w:val="0080571E"/>
    <w:rsid w:val="008057D6"/>
    <w:rsid w:val="00806667"/>
    <w:rsid w:val="0081140D"/>
    <w:rsid w:val="00811738"/>
    <w:rsid w:val="00811B72"/>
    <w:rsid w:val="00811D93"/>
    <w:rsid w:val="008123A0"/>
    <w:rsid w:val="008127C0"/>
    <w:rsid w:val="00812AFE"/>
    <w:rsid w:val="008131FC"/>
    <w:rsid w:val="0081385A"/>
    <w:rsid w:val="00813A3C"/>
    <w:rsid w:val="00813C5A"/>
    <w:rsid w:val="00814318"/>
    <w:rsid w:val="00814BD1"/>
    <w:rsid w:val="008152FB"/>
    <w:rsid w:val="00815540"/>
    <w:rsid w:val="0081583F"/>
    <w:rsid w:val="00815B87"/>
    <w:rsid w:val="0081655C"/>
    <w:rsid w:val="008169BF"/>
    <w:rsid w:val="00816DD3"/>
    <w:rsid w:val="00817589"/>
    <w:rsid w:val="00817B8F"/>
    <w:rsid w:val="008214BF"/>
    <w:rsid w:val="008228A8"/>
    <w:rsid w:val="00822E8F"/>
    <w:rsid w:val="0082387E"/>
    <w:rsid w:val="008240BC"/>
    <w:rsid w:val="008244D7"/>
    <w:rsid w:val="00824B9D"/>
    <w:rsid w:val="00825DE5"/>
    <w:rsid w:val="00826155"/>
    <w:rsid w:val="008261B9"/>
    <w:rsid w:val="00826AD4"/>
    <w:rsid w:val="00826CFA"/>
    <w:rsid w:val="008272A0"/>
    <w:rsid w:val="008275C7"/>
    <w:rsid w:val="008301B1"/>
    <w:rsid w:val="00830925"/>
    <w:rsid w:val="00830F9E"/>
    <w:rsid w:val="008313DF"/>
    <w:rsid w:val="00831806"/>
    <w:rsid w:val="00832032"/>
    <w:rsid w:val="00832035"/>
    <w:rsid w:val="008325D9"/>
    <w:rsid w:val="00832B8F"/>
    <w:rsid w:val="00832BA1"/>
    <w:rsid w:val="0083315D"/>
    <w:rsid w:val="00833212"/>
    <w:rsid w:val="00834193"/>
    <w:rsid w:val="00834F16"/>
    <w:rsid w:val="00835231"/>
    <w:rsid w:val="0083612E"/>
    <w:rsid w:val="008373BE"/>
    <w:rsid w:val="008377CD"/>
    <w:rsid w:val="00837BC5"/>
    <w:rsid w:val="00840A27"/>
    <w:rsid w:val="00841097"/>
    <w:rsid w:val="00841432"/>
    <w:rsid w:val="00841C78"/>
    <w:rsid w:val="00842327"/>
    <w:rsid w:val="008439EC"/>
    <w:rsid w:val="0084516D"/>
    <w:rsid w:val="00845C46"/>
    <w:rsid w:val="00845EFF"/>
    <w:rsid w:val="00846524"/>
    <w:rsid w:val="008468BD"/>
    <w:rsid w:val="00846FE1"/>
    <w:rsid w:val="00847326"/>
    <w:rsid w:val="008474F9"/>
    <w:rsid w:val="00847A9A"/>
    <w:rsid w:val="00850055"/>
    <w:rsid w:val="00850B74"/>
    <w:rsid w:val="008517E9"/>
    <w:rsid w:val="00853121"/>
    <w:rsid w:val="008538E2"/>
    <w:rsid w:val="00853FD0"/>
    <w:rsid w:val="00854323"/>
    <w:rsid w:val="00855451"/>
    <w:rsid w:val="008554FA"/>
    <w:rsid w:val="008557D1"/>
    <w:rsid w:val="00855ED6"/>
    <w:rsid w:val="00856011"/>
    <w:rsid w:val="00856B05"/>
    <w:rsid w:val="008572C3"/>
    <w:rsid w:val="008576AA"/>
    <w:rsid w:val="0085772D"/>
    <w:rsid w:val="008607E8"/>
    <w:rsid w:val="0086100C"/>
    <w:rsid w:val="00861CE4"/>
    <w:rsid w:val="008621E2"/>
    <w:rsid w:val="008624E5"/>
    <w:rsid w:val="008626A3"/>
    <w:rsid w:val="008633CB"/>
    <w:rsid w:val="00863427"/>
    <w:rsid w:val="0086360B"/>
    <w:rsid w:val="0086443A"/>
    <w:rsid w:val="008646B9"/>
    <w:rsid w:val="008651C4"/>
    <w:rsid w:val="0086547B"/>
    <w:rsid w:val="0086647D"/>
    <w:rsid w:val="00866848"/>
    <w:rsid w:val="00866F5E"/>
    <w:rsid w:val="00870565"/>
    <w:rsid w:val="0087085F"/>
    <w:rsid w:val="00871221"/>
    <w:rsid w:val="008715D6"/>
    <w:rsid w:val="008725E6"/>
    <w:rsid w:val="00872AAE"/>
    <w:rsid w:val="00875ED8"/>
    <w:rsid w:val="00876360"/>
    <w:rsid w:val="0087660F"/>
    <w:rsid w:val="0087764B"/>
    <w:rsid w:val="008777BD"/>
    <w:rsid w:val="00877A6B"/>
    <w:rsid w:val="008806F3"/>
    <w:rsid w:val="008806F6"/>
    <w:rsid w:val="00880706"/>
    <w:rsid w:val="00880ED8"/>
    <w:rsid w:val="0088133E"/>
    <w:rsid w:val="00881644"/>
    <w:rsid w:val="00881711"/>
    <w:rsid w:val="00881BB6"/>
    <w:rsid w:val="00881C5D"/>
    <w:rsid w:val="00881DEE"/>
    <w:rsid w:val="00882F71"/>
    <w:rsid w:val="0088318A"/>
    <w:rsid w:val="00883A18"/>
    <w:rsid w:val="0088411C"/>
    <w:rsid w:val="00884232"/>
    <w:rsid w:val="00884F90"/>
    <w:rsid w:val="0088520B"/>
    <w:rsid w:val="008853E3"/>
    <w:rsid w:val="00885431"/>
    <w:rsid w:val="008860B1"/>
    <w:rsid w:val="008864AC"/>
    <w:rsid w:val="00886ACD"/>
    <w:rsid w:val="00886D61"/>
    <w:rsid w:val="00887BCA"/>
    <w:rsid w:val="00887C87"/>
    <w:rsid w:val="00887E60"/>
    <w:rsid w:val="00887EA1"/>
    <w:rsid w:val="008903AC"/>
    <w:rsid w:val="00890AD1"/>
    <w:rsid w:val="00891400"/>
    <w:rsid w:val="0089143C"/>
    <w:rsid w:val="00891E80"/>
    <w:rsid w:val="00892772"/>
    <w:rsid w:val="00892A0B"/>
    <w:rsid w:val="00892B9A"/>
    <w:rsid w:val="00892D5F"/>
    <w:rsid w:val="00894244"/>
    <w:rsid w:val="008949D2"/>
    <w:rsid w:val="00894A1C"/>
    <w:rsid w:val="008950FE"/>
    <w:rsid w:val="00895E0C"/>
    <w:rsid w:val="00896E0A"/>
    <w:rsid w:val="00896F00"/>
    <w:rsid w:val="0089703C"/>
    <w:rsid w:val="0089723A"/>
    <w:rsid w:val="00897DD8"/>
    <w:rsid w:val="008A0A50"/>
    <w:rsid w:val="008A1224"/>
    <w:rsid w:val="008A1270"/>
    <w:rsid w:val="008A205C"/>
    <w:rsid w:val="008A21CB"/>
    <w:rsid w:val="008A2D17"/>
    <w:rsid w:val="008A3860"/>
    <w:rsid w:val="008A38F9"/>
    <w:rsid w:val="008A4BC2"/>
    <w:rsid w:val="008A4F6B"/>
    <w:rsid w:val="008A5009"/>
    <w:rsid w:val="008A5545"/>
    <w:rsid w:val="008A62EF"/>
    <w:rsid w:val="008A6B6E"/>
    <w:rsid w:val="008A6D91"/>
    <w:rsid w:val="008A70B5"/>
    <w:rsid w:val="008A7F0E"/>
    <w:rsid w:val="008B17ED"/>
    <w:rsid w:val="008B1C48"/>
    <w:rsid w:val="008B232A"/>
    <w:rsid w:val="008B2B8B"/>
    <w:rsid w:val="008B49B4"/>
    <w:rsid w:val="008B6A5A"/>
    <w:rsid w:val="008B6FD2"/>
    <w:rsid w:val="008B7523"/>
    <w:rsid w:val="008C09C7"/>
    <w:rsid w:val="008C2850"/>
    <w:rsid w:val="008C3AA9"/>
    <w:rsid w:val="008C43B5"/>
    <w:rsid w:val="008C46BC"/>
    <w:rsid w:val="008C4856"/>
    <w:rsid w:val="008C55F4"/>
    <w:rsid w:val="008C68E6"/>
    <w:rsid w:val="008C724E"/>
    <w:rsid w:val="008C7E9D"/>
    <w:rsid w:val="008D03FE"/>
    <w:rsid w:val="008D0445"/>
    <w:rsid w:val="008D0DC2"/>
    <w:rsid w:val="008D1197"/>
    <w:rsid w:val="008D159A"/>
    <w:rsid w:val="008D196F"/>
    <w:rsid w:val="008D27DC"/>
    <w:rsid w:val="008D3388"/>
    <w:rsid w:val="008D35F2"/>
    <w:rsid w:val="008D3E24"/>
    <w:rsid w:val="008D3F27"/>
    <w:rsid w:val="008D45B9"/>
    <w:rsid w:val="008D45EC"/>
    <w:rsid w:val="008D4A88"/>
    <w:rsid w:val="008D4DA7"/>
    <w:rsid w:val="008D5E85"/>
    <w:rsid w:val="008D5F9C"/>
    <w:rsid w:val="008D60C6"/>
    <w:rsid w:val="008D63B0"/>
    <w:rsid w:val="008D6497"/>
    <w:rsid w:val="008D651E"/>
    <w:rsid w:val="008D66D2"/>
    <w:rsid w:val="008D78FA"/>
    <w:rsid w:val="008D7D64"/>
    <w:rsid w:val="008E0F48"/>
    <w:rsid w:val="008E14A7"/>
    <w:rsid w:val="008E1E13"/>
    <w:rsid w:val="008E330C"/>
    <w:rsid w:val="008E4064"/>
    <w:rsid w:val="008E4C4F"/>
    <w:rsid w:val="008E57D2"/>
    <w:rsid w:val="008E5BC8"/>
    <w:rsid w:val="008E71CD"/>
    <w:rsid w:val="008F1991"/>
    <w:rsid w:val="008F233C"/>
    <w:rsid w:val="008F43DF"/>
    <w:rsid w:val="008F4433"/>
    <w:rsid w:val="008F48DB"/>
    <w:rsid w:val="008F5322"/>
    <w:rsid w:val="008F5CB6"/>
    <w:rsid w:val="008F5E10"/>
    <w:rsid w:val="008F6ABF"/>
    <w:rsid w:val="008F7ADA"/>
    <w:rsid w:val="008F7EB4"/>
    <w:rsid w:val="00900C2F"/>
    <w:rsid w:val="0090107C"/>
    <w:rsid w:val="0090163F"/>
    <w:rsid w:val="009020E3"/>
    <w:rsid w:val="009021A5"/>
    <w:rsid w:val="00902A0B"/>
    <w:rsid w:val="00902ADA"/>
    <w:rsid w:val="009030BB"/>
    <w:rsid w:val="00903117"/>
    <w:rsid w:val="00904DA9"/>
    <w:rsid w:val="00905178"/>
    <w:rsid w:val="00907175"/>
    <w:rsid w:val="0090798B"/>
    <w:rsid w:val="009107F4"/>
    <w:rsid w:val="009108BC"/>
    <w:rsid w:val="00912047"/>
    <w:rsid w:val="0091209F"/>
    <w:rsid w:val="009121B9"/>
    <w:rsid w:val="009122E1"/>
    <w:rsid w:val="009131DC"/>
    <w:rsid w:val="009135A3"/>
    <w:rsid w:val="00913B71"/>
    <w:rsid w:val="00913BBF"/>
    <w:rsid w:val="00913E79"/>
    <w:rsid w:val="009153FF"/>
    <w:rsid w:val="009155FB"/>
    <w:rsid w:val="009158D4"/>
    <w:rsid w:val="009158DA"/>
    <w:rsid w:val="009166E9"/>
    <w:rsid w:val="009172C5"/>
    <w:rsid w:val="00917B28"/>
    <w:rsid w:val="00917CC6"/>
    <w:rsid w:val="0092016B"/>
    <w:rsid w:val="0092107E"/>
    <w:rsid w:val="00921A7B"/>
    <w:rsid w:val="00922161"/>
    <w:rsid w:val="00923902"/>
    <w:rsid w:val="009239E7"/>
    <w:rsid w:val="00924366"/>
    <w:rsid w:val="00924AEF"/>
    <w:rsid w:val="00925145"/>
    <w:rsid w:val="00926B71"/>
    <w:rsid w:val="00926DEC"/>
    <w:rsid w:val="00926EC6"/>
    <w:rsid w:val="00926F06"/>
    <w:rsid w:val="00926F18"/>
    <w:rsid w:val="009279AB"/>
    <w:rsid w:val="00930061"/>
    <w:rsid w:val="00930182"/>
    <w:rsid w:val="00930D01"/>
    <w:rsid w:val="009311BC"/>
    <w:rsid w:val="00931E47"/>
    <w:rsid w:val="00932CE8"/>
    <w:rsid w:val="00932E3F"/>
    <w:rsid w:val="00933270"/>
    <w:rsid w:val="009342B1"/>
    <w:rsid w:val="009343A2"/>
    <w:rsid w:val="009345A0"/>
    <w:rsid w:val="009345D8"/>
    <w:rsid w:val="00934BEE"/>
    <w:rsid w:val="00934FB9"/>
    <w:rsid w:val="009365B9"/>
    <w:rsid w:val="00937300"/>
    <w:rsid w:val="00937FEA"/>
    <w:rsid w:val="00940B76"/>
    <w:rsid w:val="00940FAA"/>
    <w:rsid w:val="00941373"/>
    <w:rsid w:val="00941B6B"/>
    <w:rsid w:val="00941B71"/>
    <w:rsid w:val="00943608"/>
    <w:rsid w:val="009447E6"/>
    <w:rsid w:val="0094524C"/>
    <w:rsid w:val="00945EAF"/>
    <w:rsid w:val="0094634A"/>
    <w:rsid w:val="009465E5"/>
    <w:rsid w:val="009477A1"/>
    <w:rsid w:val="0094794C"/>
    <w:rsid w:val="0095041B"/>
    <w:rsid w:val="00950729"/>
    <w:rsid w:val="00950B90"/>
    <w:rsid w:val="009511AB"/>
    <w:rsid w:val="00951AFC"/>
    <w:rsid w:val="00951D9A"/>
    <w:rsid w:val="00951FD1"/>
    <w:rsid w:val="00952257"/>
    <w:rsid w:val="00952946"/>
    <w:rsid w:val="00952C82"/>
    <w:rsid w:val="009532A2"/>
    <w:rsid w:val="00954810"/>
    <w:rsid w:val="00954DD9"/>
    <w:rsid w:val="00954E67"/>
    <w:rsid w:val="009565B9"/>
    <w:rsid w:val="00956A47"/>
    <w:rsid w:val="00956FD0"/>
    <w:rsid w:val="0095728F"/>
    <w:rsid w:val="00957D9F"/>
    <w:rsid w:val="00960552"/>
    <w:rsid w:val="009607C0"/>
    <w:rsid w:val="00961D5B"/>
    <w:rsid w:val="009627C7"/>
    <w:rsid w:val="00962FC6"/>
    <w:rsid w:val="00962FE9"/>
    <w:rsid w:val="00963421"/>
    <w:rsid w:val="009642C9"/>
    <w:rsid w:val="009648A4"/>
    <w:rsid w:val="00965FAB"/>
    <w:rsid w:val="00965FF3"/>
    <w:rsid w:val="00966560"/>
    <w:rsid w:val="00970098"/>
    <w:rsid w:val="0097085C"/>
    <w:rsid w:val="00970DE9"/>
    <w:rsid w:val="009710DF"/>
    <w:rsid w:val="00971C23"/>
    <w:rsid w:val="009724A2"/>
    <w:rsid w:val="009733DD"/>
    <w:rsid w:val="0097343C"/>
    <w:rsid w:val="00974A16"/>
    <w:rsid w:val="00974C14"/>
    <w:rsid w:val="00974E96"/>
    <w:rsid w:val="00975065"/>
    <w:rsid w:val="00975C67"/>
    <w:rsid w:val="009766BD"/>
    <w:rsid w:val="00982098"/>
    <w:rsid w:val="009839F0"/>
    <w:rsid w:val="00983C00"/>
    <w:rsid w:val="00983CD3"/>
    <w:rsid w:val="00984312"/>
    <w:rsid w:val="00984767"/>
    <w:rsid w:val="00985554"/>
    <w:rsid w:val="0098579F"/>
    <w:rsid w:val="00985EB7"/>
    <w:rsid w:val="009860BF"/>
    <w:rsid w:val="00986A2F"/>
    <w:rsid w:val="00986F8A"/>
    <w:rsid w:val="0099025F"/>
    <w:rsid w:val="0099172F"/>
    <w:rsid w:val="00991B53"/>
    <w:rsid w:val="00991D15"/>
    <w:rsid w:val="009923AA"/>
    <w:rsid w:val="00992AA4"/>
    <w:rsid w:val="00993009"/>
    <w:rsid w:val="00993252"/>
    <w:rsid w:val="00993573"/>
    <w:rsid w:val="0099361C"/>
    <w:rsid w:val="00993663"/>
    <w:rsid w:val="009938F8"/>
    <w:rsid w:val="00994652"/>
    <w:rsid w:val="0099507D"/>
    <w:rsid w:val="0099608F"/>
    <w:rsid w:val="009965CA"/>
    <w:rsid w:val="00996F9E"/>
    <w:rsid w:val="00997A17"/>
    <w:rsid w:val="00997DD0"/>
    <w:rsid w:val="009A0F90"/>
    <w:rsid w:val="009A12CB"/>
    <w:rsid w:val="009A1451"/>
    <w:rsid w:val="009A1651"/>
    <w:rsid w:val="009A177A"/>
    <w:rsid w:val="009A1866"/>
    <w:rsid w:val="009A2D10"/>
    <w:rsid w:val="009A3100"/>
    <w:rsid w:val="009A39E1"/>
    <w:rsid w:val="009A3A69"/>
    <w:rsid w:val="009A4434"/>
    <w:rsid w:val="009A5070"/>
    <w:rsid w:val="009A52B9"/>
    <w:rsid w:val="009A5EC0"/>
    <w:rsid w:val="009A66AE"/>
    <w:rsid w:val="009A741C"/>
    <w:rsid w:val="009B148D"/>
    <w:rsid w:val="009B36D1"/>
    <w:rsid w:val="009B39B8"/>
    <w:rsid w:val="009B5ACB"/>
    <w:rsid w:val="009B5C88"/>
    <w:rsid w:val="009B654E"/>
    <w:rsid w:val="009B6A69"/>
    <w:rsid w:val="009B6D67"/>
    <w:rsid w:val="009B77CB"/>
    <w:rsid w:val="009B7C84"/>
    <w:rsid w:val="009B7E42"/>
    <w:rsid w:val="009B7FC4"/>
    <w:rsid w:val="009C0E07"/>
    <w:rsid w:val="009C1059"/>
    <w:rsid w:val="009C1676"/>
    <w:rsid w:val="009C1AB9"/>
    <w:rsid w:val="009C1E18"/>
    <w:rsid w:val="009C2FFC"/>
    <w:rsid w:val="009C30BE"/>
    <w:rsid w:val="009C32C3"/>
    <w:rsid w:val="009C402C"/>
    <w:rsid w:val="009C5279"/>
    <w:rsid w:val="009C5352"/>
    <w:rsid w:val="009C580D"/>
    <w:rsid w:val="009C5880"/>
    <w:rsid w:val="009C68F8"/>
    <w:rsid w:val="009C694B"/>
    <w:rsid w:val="009C7F47"/>
    <w:rsid w:val="009C7FD9"/>
    <w:rsid w:val="009D0593"/>
    <w:rsid w:val="009D0B7D"/>
    <w:rsid w:val="009D19BA"/>
    <w:rsid w:val="009D1B18"/>
    <w:rsid w:val="009D264D"/>
    <w:rsid w:val="009D2695"/>
    <w:rsid w:val="009D28A1"/>
    <w:rsid w:val="009D396D"/>
    <w:rsid w:val="009D3B1A"/>
    <w:rsid w:val="009D54A2"/>
    <w:rsid w:val="009D59A9"/>
    <w:rsid w:val="009D5A06"/>
    <w:rsid w:val="009D62E1"/>
    <w:rsid w:val="009D662D"/>
    <w:rsid w:val="009D722D"/>
    <w:rsid w:val="009D7DE5"/>
    <w:rsid w:val="009D7EE6"/>
    <w:rsid w:val="009E1DF4"/>
    <w:rsid w:val="009E293C"/>
    <w:rsid w:val="009E2C2B"/>
    <w:rsid w:val="009E3209"/>
    <w:rsid w:val="009E4305"/>
    <w:rsid w:val="009E4DB5"/>
    <w:rsid w:val="009E57DD"/>
    <w:rsid w:val="009E6203"/>
    <w:rsid w:val="009E67BB"/>
    <w:rsid w:val="009E6877"/>
    <w:rsid w:val="009E7DE8"/>
    <w:rsid w:val="009E7E4C"/>
    <w:rsid w:val="009F04D7"/>
    <w:rsid w:val="009F0EAF"/>
    <w:rsid w:val="009F1111"/>
    <w:rsid w:val="009F1287"/>
    <w:rsid w:val="009F141C"/>
    <w:rsid w:val="009F15DB"/>
    <w:rsid w:val="009F2428"/>
    <w:rsid w:val="009F28EF"/>
    <w:rsid w:val="009F4B8E"/>
    <w:rsid w:val="009F4DC5"/>
    <w:rsid w:val="009F4F6A"/>
    <w:rsid w:val="009F5045"/>
    <w:rsid w:val="009F6AA2"/>
    <w:rsid w:val="009F7D41"/>
    <w:rsid w:val="009F7FD3"/>
    <w:rsid w:val="00A002C1"/>
    <w:rsid w:val="00A01053"/>
    <w:rsid w:val="00A01B74"/>
    <w:rsid w:val="00A0251A"/>
    <w:rsid w:val="00A0254E"/>
    <w:rsid w:val="00A037AA"/>
    <w:rsid w:val="00A04EE6"/>
    <w:rsid w:val="00A05356"/>
    <w:rsid w:val="00A05FAD"/>
    <w:rsid w:val="00A06384"/>
    <w:rsid w:val="00A06B0A"/>
    <w:rsid w:val="00A10924"/>
    <w:rsid w:val="00A10D8C"/>
    <w:rsid w:val="00A11E68"/>
    <w:rsid w:val="00A1257C"/>
    <w:rsid w:val="00A12E5B"/>
    <w:rsid w:val="00A15425"/>
    <w:rsid w:val="00A15766"/>
    <w:rsid w:val="00A16143"/>
    <w:rsid w:val="00A16B39"/>
    <w:rsid w:val="00A16BF3"/>
    <w:rsid w:val="00A17D7B"/>
    <w:rsid w:val="00A201DF"/>
    <w:rsid w:val="00A20526"/>
    <w:rsid w:val="00A20E9B"/>
    <w:rsid w:val="00A224B1"/>
    <w:rsid w:val="00A22B87"/>
    <w:rsid w:val="00A22EFD"/>
    <w:rsid w:val="00A2321B"/>
    <w:rsid w:val="00A232A3"/>
    <w:rsid w:val="00A23B5E"/>
    <w:rsid w:val="00A23B80"/>
    <w:rsid w:val="00A24E4A"/>
    <w:rsid w:val="00A25BCA"/>
    <w:rsid w:val="00A27D5E"/>
    <w:rsid w:val="00A30317"/>
    <w:rsid w:val="00A30A96"/>
    <w:rsid w:val="00A30C90"/>
    <w:rsid w:val="00A32B4D"/>
    <w:rsid w:val="00A33BE4"/>
    <w:rsid w:val="00A345BA"/>
    <w:rsid w:val="00A37272"/>
    <w:rsid w:val="00A419F0"/>
    <w:rsid w:val="00A423C4"/>
    <w:rsid w:val="00A4264F"/>
    <w:rsid w:val="00A427CA"/>
    <w:rsid w:val="00A42A71"/>
    <w:rsid w:val="00A43069"/>
    <w:rsid w:val="00A43CCC"/>
    <w:rsid w:val="00A4444C"/>
    <w:rsid w:val="00A449FC"/>
    <w:rsid w:val="00A46900"/>
    <w:rsid w:val="00A46F74"/>
    <w:rsid w:val="00A46FE7"/>
    <w:rsid w:val="00A502F1"/>
    <w:rsid w:val="00A50362"/>
    <w:rsid w:val="00A51A47"/>
    <w:rsid w:val="00A51D15"/>
    <w:rsid w:val="00A52D3C"/>
    <w:rsid w:val="00A539E5"/>
    <w:rsid w:val="00A54128"/>
    <w:rsid w:val="00A54C6E"/>
    <w:rsid w:val="00A558B5"/>
    <w:rsid w:val="00A558E7"/>
    <w:rsid w:val="00A56B33"/>
    <w:rsid w:val="00A57675"/>
    <w:rsid w:val="00A57B35"/>
    <w:rsid w:val="00A57BF6"/>
    <w:rsid w:val="00A611DC"/>
    <w:rsid w:val="00A622A1"/>
    <w:rsid w:val="00A6278E"/>
    <w:rsid w:val="00A639CF"/>
    <w:rsid w:val="00A63D41"/>
    <w:rsid w:val="00A63DF9"/>
    <w:rsid w:val="00A64F10"/>
    <w:rsid w:val="00A656E3"/>
    <w:rsid w:val="00A658AA"/>
    <w:rsid w:val="00A65FB6"/>
    <w:rsid w:val="00A66348"/>
    <w:rsid w:val="00A6635F"/>
    <w:rsid w:val="00A67DBA"/>
    <w:rsid w:val="00A67FD4"/>
    <w:rsid w:val="00A704FA"/>
    <w:rsid w:val="00A70714"/>
    <w:rsid w:val="00A720F4"/>
    <w:rsid w:val="00A72905"/>
    <w:rsid w:val="00A730F7"/>
    <w:rsid w:val="00A7367E"/>
    <w:rsid w:val="00A73721"/>
    <w:rsid w:val="00A741D5"/>
    <w:rsid w:val="00A74405"/>
    <w:rsid w:val="00A75637"/>
    <w:rsid w:val="00A759A3"/>
    <w:rsid w:val="00A75B23"/>
    <w:rsid w:val="00A77D7B"/>
    <w:rsid w:val="00A80599"/>
    <w:rsid w:val="00A80A0B"/>
    <w:rsid w:val="00A80BB1"/>
    <w:rsid w:val="00A81BC3"/>
    <w:rsid w:val="00A81F21"/>
    <w:rsid w:val="00A82184"/>
    <w:rsid w:val="00A82365"/>
    <w:rsid w:val="00A84BF8"/>
    <w:rsid w:val="00A852D4"/>
    <w:rsid w:val="00A857D0"/>
    <w:rsid w:val="00A85B8A"/>
    <w:rsid w:val="00A86C73"/>
    <w:rsid w:val="00A875B6"/>
    <w:rsid w:val="00A876D5"/>
    <w:rsid w:val="00A87EC9"/>
    <w:rsid w:val="00A90707"/>
    <w:rsid w:val="00A9171F"/>
    <w:rsid w:val="00A91859"/>
    <w:rsid w:val="00A9188B"/>
    <w:rsid w:val="00A92D43"/>
    <w:rsid w:val="00A93BFE"/>
    <w:rsid w:val="00A944A5"/>
    <w:rsid w:val="00A951E7"/>
    <w:rsid w:val="00A95415"/>
    <w:rsid w:val="00A96223"/>
    <w:rsid w:val="00A96265"/>
    <w:rsid w:val="00A9639E"/>
    <w:rsid w:val="00A973BA"/>
    <w:rsid w:val="00A9773B"/>
    <w:rsid w:val="00AA1493"/>
    <w:rsid w:val="00AA1BD1"/>
    <w:rsid w:val="00AA1CC5"/>
    <w:rsid w:val="00AA1F6B"/>
    <w:rsid w:val="00AA40C3"/>
    <w:rsid w:val="00AA46C7"/>
    <w:rsid w:val="00AA47DF"/>
    <w:rsid w:val="00AA5CFB"/>
    <w:rsid w:val="00AA5D22"/>
    <w:rsid w:val="00AA5EEE"/>
    <w:rsid w:val="00AA6099"/>
    <w:rsid w:val="00AA63C6"/>
    <w:rsid w:val="00AA6C59"/>
    <w:rsid w:val="00AA73F5"/>
    <w:rsid w:val="00AA7C53"/>
    <w:rsid w:val="00AB05C2"/>
    <w:rsid w:val="00AB0641"/>
    <w:rsid w:val="00AB0913"/>
    <w:rsid w:val="00AB098B"/>
    <w:rsid w:val="00AB19E8"/>
    <w:rsid w:val="00AB2D20"/>
    <w:rsid w:val="00AB3488"/>
    <w:rsid w:val="00AB5FB9"/>
    <w:rsid w:val="00AB69E5"/>
    <w:rsid w:val="00AB69F5"/>
    <w:rsid w:val="00AB7DDC"/>
    <w:rsid w:val="00AC00C8"/>
    <w:rsid w:val="00AC0B3D"/>
    <w:rsid w:val="00AC0DED"/>
    <w:rsid w:val="00AC10FA"/>
    <w:rsid w:val="00AC154F"/>
    <w:rsid w:val="00AC1940"/>
    <w:rsid w:val="00AC1AA2"/>
    <w:rsid w:val="00AC2438"/>
    <w:rsid w:val="00AC3675"/>
    <w:rsid w:val="00AC37F3"/>
    <w:rsid w:val="00AC47ED"/>
    <w:rsid w:val="00AC4E2B"/>
    <w:rsid w:val="00AC66DA"/>
    <w:rsid w:val="00AC6BA0"/>
    <w:rsid w:val="00AC7297"/>
    <w:rsid w:val="00AC783E"/>
    <w:rsid w:val="00AD0AAF"/>
    <w:rsid w:val="00AD0D9A"/>
    <w:rsid w:val="00AD250A"/>
    <w:rsid w:val="00AD2628"/>
    <w:rsid w:val="00AD333A"/>
    <w:rsid w:val="00AD377C"/>
    <w:rsid w:val="00AD3AB4"/>
    <w:rsid w:val="00AD47D1"/>
    <w:rsid w:val="00AD563C"/>
    <w:rsid w:val="00AD5CB0"/>
    <w:rsid w:val="00AE0809"/>
    <w:rsid w:val="00AE0FD6"/>
    <w:rsid w:val="00AE14C1"/>
    <w:rsid w:val="00AE38D9"/>
    <w:rsid w:val="00AE40B1"/>
    <w:rsid w:val="00AE46E4"/>
    <w:rsid w:val="00AE4942"/>
    <w:rsid w:val="00AE4A7B"/>
    <w:rsid w:val="00AE4F73"/>
    <w:rsid w:val="00AE5D9E"/>
    <w:rsid w:val="00AE6538"/>
    <w:rsid w:val="00AE6559"/>
    <w:rsid w:val="00AE7004"/>
    <w:rsid w:val="00AE714A"/>
    <w:rsid w:val="00AF00E7"/>
    <w:rsid w:val="00AF0A42"/>
    <w:rsid w:val="00AF0C04"/>
    <w:rsid w:val="00AF1219"/>
    <w:rsid w:val="00AF19AB"/>
    <w:rsid w:val="00AF1C35"/>
    <w:rsid w:val="00AF1D19"/>
    <w:rsid w:val="00AF23CA"/>
    <w:rsid w:val="00AF4ADB"/>
    <w:rsid w:val="00AF4BAD"/>
    <w:rsid w:val="00AF58EE"/>
    <w:rsid w:val="00AF5DC4"/>
    <w:rsid w:val="00AF6611"/>
    <w:rsid w:val="00AF7F19"/>
    <w:rsid w:val="00B0014B"/>
    <w:rsid w:val="00B005C2"/>
    <w:rsid w:val="00B01660"/>
    <w:rsid w:val="00B01977"/>
    <w:rsid w:val="00B01E66"/>
    <w:rsid w:val="00B02654"/>
    <w:rsid w:val="00B03259"/>
    <w:rsid w:val="00B03B94"/>
    <w:rsid w:val="00B051DE"/>
    <w:rsid w:val="00B05602"/>
    <w:rsid w:val="00B057AB"/>
    <w:rsid w:val="00B05AD6"/>
    <w:rsid w:val="00B072DC"/>
    <w:rsid w:val="00B079C0"/>
    <w:rsid w:val="00B10181"/>
    <w:rsid w:val="00B10A7E"/>
    <w:rsid w:val="00B118B3"/>
    <w:rsid w:val="00B124E1"/>
    <w:rsid w:val="00B12C6A"/>
    <w:rsid w:val="00B12E4F"/>
    <w:rsid w:val="00B151FF"/>
    <w:rsid w:val="00B15C2C"/>
    <w:rsid w:val="00B15D7A"/>
    <w:rsid w:val="00B15DEE"/>
    <w:rsid w:val="00B1616F"/>
    <w:rsid w:val="00B1746B"/>
    <w:rsid w:val="00B17938"/>
    <w:rsid w:val="00B20EAC"/>
    <w:rsid w:val="00B2155A"/>
    <w:rsid w:val="00B2160F"/>
    <w:rsid w:val="00B216D2"/>
    <w:rsid w:val="00B21BC8"/>
    <w:rsid w:val="00B22695"/>
    <w:rsid w:val="00B22A92"/>
    <w:rsid w:val="00B22EED"/>
    <w:rsid w:val="00B23C2C"/>
    <w:rsid w:val="00B23DE5"/>
    <w:rsid w:val="00B24DA0"/>
    <w:rsid w:val="00B256D9"/>
    <w:rsid w:val="00B2671F"/>
    <w:rsid w:val="00B276E9"/>
    <w:rsid w:val="00B277C0"/>
    <w:rsid w:val="00B318CD"/>
    <w:rsid w:val="00B31B7C"/>
    <w:rsid w:val="00B31D56"/>
    <w:rsid w:val="00B31D9D"/>
    <w:rsid w:val="00B32FBA"/>
    <w:rsid w:val="00B3396F"/>
    <w:rsid w:val="00B34E8C"/>
    <w:rsid w:val="00B35616"/>
    <w:rsid w:val="00B36747"/>
    <w:rsid w:val="00B36BC7"/>
    <w:rsid w:val="00B37475"/>
    <w:rsid w:val="00B37891"/>
    <w:rsid w:val="00B37D50"/>
    <w:rsid w:val="00B401AE"/>
    <w:rsid w:val="00B405AE"/>
    <w:rsid w:val="00B40E8B"/>
    <w:rsid w:val="00B4122A"/>
    <w:rsid w:val="00B41431"/>
    <w:rsid w:val="00B41BC8"/>
    <w:rsid w:val="00B42298"/>
    <w:rsid w:val="00B42A08"/>
    <w:rsid w:val="00B42B53"/>
    <w:rsid w:val="00B42FF0"/>
    <w:rsid w:val="00B4323A"/>
    <w:rsid w:val="00B45868"/>
    <w:rsid w:val="00B45CD4"/>
    <w:rsid w:val="00B46633"/>
    <w:rsid w:val="00B46DAA"/>
    <w:rsid w:val="00B46F05"/>
    <w:rsid w:val="00B47A59"/>
    <w:rsid w:val="00B503AA"/>
    <w:rsid w:val="00B50791"/>
    <w:rsid w:val="00B51477"/>
    <w:rsid w:val="00B5177A"/>
    <w:rsid w:val="00B51A1E"/>
    <w:rsid w:val="00B526A9"/>
    <w:rsid w:val="00B5280C"/>
    <w:rsid w:val="00B52B93"/>
    <w:rsid w:val="00B530F4"/>
    <w:rsid w:val="00B54283"/>
    <w:rsid w:val="00B55C36"/>
    <w:rsid w:val="00B56DD0"/>
    <w:rsid w:val="00B575CF"/>
    <w:rsid w:val="00B57AD9"/>
    <w:rsid w:val="00B606D0"/>
    <w:rsid w:val="00B609A0"/>
    <w:rsid w:val="00B619EE"/>
    <w:rsid w:val="00B62F21"/>
    <w:rsid w:val="00B63554"/>
    <w:rsid w:val="00B635B5"/>
    <w:rsid w:val="00B63E2A"/>
    <w:rsid w:val="00B64AA6"/>
    <w:rsid w:val="00B651F5"/>
    <w:rsid w:val="00B65CCF"/>
    <w:rsid w:val="00B672E4"/>
    <w:rsid w:val="00B70B00"/>
    <w:rsid w:val="00B70C35"/>
    <w:rsid w:val="00B70DA3"/>
    <w:rsid w:val="00B70E30"/>
    <w:rsid w:val="00B71BDE"/>
    <w:rsid w:val="00B72B48"/>
    <w:rsid w:val="00B72FFA"/>
    <w:rsid w:val="00B73612"/>
    <w:rsid w:val="00B73F88"/>
    <w:rsid w:val="00B74010"/>
    <w:rsid w:val="00B744C0"/>
    <w:rsid w:val="00B74580"/>
    <w:rsid w:val="00B75528"/>
    <w:rsid w:val="00B75B43"/>
    <w:rsid w:val="00B75D9B"/>
    <w:rsid w:val="00B75F95"/>
    <w:rsid w:val="00B7621A"/>
    <w:rsid w:val="00B76BF3"/>
    <w:rsid w:val="00B77139"/>
    <w:rsid w:val="00B77300"/>
    <w:rsid w:val="00B8070F"/>
    <w:rsid w:val="00B80AB6"/>
    <w:rsid w:val="00B82E57"/>
    <w:rsid w:val="00B83229"/>
    <w:rsid w:val="00B83A1F"/>
    <w:rsid w:val="00B83D5B"/>
    <w:rsid w:val="00B84A20"/>
    <w:rsid w:val="00B84F0A"/>
    <w:rsid w:val="00B85CAB"/>
    <w:rsid w:val="00B85D3A"/>
    <w:rsid w:val="00B869F0"/>
    <w:rsid w:val="00B86EE9"/>
    <w:rsid w:val="00B86F38"/>
    <w:rsid w:val="00B8734A"/>
    <w:rsid w:val="00B87695"/>
    <w:rsid w:val="00B87A62"/>
    <w:rsid w:val="00B87D3F"/>
    <w:rsid w:val="00B87DE6"/>
    <w:rsid w:val="00B9025D"/>
    <w:rsid w:val="00B902BE"/>
    <w:rsid w:val="00B91570"/>
    <w:rsid w:val="00B91648"/>
    <w:rsid w:val="00B93AE0"/>
    <w:rsid w:val="00B93D8D"/>
    <w:rsid w:val="00B93DD4"/>
    <w:rsid w:val="00B93E7C"/>
    <w:rsid w:val="00B94015"/>
    <w:rsid w:val="00B940AA"/>
    <w:rsid w:val="00B943FE"/>
    <w:rsid w:val="00B96A72"/>
    <w:rsid w:val="00B96BC4"/>
    <w:rsid w:val="00B96FDA"/>
    <w:rsid w:val="00B96FDF"/>
    <w:rsid w:val="00BA024C"/>
    <w:rsid w:val="00BA10BE"/>
    <w:rsid w:val="00BA457C"/>
    <w:rsid w:val="00BA4986"/>
    <w:rsid w:val="00BA5543"/>
    <w:rsid w:val="00BA5A74"/>
    <w:rsid w:val="00BA5A77"/>
    <w:rsid w:val="00BA6CD1"/>
    <w:rsid w:val="00BA73B2"/>
    <w:rsid w:val="00BA7B1D"/>
    <w:rsid w:val="00BA7FAF"/>
    <w:rsid w:val="00BB0120"/>
    <w:rsid w:val="00BB0BDC"/>
    <w:rsid w:val="00BB14C0"/>
    <w:rsid w:val="00BB2155"/>
    <w:rsid w:val="00BB23C8"/>
    <w:rsid w:val="00BB2D3F"/>
    <w:rsid w:val="00BB342F"/>
    <w:rsid w:val="00BB3F0E"/>
    <w:rsid w:val="00BB439E"/>
    <w:rsid w:val="00BB4750"/>
    <w:rsid w:val="00BB5E8E"/>
    <w:rsid w:val="00BB5F56"/>
    <w:rsid w:val="00BB6493"/>
    <w:rsid w:val="00BB6794"/>
    <w:rsid w:val="00BB7D26"/>
    <w:rsid w:val="00BB7E12"/>
    <w:rsid w:val="00BC00E0"/>
    <w:rsid w:val="00BC0974"/>
    <w:rsid w:val="00BC0CBE"/>
    <w:rsid w:val="00BC16BD"/>
    <w:rsid w:val="00BC1D02"/>
    <w:rsid w:val="00BC1DA6"/>
    <w:rsid w:val="00BC26AE"/>
    <w:rsid w:val="00BC3568"/>
    <w:rsid w:val="00BC59A8"/>
    <w:rsid w:val="00BC713C"/>
    <w:rsid w:val="00BC734D"/>
    <w:rsid w:val="00BD013A"/>
    <w:rsid w:val="00BD0770"/>
    <w:rsid w:val="00BD1307"/>
    <w:rsid w:val="00BD1B8F"/>
    <w:rsid w:val="00BD1FBF"/>
    <w:rsid w:val="00BD26F9"/>
    <w:rsid w:val="00BD2DE6"/>
    <w:rsid w:val="00BD327A"/>
    <w:rsid w:val="00BD356F"/>
    <w:rsid w:val="00BD4B64"/>
    <w:rsid w:val="00BD4CE9"/>
    <w:rsid w:val="00BD4D33"/>
    <w:rsid w:val="00BD5263"/>
    <w:rsid w:val="00BD5BA3"/>
    <w:rsid w:val="00BD5DC6"/>
    <w:rsid w:val="00BD71D0"/>
    <w:rsid w:val="00BD7AD8"/>
    <w:rsid w:val="00BD7DA7"/>
    <w:rsid w:val="00BE0A59"/>
    <w:rsid w:val="00BE0EB1"/>
    <w:rsid w:val="00BE0F31"/>
    <w:rsid w:val="00BE1177"/>
    <w:rsid w:val="00BE1348"/>
    <w:rsid w:val="00BE219A"/>
    <w:rsid w:val="00BE28F9"/>
    <w:rsid w:val="00BE2B2C"/>
    <w:rsid w:val="00BE39E1"/>
    <w:rsid w:val="00BE42BD"/>
    <w:rsid w:val="00BE43A3"/>
    <w:rsid w:val="00BE4864"/>
    <w:rsid w:val="00BE4C19"/>
    <w:rsid w:val="00BE5568"/>
    <w:rsid w:val="00BE5BA8"/>
    <w:rsid w:val="00BE64D9"/>
    <w:rsid w:val="00BE6FF3"/>
    <w:rsid w:val="00BE75EB"/>
    <w:rsid w:val="00BE76C9"/>
    <w:rsid w:val="00BE77D9"/>
    <w:rsid w:val="00BE7A8A"/>
    <w:rsid w:val="00BE7D95"/>
    <w:rsid w:val="00BE7DD7"/>
    <w:rsid w:val="00BE7EAD"/>
    <w:rsid w:val="00BF12BE"/>
    <w:rsid w:val="00BF2087"/>
    <w:rsid w:val="00BF2BC9"/>
    <w:rsid w:val="00BF2DE3"/>
    <w:rsid w:val="00BF2EB5"/>
    <w:rsid w:val="00BF3EC0"/>
    <w:rsid w:val="00BF3ECA"/>
    <w:rsid w:val="00BF4ACF"/>
    <w:rsid w:val="00BF5871"/>
    <w:rsid w:val="00BF65AD"/>
    <w:rsid w:val="00BF7A1A"/>
    <w:rsid w:val="00C000BE"/>
    <w:rsid w:val="00C0034B"/>
    <w:rsid w:val="00C00899"/>
    <w:rsid w:val="00C015AB"/>
    <w:rsid w:val="00C016ED"/>
    <w:rsid w:val="00C017BD"/>
    <w:rsid w:val="00C02532"/>
    <w:rsid w:val="00C02782"/>
    <w:rsid w:val="00C02CEA"/>
    <w:rsid w:val="00C04168"/>
    <w:rsid w:val="00C044AA"/>
    <w:rsid w:val="00C049FC"/>
    <w:rsid w:val="00C04BFE"/>
    <w:rsid w:val="00C05A4F"/>
    <w:rsid w:val="00C07917"/>
    <w:rsid w:val="00C07B02"/>
    <w:rsid w:val="00C07E0F"/>
    <w:rsid w:val="00C12DD1"/>
    <w:rsid w:val="00C137B6"/>
    <w:rsid w:val="00C154E6"/>
    <w:rsid w:val="00C157A2"/>
    <w:rsid w:val="00C15EBE"/>
    <w:rsid w:val="00C16B03"/>
    <w:rsid w:val="00C16C5F"/>
    <w:rsid w:val="00C1714D"/>
    <w:rsid w:val="00C1740F"/>
    <w:rsid w:val="00C174DC"/>
    <w:rsid w:val="00C1794B"/>
    <w:rsid w:val="00C17B20"/>
    <w:rsid w:val="00C17B88"/>
    <w:rsid w:val="00C201EB"/>
    <w:rsid w:val="00C20C68"/>
    <w:rsid w:val="00C217BB"/>
    <w:rsid w:val="00C22040"/>
    <w:rsid w:val="00C2274D"/>
    <w:rsid w:val="00C228CA"/>
    <w:rsid w:val="00C23293"/>
    <w:rsid w:val="00C2332A"/>
    <w:rsid w:val="00C23B5D"/>
    <w:rsid w:val="00C23E69"/>
    <w:rsid w:val="00C24D28"/>
    <w:rsid w:val="00C25145"/>
    <w:rsid w:val="00C25C0C"/>
    <w:rsid w:val="00C2777C"/>
    <w:rsid w:val="00C27E00"/>
    <w:rsid w:val="00C30FF9"/>
    <w:rsid w:val="00C311DC"/>
    <w:rsid w:val="00C32129"/>
    <w:rsid w:val="00C328C4"/>
    <w:rsid w:val="00C32BAE"/>
    <w:rsid w:val="00C330BA"/>
    <w:rsid w:val="00C3351E"/>
    <w:rsid w:val="00C33E3D"/>
    <w:rsid w:val="00C341E7"/>
    <w:rsid w:val="00C34837"/>
    <w:rsid w:val="00C35228"/>
    <w:rsid w:val="00C35C5A"/>
    <w:rsid w:val="00C35D68"/>
    <w:rsid w:val="00C37E3B"/>
    <w:rsid w:val="00C37F32"/>
    <w:rsid w:val="00C400E4"/>
    <w:rsid w:val="00C40BD1"/>
    <w:rsid w:val="00C4216A"/>
    <w:rsid w:val="00C42576"/>
    <w:rsid w:val="00C43DC7"/>
    <w:rsid w:val="00C44D98"/>
    <w:rsid w:val="00C4510B"/>
    <w:rsid w:val="00C458DC"/>
    <w:rsid w:val="00C45ED7"/>
    <w:rsid w:val="00C464DA"/>
    <w:rsid w:val="00C46ED3"/>
    <w:rsid w:val="00C46F74"/>
    <w:rsid w:val="00C47550"/>
    <w:rsid w:val="00C47E6E"/>
    <w:rsid w:val="00C5080A"/>
    <w:rsid w:val="00C5189A"/>
    <w:rsid w:val="00C522FE"/>
    <w:rsid w:val="00C52E44"/>
    <w:rsid w:val="00C538C9"/>
    <w:rsid w:val="00C53A4C"/>
    <w:rsid w:val="00C53CB3"/>
    <w:rsid w:val="00C544E3"/>
    <w:rsid w:val="00C56213"/>
    <w:rsid w:val="00C56238"/>
    <w:rsid w:val="00C5722A"/>
    <w:rsid w:val="00C6040C"/>
    <w:rsid w:val="00C6067A"/>
    <w:rsid w:val="00C62A90"/>
    <w:rsid w:val="00C62D0E"/>
    <w:rsid w:val="00C636F7"/>
    <w:rsid w:val="00C639A1"/>
    <w:rsid w:val="00C63C7F"/>
    <w:rsid w:val="00C63E20"/>
    <w:rsid w:val="00C64BB8"/>
    <w:rsid w:val="00C653BC"/>
    <w:rsid w:val="00C66366"/>
    <w:rsid w:val="00C66CA3"/>
    <w:rsid w:val="00C67727"/>
    <w:rsid w:val="00C67751"/>
    <w:rsid w:val="00C67AE3"/>
    <w:rsid w:val="00C7025E"/>
    <w:rsid w:val="00C70506"/>
    <w:rsid w:val="00C70714"/>
    <w:rsid w:val="00C70D60"/>
    <w:rsid w:val="00C70FAE"/>
    <w:rsid w:val="00C70FC6"/>
    <w:rsid w:val="00C71052"/>
    <w:rsid w:val="00C71303"/>
    <w:rsid w:val="00C71783"/>
    <w:rsid w:val="00C7393F"/>
    <w:rsid w:val="00C7704D"/>
    <w:rsid w:val="00C77CA7"/>
    <w:rsid w:val="00C77CE9"/>
    <w:rsid w:val="00C77EA6"/>
    <w:rsid w:val="00C80457"/>
    <w:rsid w:val="00C8049C"/>
    <w:rsid w:val="00C80CED"/>
    <w:rsid w:val="00C81367"/>
    <w:rsid w:val="00C82A09"/>
    <w:rsid w:val="00C83304"/>
    <w:rsid w:val="00C83DDF"/>
    <w:rsid w:val="00C84B12"/>
    <w:rsid w:val="00C85093"/>
    <w:rsid w:val="00C8510E"/>
    <w:rsid w:val="00C8512B"/>
    <w:rsid w:val="00C851B6"/>
    <w:rsid w:val="00C862B3"/>
    <w:rsid w:val="00C86D23"/>
    <w:rsid w:val="00C871F0"/>
    <w:rsid w:val="00C877CF"/>
    <w:rsid w:val="00C9111C"/>
    <w:rsid w:val="00C91C34"/>
    <w:rsid w:val="00C93122"/>
    <w:rsid w:val="00C932D7"/>
    <w:rsid w:val="00C95446"/>
    <w:rsid w:val="00C96667"/>
    <w:rsid w:val="00C96710"/>
    <w:rsid w:val="00C968A4"/>
    <w:rsid w:val="00C96F6E"/>
    <w:rsid w:val="00C973B4"/>
    <w:rsid w:val="00C97A26"/>
    <w:rsid w:val="00C97A3B"/>
    <w:rsid w:val="00C97AA3"/>
    <w:rsid w:val="00CA015D"/>
    <w:rsid w:val="00CA2268"/>
    <w:rsid w:val="00CA241A"/>
    <w:rsid w:val="00CA5017"/>
    <w:rsid w:val="00CA67BE"/>
    <w:rsid w:val="00CA67C7"/>
    <w:rsid w:val="00CA723D"/>
    <w:rsid w:val="00CB0A5E"/>
    <w:rsid w:val="00CB2B62"/>
    <w:rsid w:val="00CB2D2A"/>
    <w:rsid w:val="00CB4D59"/>
    <w:rsid w:val="00CB5292"/>
    <w:rsid w:val="00CB694E"/>
    <w:rsid w:val="00CC00D3"/>
    <w:rsid w:val="00CC02E7"/>
    <w:rsid w:val="00CC1D92"/>
    <w:rsid w:val="00CC2182"/>
    <w:rsid w:val="00CC2D63"/>
    <w:rsid w:val="00CC3F3B"/>
    <w:rsid w:val="00CC414F"/>
    <w:rsid w:val="00CC442F"/>
    <w:rsid w:val="00CC4530"/>
    <w:rsid w:val="00CC4826"/>
    <w:rsid w:val="00CC5249"/>
    <w:rsid w:val="00CC6319"/>
    <w:rsid w:val="00CC69DC"/>
    <w:rsid w:val="00CC70E8"/>
    <w:rsid w:val="00CC71D0"/>
    <w:rsid w:val="00CC7315"/>
    <w:rsid w:val="00CC7BFF"/>
    <w:rsid w:val="00CD0295"/>
    <w:rsid w:val="00CD1654"/>
    <w:rsid w:val="00CD1693"/>
    <w:rsid w:val="00CD1821"/>
    <w:rsid w:val="00CD1CFF"/>
    <w:rsid w:val="00CD42BA"/>
    <w:rsid w:val="00CD4A19"/>
    <w:rsid w:val="00CD523F"/>
    <w:rsid w:val="00CD6998"/>
    <w:rsid w:val="00CD6A0D"/>
    <w:rsid w:val="00CD72EE"/>
    <w:rsid w:val="00CD79C0"/>
    <w:rsid w:val="00CE0524"/>
    <w:rsid w:val="00CE093A"/>
    <w:rsid w:val="00CE1531"/>
    <w:rsid w:val="00CE2B7E"/>
    <w:rsid w:val="00CE31F5"/>
    <w:rsid w:val="00CE390B"/>
    <w:rsid w:val="00CE4634"/>
    <w:rsid w:val="00CE477F"/>
    <w:rsid w:val="00CE4813"/>
    <w:rsid w:val="00CE53FB"/>
    <w:rsid w:val="00CE56F1"/>
    <w:rsid w:val="00CE58E3"/>
    <w:rsid w:val="00CE5E60"/>
    <w:rsid w:val="00CE6060"/>
    <w:rsid w:val="00CE63F2"/>
    <w:rsid w:val="00CE7C9E"/>
    <w:rsid w:val="00CF04BB"/>
    <w:rsid w:val="00CF0DE3"/>
    <w:rsid w:val="00CF1531"/>
    <w:rsid w:val="00CF160F"/>
    <w:rsid w:val="00CF1A69"/>
    <w:rsid w:val="00CF2120"/>
    <w:rsid w:val="00CF2D4A"/>
    <w:rsid w:val="00CF38D3"/>
    <w:rsid w:val="00CF4EB6"/>
    <w:rsid w:val="00CF52AC"/>
    <w:rsid w:val="00CF551B"/>
    <w:rsid w:val="00CF5784"/>
    <w:rsid w:val="00CF6359"/>
    <w:rsid w:val="00CF6C71"/>
    <w:rsid w:val="00CF7847"/>
    <w:rsid w:val="00CF7FD1"/>
    <w:rsid w:val="00D01337"/>
    <w:rsid w:val="00D015C8"/>
    <w:rsid w:val="00D02084"/>
    <w:rsid w:val="00D0208E"/>
    <w:rsid w:val="00D0284A"/>
    <w:rsid w:val="00D02EBE"/>
    <w:rsid w:val="00D03913"/>
    <w:rsid w:val="00D039B4"/>
    <w:rsid w:val="00D03ED9"/>
    <w:rsid w:val="00D04100"/>
    <w:rsid w:val="00D04353"/>
    <w:rsid w:val="00D050CA"/>
    <w:rsid w:val="00D05F87"/>
    <w:rsid w:val="00D07159"/>
    <w:rsid w:val="00D07319"/>
    <w:rsid w:val="00D07E6A"/>
    <w:rsid w:val="00D1057E"/>
    <w:rsid w:val="00D108A0"/>
    <w:rsid w:val="00D108F0"/>
    <w:rsid w:val="00D1121E"/>
    <w:rsid w:val="00D11B55"/>
    <w:rsid w:val="00D11BE0"/>
    <w:rsid w:val="00D12658"/>
    <w:rsid w:val="00D12C2C"/>
    <w:rsid w:val="00D13BEE"/>
    <w:rsid w:val="00D145E1"/>
    <w:rsid w:val="00D14E02"/>
    <w:rsid w:val="00D15C78"/>
    <w:rsid w:val="00D16206"/>
    <w:rsid w:val="00D16443"/>
    <w:rsid w:val="00D16639"/>
    <w:rsid w:val="00D1697E"/>
    <w:rsid w:val="00D169E1"/>
    <w:rsid w:val="00D1715B"/>
    <w:rsid w:val="00D21FB2"/>
    <w:rsid w:val="00D2227A"/>
    <w:rsid w:val="00D2256A"/>
    <w:rsid w:val="00D23413"/>
    <w:rsid w:val="00D23C0E"/>
    <w:rsid w:val="00D24375"/>
    <w:rsid w:val="00D24E19"/>
    <w:rsid w:val="00D252A6"/>
    <w:rsid w:val="00D25C3E"/>
    <w:rsid w:val="00D25DF4"/>
    <w:rsid w:val="00D27193"/>
    <w:rsid w:val="00D306C4"/>
    <w:rsid w:val="00D30A88"/>
    <w:rsid w:val="00D31D79"/>
    <w:rsid w:val="00D323EB"/>
    <w:rsid w:val="00D32728"/>
    <w:rsid w:val="00D335AF"/>
    <w:rsid w:val="00D34017"/>
    <w:rsid w:val="00D34941"/>
    <w:rsid w:val="00D34DB9"/>
    <w:rsid w:val="00D3594C"/>
    <w:rsid w:val="00D3598C"/>
    <w:rsid w:val="00D37E4E"/>
    <w:rsid w:val="00D40010"/>
    <w:rsid w:val="00D40064"/>
    <w:rsid w:val="00D40F90"/>
    <w:rsid w:val="00D41E5B"/>
    <w:rsid w:val="00D42FCE"/>
    <w:rsid w:val="00D432FD"/>
    <w:rsid w:val="00D44473"/>
    <w:rsid w:val="00D44DE0"/>
    <w:rsid w:val="00D44F4E"/>
    <w:rsid w:val="00D4557A"/>
    <w:rsid w:val="00D456CD"/>
    <w:rsid w:val="00D45891"/>
    <w:rsid w:val="00D470AC"/>
    <w:rsid w:val="00D47C72"/>
    <w:rsid w:val="00D502C2"/>
    <w:rsid w:val="00D506FE"/>
    <w:rsid w:val="00D50902"/>
    <w:rsid w:val="00D50B2F"/>
    <w:rsid w:val="00D518F4"/>
    <w:rsid w:val="00D52EB9"/>
    <w:rsid w:val="00D548BA"/>
    <w:rsid w:val="00D54DB2"/>
    <w:rsid w:val="00D5563E"/>
    <w:rsid w:val="00D55989"/>
    <w:rsid w:val="00D55A28"/>
    <w:rsid w:val="00D55FB1"/>
    <w:rsid w:val="00D55FF8"/>
    <w:rsid w:val="00D561F3"/>
    <w:rsid w:val="00D5741D"/>
    <w:rsid w:val="00D5742A"/>
    <w:rsid w:val="00D6067F"/>
    <w:rsid w:val="00D606AA"/>
    <w:rsid w:val="00D60D3D"/>
    <w:rsid w:val="00D61895"/>
    <w:rsid w:val="00D61CB5"/>
    <w:rsid w:val="00D62EA3"/>
    <w:rsid w:val="00D634F5"/>
    <w:rsid w:val="00D63A09"/>
    <w:rsid w:val="00D63C15"/>
    <w:rsid w:val="00D63E2D"/>
    <w:rsid w:val="00D6412D"/>
    <w:rsid w:val="00D64999"/>
    <w:rsid w:val="00D64BD8"/>
    <w:rsid w:val="00D64FB7"/>
    <w:rsid w:val="00D656FD"/>
    <w:rsid w:val="00D665D4"/>
    <w:rsid w:val="00D6660D"/>
    <w:rsid w:val="00D66A5F"/>
    <w:rsid w:val="00D672DC"/>
    <w:rsid w:val="00D67534"/>
    <w:rsid w:val="00D67A89"/>
    <w:rsid w:val="00D7049E"/>
    <w:rsid w:val="00D70C26"/>
    <w:rsid w:val="00D70DC1"/>
    <w:rsid w:val="00D71697"/>
    <w:rsid w:val="00D7271C"/>
    <w:rsid w:val="00D72FA7"/>
    <w:rsid w:val="00D74693"/>
    <w:rsid w:val="00D74C65"/>
    <w:rsid w:val="00D75618"/>
    <w:rsid w:val="00D75CAB"/>
    <w:rsid w:val="00D75EB1"/>
    <w:rsid w:val="00D760FC"/>
    <w:rsid w:val="00D76227"/>
    <w:rsid w:val="00D8013A"/>
    <w:rsid w:val="00D80F65"/>
    <w:rsid w:val="00D82413"/>
    <w:rsid w:val="00D82DB1"/>
    <w:rsid w:val="00D83010"/>
    <w:rsid w:val="00D835C6"/>
    <w:rsid w:val="00D84C64"/>
    <w:rsid w:val="00D8549D"/>
    <w:rsid w:val="00D86404"/>
    <w:rsid w:val="00D86619"/>
    <w:rsid w:val="00D87657"/>
    <w:rsid w:val="00D900AE"/>
    <w:rsid w:val="00D90BB5"/>
    <w:rsid w:val="00D92673"/>
    <w:rsid w:val="00D9288D"/>
    <w:rsid w:val="00D92DF8"/>
    <w:rsid w:val="00D93191"/>
    <w:rsid w:val="00D933A5"/>
    <w:rsid w:val="00D9341A"/>
    <w:rsid w:val="00D9384C"/>
    <w:rsid w:val="00D93A58"/>
    <w:rsid w:val="00D94314"/>
    <w:rsid w:val="00D94BB1"/>
    <w:rsid w:val="00D95FAD"/>
    <w:rsid w:val="00D9623B"/>
    <w:rsid w:val="00D966C8"/>
    <w:rsid w:val="00D97380"/>
    <w:rsid w:val="00D97A2C"/>
    <w:rsid w:val="00D97C94"/>
    <w:rsid w:val="00DA04F7"/>
    <w:rsid w:val="00DA1134"/>
    <w:rsid w:val="00DA2405"/>
    <w:rsid w:val="00DA27CE"/>
    <w:rsid w:val="00DA28E6"/>
    <w:rsid w:val="00DA2CEE"/>
    <w:rsid w:val="00DA30C0"/>
    <w:rsid w:val="00DA3DE3"/>
    <w:rsid w:val="00DA3E41"/>
    <w:rsid w:val="00DA4965"/>
    <w:rsid w:val="00DA49EB"/>
    <w:rsid w:val="00DA68CF"/>
    <w:rsid w:val="00DA692E"/>
    <w:rsid w:val="00DA6C21"/>
    <w:rsid w:val="00DA6C46"/>
    <w:rsid w:val="00DA7240"/>
    <w:rsid w:val="00DA7AFC"/>
    <w:rsid w:val="00DA7C9B"/>
    <w:rsid w:val="00DB0871"/>
    <w:rsid w:val="00DB2B21"/>
    <w:rsid w:val="00DB31F0"/>
    <w:rsid w:val="00DB3D58"/>
    <w:rsid w:val="00DB4766"/>
    <w:rsid w:val="00DB50A1"/>
    <w:rsid w:val="00DB57DF"/>
    <w:rsid w:val="00DB5973"/>
    <w:rsid w:val="00DB637F"/>
    <w:rsid w:val="00DB6B00"/>
    <w:rsid w:val="00DB76A0"/>
    <w:rsid w:val="00DB7EA2"/>
    <w:rsid w:val="00DC0495"/>
    <w:rsid w:val="00DC0B0F"/>
    <w:rsid w:val="00DC0FBF"/>
    <w:rsid w:val="00DC1A96"/>
    <w:rsid w:val="00DC225F"/>
    <w:rsid w:val="00DC24CC"/>
    <w:rsid w:val="00DC28DA"/>
    <w:rsid w:val="00DC296A"/>
    <w:rsid w:val="00DC2DA1"/>
    <w:rsid w:val="00DC3F7E"/>
    <w:rsid w:val="00DC574F"/>
    <w:rsid w:val="00DC61B2"/>
    <w:rsid w:val="00DC6AF3"/>
    <w:rsid w:val="00DC7B36"/>
    <w:rsid w:val="00DC7CC3"/>
    <w:rsid w:val="00DD0D0A"/>
    <w:rsid w:val="00DD0F78"/>
    <w:rsid w:val="00DD16FF"/>
    <w:rsid w:val="00DD1750"/>
    <w:rsid w:val="00DD1A3D"/>
    <w:rsid w:val="00DD2163"/>
    <w:rsid w:val="00DD22B4"/>
    <w:rsid w:val="00DD3866"/>
    <w:rsid w:val="00DD3F66"/>
    <w:rsid w:val="00DD4833"/>
    <w:rsid w:val="00DD49F4"/>
    <w:rsid w:val="00DD6116"/>
    <w:rsid w:val="00DE0495"/>
    <w:rsid w:val="00DE0502"/>
    <w:rsid w:val="00DE0B68"/>
    <w:rsid w:val="00DE1B30"/>
    <w:rsid w:val="00DE1CBB"/>
    <w:rsid w:val="00DE28B6"/>
    <w:rsid w:val="00DE2AA5"/>
    <w:rsid w:val="00DE38EB"/>
    <w:rsid w:val="00DE4148"/>
    <w:rsid w:val="00DE4C31"/>
    <w:rsid w:val="00DE5283"/>
    <w:rsid w:val="00DE58ED"/>
    <w:rsid w:val="00DE6166"/>
    <w:rsid w:val="00DE646E"/>
    <w:rsid w:val="00DE6583"/>
    <w:rsid w:val="00DE6E78"/>
    <w:rsid w:val="00DE799D"/>
    <w:rsid w:val="00DF0851"/>
    <w:rsid w:val="00DF0954"/>
    <w:rsid w:val="00DF13A0"/>
    <w:rsid w:val="00DF1409"/>
    <w:rsid w:val="00DF1472"/>
    <w:rsid w:val="00DF292F"/>
    <w:rsid w:val="00DF2BA0"/>
    <w:rsid w:val="00DF34C6"/>
    <w:rsid w:val="00DF3906"/>
    <w:rsid w:val="00DF3F66"/>
    <w:rsid w:val="00DF4765"/>
    <w:rsid w:val="00DF4B3F"/>
    <w:rsid w:val="00DF4DA4"/>
    <w:rsid w:val="00DF5452"/>
    <w:rsid w:val="00DF57A2"/>
    <w:rsid w:val="00DF5A59"/>
    <w:rsid w:val="00DF62B8"/>
    <w:rsid w:val="00DF6F21"/>
    <w:rsid w:val="00DF7083"/>
    <w:rsid w:val="00DF7088"/>
    <w:rsid w:val="00DF794A"/>
    <w:rsid w:val="00E0010F"/>
    <w:rsid w:val="00E00AF4"/>
    <w:rsid w:val="00E01970"/>
    <w:rsid w:val="00E01EAD"/>
    <w:rsid w:val="00E039B9"/>
    <w:rsid w:val="00E03E6E"/>
    <w:rsid w:val="00E04078"/>
    <w:rsid w:val="00E04397"/>
    <w:rsid w:val="00E04860"/>
    <w:rsid w:val="00E0488F"/>
    <w:rsid w:val="00E05DEF"/>
    <w:rsid w:val="00E07EF6"/>
    <w:rsid w:val="00E109D2"/>
    <w:rsid w:val="00E11300"/>
    <w:rsid w:val="00E136AD"/>
    <w:rsid w:val="00E137DE"/>
    <w:rsid w:val="00E13954"/>
    <w:rsid w:val="00E14820"/>
    <w:rsid w:val="00E14A79"/>
    <w:rsid w:val="00E14AE4"/>
    <w:rsid w:val="00E14B61"/>
    <w:rsid w:val="00E16DE3"/>
    <w:rsid w:val="00E2074C"/>
    <w:rsid w:val="00E20E7B"/>
    <w:rsid w:val="00E21226"/>
    <w:rsid w:val="00E21637"/>
    <w:rsid w:val="00E21EF8"/>
    <w:rsid w:val="00E22A0B"/>
    <w:rsid w:val="00E22CA2"/>
    <w:rsid w:val="00E237EE"/>
    <w:rsid w:val="00E23A99"/>
    <w:rsid w:val="00E23F7D"/>
    <w:rsid w:val="00E258EE"/>
    <w:rsid w:val="00E25D43"/>
    <w:rsid w:val="00E2609D"/>
    <w:rsid w:val="00E26449"/>
    <w:rsid w:val="00E27AA5"/>
    <w:rsid w:val="00E27F3C"/>
    <w:rsid w:val="00E302F1"/>
    <w:rsid w:val="00E30D1B"/>
    <w:rsid w:val="00E333C5"/>
    <w:rsid w:val="00E368A0"/>
    <w:rsid w:val="00E413C4"/>
    <w:rsid w:val="00E41673"/>
    <w:rsid w:val="00E4464C"/>
    <w:rsid w:val="00E44EEA"/>
    <w:rsid w:val="00E45923"/>
    <w:rsid w:val="00E466CB"/>
    <w:rsid w:val="00E5036A"/>
    <w:rsid w:val="00E5112A"/>
    <w:rsid w:val="00E51298"/>
    <w:rsid w:val="00E521FF"/>
    <w:rsid w:val="00E53A78"/>
    <w:rsid w:val="00E53C25"/>
    <w:rsid w:val="00E54595"/>
    <w:rsid w:val="00E5470D"/>
    <w:rsid w:val="00E56381"/>
    <w:rsid w:val="00E5716B"/>
    <w:rsid w:val="00E57414"/>
    <w:rsid w:val="00E57D3E"/>
    <w:rsid w:val="00E62A2B"/>
    <w:rsid w:val="00E62F92"/>
    <w:rsid w:val="00E63606"/>
    <w:rsid w:val="00E6433E"/>
    <w:rsid w:val="00E65146"/>
    <w:rsid w:val="00E651E8"/>
    <w:rsid w:val="00E665DA"/>
    <w:rsid w:val="00E66BEE"/>
    <w:rsid w:val="00E66C6B"/>
    <w:rsid w:val="00E66D04"/>
    <w:rsid w:val="00E6718D"/>
    <w:rsid w:val="00E671B9"/>
    <w:rsid w:val="00E6726A"/>
    <w:rsid w:val="00E67962"/>
    <w:rsid w:val="00E67B97"/>
    <w:rsid w:val="00E70725"/>
    <w:rsid w:val="00E72274"/>
    <w:rsid w:val="00E72478"/>
    <w:rsid w:val="00E727B9"/>
    <w:rsid w:val="00E727F9"/>
    <w:rsid w:val="00E72ACA"/>
    <w:rsid w:val="00E7358B"/>
    <w:rsid w:val="00E7358D"/>
    <w:rsid w:val="00E73AAD"/>
    <w:rsid w:val="00E7457E"/>
    <w:rsid w:val="00E747A1"/>
    <w:rsid w:val="00E758C9"/>
    <w:rsid w:val="00E76599"/>
    <w:rsid w:val="00E76AEC"/>
    <w:rsid w:val="00E778AB"/>
    <w:rsid w:val="00E77C70"/>
    <w:rsid w:val="00E77EB5"/>
    <w:rsid w:val="00E81A91"/>
    <w:rsid w:val="00E82B2C"/>
    <w:rsid w:val="00E82D5B"/>
    <w:rsid w:val="00E83F46"/>
    <w:rsid w:val="00E84215"/>
    <w:rsid w:val="00E86A4C"/>
    <w:rsid w:val="00E8722A"/>
    <w:rsid w:val="00E90806"/>
    <w:rsid w:val="00E90C07"/>
    <w:rsid w:val="00E91798"/>
    <w:rsid w:val="00E91AB0"/>
    <w:rsid w:val="00E922B0"/>
    <w:rsid w:val="00E9237D"/>
    <w:rsid w:val="00E92A9F"/>
    <w:rsid w:val="00E93D0F"/>
    <w:rsid w:val="00E955F0"/>
    <w:rsid w:val="00E959EF"/>
    <w:rsid w:val="00E963C9"/>
    <w:rsid w:val="00E9669F"/>
    <w:rsid w:val="00E970FF"/>
    <w:rsid w:val="00E972D5"/>
    <w:rsid w:val="00E97B88"/>
    <w:rsid w:val="00EA0237"/>
    <w:rsid w:val="00EA17E6"/>
    <w:rsid w:val="00EA1F24"/>
    <w:rsid w:val="00EA249E"/>
    <w:rsid w:val="00EA286A"/>
    <w:rsid w:val="00EA2BC6"/>
    <w:rsid w:val="00EA3260"/>
    <w:rsid w:val="00EA4CE6"/>
    <w:rsid w:val="00EA5A8D"/>
    <w:rsid w:val="00EA5E00"/>
    <w:rsid w:val="00EA64D7"/>
    <w:rsid w:val="00EA6DBF"/>
    <w:rsid w:val="00EA7816"/>
    <w:rsid w:val="00EB04CF"/>
    <w:rsid w:val="00EB0BBD"/>
    <w:rsid w:val="00EB0CC3"/>
    <w:rsid w:val="00EB1218"/>
    <w:rsid w:val="00EB2A13"/>
    <w:rsid w:val="00EB31FE"/>
    <w:rsid w:val="00EB4004"/>
    <w:rsid w:val="00EB481B"/>
    <w:rsid w:val="00EB4A03"/>
    <w:rsid w:val="00EB5EC4"/>
    <w:rsid w:val="00EB77C6"/>
    <w:rsid w:val="00EC0AE0"/>
    <w:rsid w:val="00EC12D2"/>
    <w:rsid w:val="00EC15E8"/>
    <w:rsid w:val="00EC173C"/>
    <w:rsid w:val="00EC2D65"/>
    <w:rsid w:val="00EC2E73"/>
    <w:rsid w:val="00EC2F3E"/>
    <w:rsid w:val="00EC3F8F"/>
    <w:rsid w:val="00EC42C0"/>
    <w:rsid w:val="00EC6080"/>
    <w:rsid w:val="00ED0430"/>
    <w:rsid w:val="00ED05FE"/>
    <w:rsid w:val="00ED0B45"/>
    <w:rsid w:val="00ED0F06"/>
    <w:rsid w:val="00ED1482"/>
    <w:rsid w:val="00ED26C4"/>
    <w:rsid w:val="00ED3C54"/>
    <w:rsid w:val="00ED3F07"/>
    <w:rsid w:val="00ED4AAA"/>
    <w:rsid w:val="00ED4C7E"/>
    <w:rsid w:val="00ED5287"/>
    <w:rsid w:val="00ED5847"/>
    <w:rsid w:val="00ED5A0E"/>
    <w:rsid w:val="00ED6820"/>
    <w:rsid w:val="00ED69A8"/>
    <w:rsid w:val="00ED6C59"/>
    <w:rsid w:val="00ED6E36"/>
    <w:rsid w:val="00ED76C0"/>
    <w:rsid w:val="00ED7987"/>
    <w:rsid w:val="00ED7D82"/>
    <w:rsid w:val="00ED7E53"/>
    <w:rsid w:val="00EE11E0"/>
    <w:rsid w:val="00EE239D"/>
    <w:rsid w:val="00EE2D01"/>
    <w:rsid w:val="00EE3E18"/>
    <w:rsid w:val="00EE3E7C"/>
    <w:rsid w:val="00EE3F28"/>
    <w:rsid w:val="00EE40ED"/>
    <w:rsid w:val="00EE5212"/>
    <w:rsid w:val="00EE5227"/>
    <w:rsid w:val="00EE5788"/>
    <w:rsid w:val="00EE6696"/>
    <w:rsid w:val="00EE7F08"/>
    <w:rsid w:val="00EF045F"/>
    <w:rsid w:val="00EF0712"/>
    <w:rsid w:val="00EF1234"/>
    <w:rsid w:val="00EF2A9B"/>
    <w:rsid w:val="00EF2D1C"/>
    <w:rsid w:val="00EF2D3A"/>
    <w:rsid w:val="00EF30F6"/>
    <w:rsid w:val="00EF32C0"/>
    <w:rsid w:val="00EF32D4"/>
    <w:rsid w:val="00EF3924"/>
    <w:rsid w:val="00EF3E50"/>
    <w:rsid w:val="00EF4867"/>
    <w:rsid w:val="00EF4888"/>
    <w:rsid w:val="00EF49A3"/>
    <w:rsid w:val="00EF4D24"/>
    <w:rsid w:val="00EF5A1B"/>
    <w:rsid w:val="00EF67CD"/>
    <w:rsid w:val="00EF685C"/>
    <w:rsid w:val="00EF685F"/>
    <w:rsid w:val="00EF6FA1"/>
    <w:rsid w:val="00EF70C7"/>
    <w:rsid w:val="00F00564"/>
    <w:rsid w:val="00F01406"/>
    <w:rsid w:val="00F019C7"/>
    <w:rsid w:val="00F019C9"/>
    <w:rsid w:val="00F01A5A"/>
    <w:rsid w:val="00F01E47"/>
    <w:rsid w:val="00F02610"/>
    <w:rsid w:val="00F0261A"/>
    <w:rsid w:val="00F027E5"/>
    <w:rsid w:val="00F0346B"/>
    <w:rsid w:val="00F06356"/>
    <w:rsid w:val="00F069B8"/>
    <w:rsid w:val="00F073D4"/>
    <w:rsid w:val="00F10AE4"/>
    <w:rsid w:val="00F110A5"/>
    <w:rsid w:val="00F110EE"/>
    <w:rsid w:val="00F11118"/>
    <w:rsid w:val="00F1148B"/>
    <w:rsid w:val="00F1358E"/>
    <w:rsid w:val="00F14362"/>
    <w:rsid w:val="00F1461C"/>
    <w:rsid w:val="00F14977"/>
    <w:rsid w:val="00F14A72"/>
    <w:rsid w:val="00F14DF8"/>
    <w:rsid w:val="00F17DA5"/>
    <w:rsid w:val="00F22DE3"/>
    <w:rsid w:val="00F24FDC"/>
    <w:rsid w:val="00F25195"/>
    <w:rsid w:val="00F251E5"/>
    <w:rsid w:val="00F25C5F"/>
    <w:rsid w:val="00F26542"/>
    <w:rsid w:val="00F26A08"/>
    <w:rsid w:val="00F26BBE"/>
    <w:rsid w:val="00F272BB"/>
    <w:rsid w:val="00F273F7"/>
    <w:rsid w:val="00F27929"/>
    <w:rsid w:val="00F30072"/>
    <w:rsid w:val="00F3063E"/>
    <w:rsid w:val="00F3070C"/>
    <w:rsid w:val="00F30B14"/>
    <w:rsid w:val="00F3136A"/>
    <w:rsid w:val="00F31767"/>
    <w:rsid w:val="00F31E33"/>
    <w:rsid w:val="00F31E7B"/>
    <w:rsid w:val="00F323B0"/>
    <w:rsid w:val="00F32907"/>
    <w:rsid w:val="00F32FA8"/>
    <w:rsid w:val="00F369ED"/>
    <w:rsid w:val="00F374A0"/>
    <w:rsid w:val="00F377F6"/>
    <w:rsid w:val="00F4007E"/>
    <w:rsid w:val="00F40129"/>
    <w:rsid w:val="00F413A4"/>
    <w:rsid w:val="00F42040"/>
    <w:rsid w:val="00F4247E"/>
    <w:rsid w:val="00F4289E"/>
    <w:rsid w:val="00F43442"/>
    <w:rsid w:val="00F4365E"/>
    <w:rsid w:val="00F443D2"/>
    <w:rsid w:val="00F44B40"/>
    <w:rsid w:val="00F46CDB"/>
    <w:rsid w:val="00F5159B"/>
    <w:rsid w:val="00F53547"/>
    <w:rsid w:val="00F53C91"/>
    <w:rsid w:val="00F542B7"/>
    <w:rsid w:val="00F5450A"/>
    <w:rsid w:val="00F557B5"/>
    <w:rsid w:val="00F5624B"/>
    <w:rsid w:val="00F56534"/>
    <w:rsid w:val="00F56CFE"/>
    <w:rsid w:val="00F57064"/>
    <w:rsid w:val="00F57D05"/>
    <w:rsid w:val="00F60791"/>
    <w:rsid w:val="00F608BB"/>
    <w:rsid w:val="00F60C05"/>
    <w:rsid w:val="00F611B5"/>
    <w:rsid w:val="00F62D73"/>
    <w:rsid w:val="00F631FB"/>
    <w:rsid w:val="00F6328B"/>
    <w:rsid w:val="00F638C4"/>
    <w:rsid w:val="00F65230"/>
    <w:rsid w:val="00F66266"/>
    <w:rsid w:val="00F66947"/>
    <w:rsid w:val="00F66BA4"/>
    <w:rsid w:val="00F6782E"/>
    <w:rsid w:val="00F71282"/>
    <w:rsid w:val="00F713EE"/>
    <w:rsid w:val="00F714A6"/>
    <w:rsid w:val="00F723FA"/>
    <w:rsid w:val="00F72579"/>
    <w:rsid w:val="00F729BD"/>
    <w:rsid w:val="00F73DDC"/>
    <w:rsid w:val="00F74425"/>
    <w:rsid w:val="00F74A1D"/>
    <w:rsid w:val="00F74EB0"/>
    <w:rsid w:val="00F75152"/>
    <w:rsid w:val="00F7549D"/>
    <w:rsid w:val="00F76FDF"/>
    <w:rsid w:val="00F770D7"/>
    <w:rsid w:val="00F778FF"/>
    <w:rsid w:val="00F77B09"/>
    <w:rsid w:val="00F77E34"/>
    <w:rsid w:val="00F800C5"/>
    <w:rsid w:val="00F80433"/>
    <w:rsid w:val="00F81204"/>
    <w:rsid w:val="00F81D8E"/>
    <w:rsid w:val="00F820FB"/>
    <w:rsid w:val="00F82278"/>
    <w:rsid w:val="00F82D08"/>
    <w:rsid w:val="00F8311B"/>
    <w:rsid w:val="00F83DA4"/>
    <w:rsid w:val="00F8468E"/>
    <w:rsid w:val="00F8673A"/>
    <w:rsid w:val="00F86852"/>
    <w:rsid w:val="00F86F7F"/>
    <w:rsid w:val="00F874A0"/>
    <w:rsid w:val="00F902BE"/>
    <w:rsid w:val="00F919E0"/>
    <w:rsid w:val="00F91C0C"/>
    <w:rsid w:val="00F929D6"/>
    <w:rsid w:val="00F935BA"/>
    <w:rsid w:val="00F93626"/>
    <w:rsid w:val="00F93E83"/>
    <w:rsid w:val="00F957DA"/>
    <w:rsid w:val="00F96711"/>
    <w:rsid w:val="00F96B57"/>
    <w:rsid w:val="00F96FBF"/>
    <w:rsid w:val="00F972BD"/>
    <w:rsid w:val="00F97B1D"/>
    <w:rsid w:val="00FA2068"/>
    <w:rsid w:val="00FA257D"/>
    <w:rsid w:val="00FA3222"/>
    <w:rsid w:val="00FA3EF0"/>
    <w:rsid w:val="00FA4B8B"/>
    <w:rsid w:val="00FA6289"/>
    <w:rsid w:val="00FA748E"/>
    <w:rsid w:val="00FA7837"/>
    <w:rsid w:val="00FB0D17"/>
    <w:rsid w:val="00FB0F1E"/>
    <w:rsid w:val="00FB1C15"/>
    <w:rsid w:val="00FB280E"/>
    <w:rsid w:val="00FB2F8C"/>
    <w:rsid w:val="00FB40A4"/>
    <w:rsid w:val="00FB51FA"/>
    <w:rsid w:val="00FB7088"/>
    <w:rsid w:val="00FB7C27"/>
    <w:rsid w:val="00FB7CBA"/>
    <w:rsid w:val="00FC01C7"/>
    <w:rsid w:val="00FC068A"/>
    <w:rsid w:val="00FC55C1"/>
    <w:rsid w:val="00FC7A39"/>
    <w:rsid w:val="00FD0AE2"/>
    <w:rsid w:val="00FD15AC"/>
    <w:rsid w:val="00FD254F"/>
    <w:rsid w:val="00FD2A87"/>
    <w:rsid w:val="00FD436A"/>
    <w:rsid w:val="00FD4FF7"/>
    <w:rsid w:val="00FD5203"/>
    <w:rsid w:val="00FD6268"/>
    <w:rsid w:val="00FD64F0"/>
    <w:rsid w:val="00FD77E8"/>
    <w:rsid w:val="00FD79DE"/>
    <w:rsid w:val="00FE061F"/>
    <w:rsid w:val="00FE090B"/>
    <w:rsid w:val="00FE09FF"/>
    <w:rsid w:val="00FE246E"/>
    <w:rsid w:val="00FE2CDA"/>
    <w:rsid w:val="00FE2ED4"/>
    <w:rsid w:val="00FE3125"/>
    <w:rsid w:val="00FE3340"/>
    <w:rsid w:val="00FE4009"/>
    <w:rsid w:val="00FE5982"/>
    <w:rsid w:val="00FE5C36"/>
    <w:rsid w:val="00FE5E13"/>
    <w:rsid w:val="00FE6E38"/>
    <w:rsid w:val="00FF0107"/>
    <w:rsid w:val="00FF02E1"/>
    <w:rsid w:val="00FF1118"/>
    <w:rsid w:val="00FF1F2A"/>
    <w:rsid w:val="00FF3D66"/>
    <w:rsid w:val="00FF3FF5"/>
    <w:rsid w:val="00FF415F"/>
    <w:rsid w:val="00FF446D"/>
    <w:rsid w:val="00FF5487"/>
    <w:rsid w:val="00FF562A"/>
    <w:rsid w:val="00FF5B65"/>
    <w:rsid w:val="00FF5C14"/>
    <w:rsid w:val="00FF68C5"/>
    <w:rsid w:val="00FF7626"/>
    <w:rsid w:val="00FF7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E4A"/>
    <w:rPr>
      <w:sz w:val="24"/>
      <w:szCs w:val="24"/>
    </w:rPr>
  </w:style>
  <w:style w:type="paragraph" w:styleId="Heading1">
    <w:name w:val="heading 1"/>
    <w:basedOn w:val="Normal"/>
    <w:next w:val="Normal"/>
    <w:qFormat/>
    <w:rsid w:val="00A24E4A"/>
    <w:pPr>
      <w:keepNext/>
      <w:widowControl w:val="0"/>
      <w:autoSpaceDE w:val="0"/>
      <w:autoSpaceDN w:val="0"/>
      <w:adjustRightInd w:val="0"/>
      <w:spacing w:line="360" w:lineRule="auto"/>
      <w:jc w:val="both"/>
      <w:outlineLvl w:val="0"/>
    </w:pPr>
    <w:rPr>
      <w:b/>
      <w:bCs/>
      <w:szCs w:val="26"/>
      <w:lang w:val="en-GB"/>
    </w:rPr>
  </w:style>
  <w:style w:type="paragraph" w:styleId="Heading3">
    <w:name w:val="heading 3"/>
    <w:basedOn w:val="Normal"/>
    <w:next w:val="Normal"/>
    <w:qFormat/>
    <w:rsid w:val="00BB21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24E4A"/>
    <w:pPr>
      <w:ind w:left="720" w:hanging="720"/>
    </w:pPr>
  </w:style>
  <w:style w:type="paragraph" w:styleId="BodyTextIndent2">
    <w:name w:val="Body Text Indent 2"/>
    <w:basedOn w:val="Normal"/>
    <w:link w:val="BodyTextIndent2Char"/>
    <w:rsid w:val="00A24E4A"/>
    <w:pPr>
      <w:tabs>
        <w:tab w:val="num" w:pos="540"/>
      </w:tabs>
      <w:ind w:left="1080" w:hanging="360"/>
      <w:jc w:val="both"/>
    </w:pPr>
  </w:style>
  <w:style w:type="paragraph" w:styleId="NormalWeb">
    <w:name w:val="Normal (Web)"/>
    <w:basedOn w:val="Normal"/>
    <w:uiPriority w:val="99"/>
    <w:rsid w:val="00A24E4A"/>
    <w:pPr>
      <w:spacing w:before="100" w:beforeAutospacing="1" w:after="100" w:afterAutospacing="1"/>
    </w:pPr>
  </w:style>
  <w:style w:type="character" w:styleId="Hyperlink">
    <w:name w:val="Hyperlink"/>
    <w:basedOn w:val="DefaultParagraphFont"/>
    <w:rsid w:val="00A24E4A"/>
    <w:rPr>
      <w:color w:val="336699"/>
      <w:u w:val="single"/>
    </w:rPr>
  </w:style>
  <w:style w:type="character" w:styleId="FollowedHyperlink">
    <w:name w:val="FollowedHyperlink"/>
    <w:basedOn w:val="DefaultParagraphFont"/>
    <w:rsid w:val="00A24E4A"/>
    <w:rPr>
      <w:color w:val="800080"/>
      <w:u w:val="single"/>
    </w:rPr>
  </w:style>
  <w:style w:type="paragraph" w:styleId="BodyText">
    <w:name w:val="Body Text"/>
    <w:basedOn w:val="Normal"/>
    <w:rsid w:val="00A24E4A"/>
    <w:pPr>
      <w:jc w:val="both"/>
    </w:pPr>
  </w:style>
  <w:style w:type="paragraph" w:styleId="BodyTextIndent3">
    <w:name w:val="Body Text Indent 3"/>
    <w:basedOn w:val="Normal"/>
    <w:rsid w:val="00A24E4A"/>
    <w:pPr>
      <w:ind w:left="360"/>
      <w:jc w:val="both"/>
    </w:pPr>
  </w:style>
  <w:style w:type="paragraph" w:styleId="Footer">
    <w:name w:val="footer"/>
    <w:basedOn w:val="Normal"/>
    <w:link w:val="FooterChar"/>
    <w:uiPriority w:val="99"/>
    <w:rsid w:val="007705B2"/>
    <w:pPr>
      <w:tabs>
        <w:tab w:val="center" w:pos="4320"/>
        <w:tab w:val="right" w:pos="8640"/>
      </w:tabs>
    </w:pPr>
  </w:style>
  <w:style w:type="character" w:styleId="PageNumber">
    <w:name w:val="page number"/>
    <w:basedOn w:val="DefaultParagraphFont"/>
    <w:rsid w:val="007705B2"/>
  </w:style>
  <w:style w:type="table" w:styleId="TableGrid">
    <w:name w:val="Table Grid"/>
    <w:basedOn w:val="TableNormal"/>
    <w:rsid w:val="000B5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6726A"/>
    <w:pPr>
      <w:tabs>
        <w:tab w:val="center" w:pos="4320"/>
        <w:tab w:val="right" w:pos="8640"/>
      </w:tabs>
    </w:pPr>
  </w:style>
  <w:style w:type="character" w:styleId="Strong">
    <w:name w:val="Strong"/>
    <w:basedOn w:val="DefaultParagraphFont"/>
    <w:qFormat/>
    <w:rsid w:val="00390EF0"/>
    <w:rPr>
      <w:b/>
      <w:bCs/>
    </w:rPr>
  </w:style>
  <w:style w:type="paragraph" w:styleId="ListParagraph">
    <w:name w:val="List Paragraph"/>
    <w:basedOn w:val="Normal"/>
    <w:link w:val="ListParagraphChar"/>
    <w:uiPriority w:val="34"/>
    <w:qFormat/>
    <w:rsid w:val="00DB50A1"/>
    <w:pPr>
      <w:ind w:left="720"/>
    </w:pPr>
  </w:style>
  <w:style w:type="character" w:customStyle="1" w:styleId="BodyTextIndent2Char">
    <w:name w:val="Body Text Indent 2 Char"/>
    <w:basedOn w:val="DefaultParagraphFont"/>
    <w:link w:val="BodyTextIndent2"/>
    <w:rsid w:val="000F37B8"/>
    <w:rPr>
      <w:sz w:val="24"/>
      <w:szCs w:val="24"/>
    </w:rPr>
  </w:style>
  <w:style w:type="character" w:customStyle="1" w:styleId="BodyTextIndentChar">
    <w:name w:val="Body Text Indent Char"/>
    <w:basedOn w:val="DefaultParagraphFont"/>
    <w:link w:val="BodyTextIndent"/>
    <w:rsid w:val="006E74E7"/>
    <w:rPr>
      <w:sz w:val="24"/>
      <w:szCs w:val="24"/>
    </w:rPr>
  </w:style>
  <w:style w:type="character" w:customStyle="1" w:styleId="FooterChar">
    <w:name w:val="Footer Char"/>
    <w:basedOn w:val="DefaultParagraphFont"/>
    <w:link w:val="Footer"/>
    <w:uiPriority w:val="99"/>
    <w:rsid w:val="00453046"/>
    <w:rPr>
      <w:sz w:val="24"/>
      <w:szCs w:val="24"/>
    </w:rPr>
  </w:style>
  <w:style w:type="paragraph" w:customStyle="1" w:styleId="Default">
    <w:name w:val="Default"/>
    <w:rsid w:val="002B65D6"/>
    <w:pPr>
      <w:autoSpaceDE w:val="0"/>
      <w:autoSpaceDN w:val="0"/>
      <w:adjustRightInd w:val="0"/>
    </w:pPr>
    <w:rPr>
      <w:color w:val="000000"/>
      <w:sz w:val="24"/>
      <w:szCs w:val="24"/>
    </w:rPr>
  </w:style>
  <w:style w:type="paragraph" w:styleId="BalloonText">
    <w:name w:val="Balloon Text"/>
    <w:basedOn w:val="Normal"/>
    <w:link w:val="BalloonTextChar"/>
    <w:rsid w:val="004A68FE"/>
    <w:rPr>
      <w:rFonts w:ascii="Tahoma" w:hAnsi="Tahoma" w:cs="Tahoma"/>
      <w:sz w:val="16"/>
      <w:szCs w:val="16"/>
    </w:rPr>
  </w:style>
  <w:style w:type="character" w:customStyle="1" w:styleId="BalloonTextChar">
    <w:name w:val="Balloon Text Char"/>
    <w:basedOn w:val="DefaultParagraphFont"/>
    <w:link w:val="BalloonText"/>
    <w:rsid w:val="004A68FE"/>
    <w:rPr>
      <w:rFonts w:ascii="Tahoma" w:hAnsi="Tahoma" w:cs="Tahoma"/>
      <w:sz w:val="16"/>
      <w:szCs w:val="16"/>
    </w:rPr>
  </w:style>
  <w:style w:type="paragraph" w:customStyle="1" w:styleId="Pa33">
    <w:name w:val="Pa33"/>
    <w:basedOn w:val="Default"/>
    <w:next w:val="Default"/>
    <w:uiPriority w:val="99"/>
    <w:rsid w:val="004E554B"/>
    <w:pPr>
      <w:spacing w:line="241" w:lineRule="atLeast"/>
    </w:pPr>
    <w:rPr>
      <w:rFonts w:ascii="Myriad Pro" w:hAnsi="Myriad Pro"/>
      <w:color w:val="auto"/>
    </w:rPr>
  </w:style>
  <w:style w:type="character" w:customStyle="1" w:styleId="A3">
    <w:name w:val="A3"/>
    <w:uiPriority w:val="99"/>
    <w:rsid w:val="004C0EAF"/>
    <w:rPr>
      <w:rFonts w:cs="Myriad Pro"/>
      <w:color w:val="000000"/>
      <w:u w:val="single"/>
    </w:rPr>
  </w:style>
  <w:style w:type="paragraph" w:customStyle="1" w:styleId="Pa24">
    <w:name w:val="Pa24"/>
    <w:basedOn w:val="Default"/>
    <w:next w:val="Default"/>
    <w:uiPriority w:val="99"/>
    <w:rsid w:val="00262D5F"/>
    <w:pPr>
      <w:spacing w:line="241" w:lineRule="atLeast"/>
    </w:pPr>
    <w:rPr>
      <w:rFonts w:ascii="Myriad Pro" w:hAnsi="Myriad Pro"/>
      <w:color w:val="auto"/>
    </w:rPr>
  </w:style>
  <w:style w:type="paragraph" w:customStyle="1" w:styleId="Pa2">
    <w:name w:val="Pa2"/>
    <w:basedOn w:val="Default"/>
    <w:next w:val="Default"/>
    <w:uiPriority w:val="99"/>
    <w:rsid w:val="00EC42C0"/>
    <w:pPr>
      <w:spacing w:line="241" w:lineRule="atLeast"/>
    </w:pPr>
    <w:rPr>
      <w:rFonts w:ascii="Myriad Pro" w:hAnsi="Myriad Pro"/>
      <w:color w:val="auto"/>
    </w:rPr>
  </w:style>
  <w:style w:type="paragraph" w:customStyle="1" w:styleId="Pa13">
    <w:name w:val="Pa13"/>
    <w:basedOn w:val="Default"/>
    <w:next w:val="Default"/>
    <w:uiPriority w:val="99"/>
    <w:rsid w:val="00EC42C0"/>
    <w:pPr>
      <w:spacing w:line="241" w:lineRule="atLeast"/>
    </w:pPr>
    <w:rPr>
      <w:rFonts w:ascii="Myriad Pro" w:hAnsi="Myriad Pro"/>
      <w:color w:val="auto"/>
    </w:rPr>
  </w:style>
  <w:style w:type="paragraph" w:customStyle="1" w:styleId="Pa21">
    <w:name w:val="Pa21"/>
    <w:basedOn w:val="Default"/>
    <w:next w:val="Default"/>
    <w:uiPriority w:val="99"/>
    <w:rsid w:val="00BE64D9"/>
    <w:pPr>
      <w:spacing w:line="241" w:lineRule="atLeast"/>
    </w:pPr>
    <w:rPr>
      <w:rFonts w:ascii="FLYDJ E+ Myriad Pro" w:hAnsi="FLYDJ E+ Myriad Pro"/>
      <w:color w:val="auto"/>
    </w:rPr>
  </w:style>
  <w:style w:type="paragraph" w:customStyle="1" w:styleId="Pa0">
    <w:name w:val="Pa0"/>
    <w:basedOn w:val="Default"/>
    <w:next w:val="Default"/>
    <w:uiPriority w:val="99"/>
    <w:rsid w:val="00B87DE6"/>
    <w:pPr>
      <w:spacing w:line="241" w:lineRule="atLeast"/>
    </w:pPr>
    <w:rPr>
      <w:rFonts w:ascii="Myriad Pro" w:hAnsi="Myriad Pro"/>
      <w:color w:val="auto"/>
    </w:rPr>
  </w:style>
  <w:style w:type="paragraph" w:customStyle="1" w:styleId="Pa22">
    <w:name w:val="Pa22"/>
    <w:basedOn w:val="Default"/>
    <w:next w:val="Default"/>
    <w:uiPriority w:val="99"/>
    <w:rsid w:val="00ED7D82"/>
    <w:pPr>
      <w:spacing w:line="241" w:lineRule="atLeast"/>
    </w:pPr>
    <w:rPr>
      <w:rFonts w:ascii="Myriad Pro" w:hAnsi="Myriad Pro"/>
      <w:color w:val="auto"/>
    </w:rPr>
  </w:style>
  <w:style w:type="paragraph" w:customStyle="1" w:styleId="Pa14">
    <w:name w:val="Pa14"/>
    <w:basedOn w:val="Default"/>
    <w:next w:val="Default"/>
    <w:uiPriority w:val="99"/>
    <w:rsid w:val="003B3F3B"/>
    <w:pPr>
      <w:spacing w:line="241" w:lineRule="atLeast"/>
    </w:pPr>
    <w:rPr>
      <w:rFonts w:ascii="Myriad Pro" w:hAnsi="Myriad Pro"/>
      <w:color w:val="auto"/>
    </w:rPr>
  </w:style>
  <w:style w:type="paragraph" w:customStyle="1" w:styleId="Pa49">
    <w:name w:val="Pa49"/>
    <w:basedOn w:val="Default"/>
    <w:next w:val="Default"/>
    <w:uiPriority w:val="99"/>
    <w:rsid w:val="003E6534"/>
    <w:pPr>
      <w:spacing w:line="241" w:lineRule="atLeast"/>
    </w:pPr>
    <w:rPr>
      <w:rFonts w:ascii="Myriad Pro" w:hAnsi="Myriad Pro"/>
      <w:color w:val="auto"/>
    </w:rPr>
  </w:style>
  <w:style w:type="paragraph" w:customStyle="1" w:styleId="Pa41">
    <w:name w:val="Pa41"/>
    <w:basedOn w:val="Default"/>
    <w:next w:val="Default"/>
    <w:uiPriority w:val="99"/>
    <w:rsid w:val="009F4F6A"/>
    <w:pPr>
      <w:spacing w:line="241" w:lineRule="atLeast"/>
    </w:pPr>
    <w:rPr>
      <w:rFonts w:ascii="Myriad Pro" w:hAnsi="Myriad Pro"/>
      <w:color w:val="auto"/>
    </w:rPr>
  </w:style>
  <w:style w:type="paragraph" w:customStyle="1" w:styleId="Pa51">
    <w:name w:val="Pa51"/>
    <w:basedOn w:val="Default"/>
    <w:next w:val="Default"/>
    <w:uiPriority w:val="99"/>
    <w:rsid w:val="00806667"/>
    <w:pPr>
      <w:spacing w:line="241" w:lineRule="atLeast"/>
    </w:pPr>
    <w:rPr>
      <w:rFonts w:ascii="Myriad Pro" w:hAnsi="Myriad Pro"/>
      <w:color w:val="auto"/>
    </w:rPr>
  </w:style>
  <w:style w:type="character" w:customStyle="1" w:styleId="ListParagraphChar">
    <w:name w:val="List Paragraph Char"/>
    <w:link w:val="ListParagraph"/>
    <w:uiPriority w:val="34"/>
    <w:locked/>
    <w:rsid w:val="00147A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E4A"/>
    <w:rPr>
      <w:sz w:val="24"/>
      <w:szCs w:val="24"/>
    </w:rPr>
  </w:style>
  <w:style w:type="paragraph" w:styleId="Heading1">
    <w:name w:val="heading 1"/>
    <w:basedOn w:val="Normal"/>
    <w:next w:val="Normal"/>
    <w:qFormat/>
    <w:rsid w:val="00A24E4A"/>
    <w:pPr>
      <w:keepNext/>
      <w:widowControl w:val="0"/>
      <w:autoSpaceDE w:val="0"/>
      <w:autoSpaceDN w:val="0"/>
      <w:adjustRightInd w:val="0"/>
      <w:spacing w:line="360" w:lineRule="auto"/>
      <w:jc w:val="both"/>
      <w:outlineLvl w:val="0"/>
    </w:pPr>
    <w:rPr>
      <w:b/>
      <w:bCs/>
      <w:szCs w:val="26"/>
      <w:lang w:val="en-GB"/>
    </w:rPr>
  </w:style>
  <w:style w:type="paragraph" w:styleId="Heading3">
    <w:name w:val="heading 3"/>
    <w:basedOn w:val="Normal"/>
    <w:next w:val="Normal"/>
    <w:qFormat/>
    <w:rsid w:val="00BB21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24E4A"/>
    <w:pPr>
      <w:ind w:left="720" w:hanging="720"/>
    </w:pPr>
  </w:style>
  <w:style w:type="paragraph" w:styleId="BodyTextIndent2">
    <w:name w:val="Body Text Indent 2"/>
    <w:basedOn w:val="Normal"/>
    <w:link w:val="BodyTextIndent2Char"/>
    <w:rsid w:val="00A24E4A"/>
    <w:pPr>
      <w:tabs>
        <w:tab w:val="num" w:pos="540"/>
      </w:tabs>
      <w:ind w:left="1080" w:hanging="360"/>
      <w:jc w:val="both"/>
    </w:pPr>
  </w:style>
  <w:style w:type="paragraph" w:styleId="NormalWeb">
    <w:name w:val="Normal (Web)"/>
    <w:basedOn w:val="Normal"/>
    <w:uiPriority w:val="99"/>
    <w:rsid w:val="00A24E4A"/>
    <w:pPr>
      <w:spacing w:before="100" w:beforeAutospacing="1" w:after="100" w:afterAutospacing="1"/>
    </w:pPr>
  </w:style>
  <w:style w:type="character" w:styleId="Hyperlink">
    <w:name w:val="Hyperlink"/>
    <w:basedOn w:val="DefaultParagraphFont"/>
    <w:rsid w:val="00A24E4A"/>
    <w:rPr>
      <w:color w:val="336699"/>
      <w:u w:val="single"/>
    </w:rPr>
  </w:style>
  <w:style w:type="character" w:styleId="FollowedHyperlink">
    <w:name w:val="FollowedHyperlink"/>
    <w:basedOn w:val="DefaultParagraphFont"/>
    <w:rsid w:val="00A24E4A"/>
    <w:rPr>
      <w:color w:val="800080"/>
      <w:u w:val="single"/>
    </w:rPr>
  </w:style>
  <w:style w:type="paragraph" w:styleId="BodyText">
    <w:name w:val="Body Text"/>
    <w:basedOn w:val="Normal"/>
    <w:rsid w:val="00A24E4A"/>
    <w:pPr>
      <w:jc w:val="both"/>
    </w:pPr>
  </w:style>
  <w:style w:type="paragraph" w:styleId="BodyTextIndent3">
    <w:name w:val="Body Text Indent 3"/>
    <w:basedOn w:val="Normal"/>
    <w:rsid w:val="00A24E4A"/>
    <w:pPr>
      <w:ind w:left="360"/>
      <w:jc w:val="both"/>
    </w:pPr>
  </w:style>
  <w:style w:type="paragraph" w:styleId="Footer">
    <w:name w:val="footer"/>
    <w:basedOn w:val="Normal"/>
    <w:link w:val="FooterChar"/>
    <w:uiPriority w:val="99"/>
    <w:rsid w:val="007705B2"/>
    <w:pPr>
      <w:tabs>
        <w:tab w:val="center" w:pos="4320"/>
        <w:tab w:val="right" w:pos="8640"/>
      </w:tabs>
    </w:pPr>
  </w:style>
  <w:style w:type="character" w:styleId="PageNumber">
    <w:name w:val="page number"/>
    <w:basedOn w:val="DefaultParagraphFont"/>
    <w:rsid w:val="007705B2"/>
  </w:style>
  <w:style w:type="table" w:styleId="TableGrid">
    <w:name w:val="Table Grid"/>
    <w:basedOn w:val="TableNormal"/>
    <w:rsid w:val="000B5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6726A"/>
    <w:pPr>
      <w:tabs>
        <w:tab w:val="center" w:pos="4320"/>
        <w:tab w:val="right" w:pos="8640"/>
      </w:tabs>
    </w:pPr>
  </w:style>
  <w:style w:type="character" w:styleId="Strong">
    <w:name w:val="Strong"/>
    <w:basedOn w:val="DefaultParagraphFont"/>
    <w:qFormat/>
    <w:rsid w:val="00390EF0"/>
    <w:rPr>
      <w:b/>
      <w:bCs/>
    </w:rPr>
  </w:style>
  <w:style w:type="paragraph" w:styleId="ListParagraph">
    <w:name w:val="List Paragraph"/>
    <w:basedOn w:val="Normal"/>
    <w:link w:val="ListParagraphChar"/>
    <w:uiPriority w:val="34"/>
    <w:qFormat/>
    <w:rsid w:val="00DB50A1"/>
    <w:pPr>
      <w:ind w:left="720"/>
    </w:pPr>
  </w:style>
  <w:style w:type="character" w:customStyle="1" w:styleId="BodyTextIndent2Char">
    <w:name w:val="Body Text Indent 2 Char"/>
    <w:basedOn w:val="DefaultParagraphFont"/>
    <w:link w:val="BodyTextIndent2"/>
    <w:rsid w:val="000F37B8"/>
    <w:rPr>
      <w:sz w:val="24"/>
      <w:szCs w:val="24"/>
    </w:rPr>
  </w:style>
  <w:style w:type="character" w:customStyle="1" w:styleId="BodyTextIndentChar">
    <w:name w:val="Body Text Indent Char"/>
    <w:basedOn w:val="DefaultParagraphFont"/>
    <w:link w:val="BodyTextIndent"/>
    <w:rsid w:val="006E74E7"/>
    <w:rPr>
      <w:sz w:val="24"/>
      <w:szCs w:val="24"/>
    </w:rPr>
  </w:style>
  <w:style w:type="character" w:customStyle="1" w:styleId="FooterChar">
    <w:name w:val="Footer Char"/>
    <w:basedOn w:val="DefaultParagraphFont"/>
    <w:link w:val="Footer"/>
    <w:uiPriority w:val="99"/>
    <w:rsid w:val="00453046"/>
    <w:rPr>
      <w:sz w:val="24"/>
      <w:szCs w:val="24"/>
    </w:rPr>
  </w:style>
  <w:style w:type="paragraph" w:customStyle="1" w:styleId="Default">
    <w:name w:val="Default"/>
    <w:rsid w:val="002B65D6"/>
    <w:pPr>
      <w:autoSpaceDE w:val="0"/>
      <w:autoSpaceDN w:val="0"/>
      <w:adjustRightInd w:val="0"/>
    </w:pPr>
    <w:rPr>
      <w:color w:val="000000"/>
      <w:sz w:val="24"/>
      <w:szCs w:val="24"/>
    </w:rPr>
  </w:style>
  <w:style w:type="paragraph" w:styleId="BalloonText">
    <w:name w:val="Balloon Text"/>
    <w:basedOn w:val="Normal"/>
    <w:link w:val="BalloonTextChar"/>
    <w:rsid w:val="004A68FE"/>
    <w:rPr>
      <w:rFonts w:ascii="Tahoma" w:hAnsi="Tahoma" w:cs="Tahoma"/>
      <w:sz w:val="16"/>
      <w:szCs w:val="16"/>
    </w:rPr>
  </w:style>
  <w:style w:type="character" w:customStyle="1" w:styleId="BalloonTextChar">
    <w:name w:val="Balloon Text Char"/>
    <w:basedOn w:val="DefaultParagraphFont"/>
    <w:link w:val="BalloonText"/>
    <w:rsid w:val="004A68FE"/>
    <w:rPr>
      <w:rFonts w:ascii="Tahoma" w:hAnsi="Tahoma" w:cs="Tahoma"/>
      <w:sz w:val="16"/>
      <w:szCs w:val="16"/>
    </w:rPr>
  </w:style>
  <w:style w:type="paragraph" w:customStyle="1" w:styleId="Pa33">
    <w:name w:val="Pa33"/>
    <w:basedOn w:val="Default"/>
    <w:next w:val="Default"/>
    <w:uiPriority w:val="99"/>
    <w:rsid w:val="004E554B"/>
    <w:pPr>
      <w:spacing w:line="241" w:lineRule="atLeast"/>
    </w:pPr>
    <w:rPr>
      <w:rFonts w:ascii="Myriad Pro" w:hAnsi="Myriad Pro"/>
      <w:color w:val="auto"/>
    </w:rPr>
  </w:style>
  <w:style w:type="character" w:customStyle="1" w:styleId="A3">
    <w:name w:val="A3"/>
    <w:uiPriority w:val="99"/>
    <w:rsid w:val="004C0EAF"/>
    <w:rPr>
      <w:rFonts w:cs="Myriad Pro"/>
      <w:color w:val="000000"/>
      <w:u w:val="single"/>
    </w:rPr>
  </w:style>
  <w:style w:type="paragraph" w:customStyle="1" w:styleId="Pa24">
    <w:name w:val="Pa24"/>
    <w:basedOn w:val="Default"/>
    <w:next w:val="Default"/>
    <w:uiPriority w:val="99"/>
    <w:rsid w:val="00262D5F"/>
    <w:pPr>
      <w:spacing w:line="241" w:lineRule="atLeast"/>
    </w:pPr>
    <w:rPr>
      <w:rFonts w:ascii="Myriad Pro" w:hAnsi="Myriad Pro"/>
      <w:color w:val="auto"/>
    </w:rPr>
  </w:style>
  <w:style w:type="paragraph" w:customStyle="1" w:styleId="Pa2">
    <w:name w:val="Pa2"/>
    <w:basedOn w:val="Default"/>
    <w:next w:val="Default"/>
    <w:uiPriority w:val="99"/>
    <w:rsid w:val="00EC42C0"/>
    <w:pPr>
      <w:spacing w:line="241" w:lineRule="atLeast"/>
    </w:pPr>
    <w:rPr>
      <w:rFonts w:ascii="Myriad Pro" w:hAnsi="Myriad Pro"/>
      <w:color w:val="auto"/>
    </w:rPr>
  </w:style>
  <w:style w:type="paragraph" w:customStyle="1" w:styleId="Pa13">
    <w:name w:val="Pa13"/>
    <w:basedOn w:val="Default"/>
    <w:next w:val="Default"/>
    <w:uiPriority w:val="99"/>
    <w:rsid w:val="00EC42C0"/>
    <w:pPr>
      <w:spacing w:line="241" w:lineRule="atLeast"/>
    </w:pPr>
    <w:rPr>
      <w:rFonts w:ascii="Myriad Pro" w:hAnsi="Myriad Pro"/>
      <w:color w:val="auto"/>
    </w:rPr>
  </w:style>
  <w:style w:type="paragraph" w:customStyle="1" w:styleId="Pa21">
    <w:name w:val="Pa21"/>
    <w:basedOn w:val="Default"/>
    <w:next w:val="Default"/>
    <w:uiPriority w:val="99"/>
    <w:rsid w:val="00BE64D9"/>
    <w:pPr>
      <w:spacing w:line="241" w:lineRule="atLeast"/>
    </w:pPr>
    <w:rPr>
      <w:rFonts w:ascii="FLYDJ E+ Myriad Pro" w:hAnsi="FLYDJ E+ Myriad Pro"/>
      <w:color w:val="auto"/>
    </w:rPr>
  </w:style>
  <w:style w:type="paragraph" w:customStyle="1" w:styleId="Pa0">
    <w:name w:val="Pa0"/>
    <w:basedOn w:val="Default"/>
    <w:next w:val="Default"/>
    <w:uiPriority w:val="99"/>
    <w:rsid w:val="00B87DE6"/>
    <w:pPr>
      <w:spacing w:line="241" w:lineRule="atLeast"/>
    </w:pPr>
    <w:rPr>
      <w:rFonts w:ascii="Myriad Pro" w:hAnsi="Myriad Pro"/>
      <w:color w:val="auto"/>
    </w:rPr>
  </w:style>
  <w:style w:type="paragraph" w:customStyle="1" w:styleId="Pa22">
    <w:name w:val="Pa22"/>
    <w:basedOn w:val="Default"/>
    <w:next w:val="Default"/>
    <w:uiPriority w:val="99"/>
    <w:rsid w:val="00ED7D82"/>
    <w:pPr>
      <w:spacing w:line="241" w:lineRule="atLeast"/>
    </w:pPr>
    <w:rPr>
      <w:rFonts w:ascii="Myriad Pro" w:hAnsi="Myriad Pro"/>
      <w:color w:val="auto"/>
    </w:rPr>
  </w:style>
  <w:style w:type="paragraph" w:customStyle="1" w:styleId="Pa14">
    <w:name w:val="Pa14"/>
    <w:basedOn w:val="Default"/>
    <w:next w:val="Default"/>
    <w:uiPriority w:val="99"/>
    <w:rsid w:val="003B3F3B"/>
    <w:pPr>
      <w:spacing w:line="241" w:lineRule="atLeast"/>
    </w:pPr>
    <w:rPr>
      <w:rFonts w:ascii="Myriad Pro" w:hAnsi="Myriad Pro"/>
      <w:color w:val="auto"/>
    </w:rPr>
  </w:style>
  <w:style w:type="paragraph" w:customStyle="1" w:styleId="Pa49">
    <w:name w:val="Pa49"/>
    <w:basedOn w:val="Default"/>
    <w:next w:val="Default"/>
    <w:uiPriority w:val="99"/>
    <w:rsid w:val="003E6534"/>
    <w:pPr>
      <w:spacing w:line="241" w:lineRule="atLeast"/>
    </w:pPr>
    <w:rPr>
      <w:rFonts w:ascii="Myriad Pro" w:hAnsi="Myriad Pro"/>
      <w:color w:val="auto"/>
    </w:rPr>
  </w:style>
  <w:style w:type="paragraph" w:customStyle="1" w:styleId="Pa41">
    <w:name w:val="Pa41"/>
    <w:basedOn w:val="Default"/>
    <w:next w:val="Default"/>
    <w:uiPriority w:val="99"/>
    <w:rsid w:val="009F4F6A"/>
    <w:pPr>
      <w:spacing w:line="241" w:lineRule="atLeast"/>
    </w:pPr>
    <w:rPr>
      <w:rFonts w:ascii="Myriad Pro" w:hAnsi="Myriad Pro"/>
      <w:color w:val="auto"/>
    </w:rPr>
  </w:style>
  <w:style w:type="paragraph" w:customStyle="1" w:styleId="Pa51">
    <w:name w:val="Pa51"/>
    <w:basedOn w:val="Default"/>
    <w:next w:val="Default"/>
    <w:uiPriority w:val="99"/>
    <w:rsid w:val="00806667"/>
    <w:pPr>
      <w:spacing w:line="241" w:lineRule="atLeast"/>
    </w:pPr>
    <w:rPr>
      <w:rFonts w:ascii="Myriad Pro" w:hAnsi="Myriad Pro"/>
      <w:color w:val="auto"/>
    </w:rPr>
  </w:style>
  <w:style w:type="character" w:customStyle="1" w:styleId="ListParagraphChar">
    <w:name w:val="List Paragraph Char"/>
    <w:link w:val="ListParagraph"/>
    <w:uiPriority w:val="34"/>
    <w:locked/>
    <w:rsid w:val="00147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3733">
          <w:marLeft w:val="547"/>
          <w:marRight w:val="0"/>
          <w:marTop w:val="192"/>
          <w:marBottom w:val="0"/>
          <w:divBdr>
            <w:top w:val="none" w:sz="0" w:space="0" w:color="auto"/>
            <w:left w:val="none" w:sz="0" w:space="0" w:color="auto"/>
            <w:bottom w:val="none" w:sz="0" w:space="0" w:color="auto"/>
            <w:right w:val="none" w:sz="0" w:space="0" w:color="auto"/>
          </w:divBdr>
        </w:div>
        <w:div w:id="2097902396">
          <w:marLeft w:val="547"/>
          <w:marRight w:val="0"/>
          <w:marTop w:val="240"/>
          <w:marBottom w:val="0"/>
          <w:divBdr>
            <w:top w:val="none" w:sz="0" w:space="0" w:color="auto"/>
            <w:left w:val="none" w:sz="0" w:space="0" w:color="auto"/>
            <w:bottom w:val="none" w:sz="0" w:space="0" w:color="auto"/>
            <w:right w:val="none" w:sz="0" w:space="0" w:color="auto"/>
          </w:divBdr>
        </w:div>
        <w:div w:id="1988850360">
          <w:marLeft w:val="547"/>
          <w:marRight w:val="0"/>
          <w:marTop w:val="240"/>
          <w:marBottom w:val="0"/>
          <w:divBdr>
            <w:top w:val="none" w:sz="0" w:space="0" w:color="auto"/>
            <w:left w:val="none" w:sz="0" w:space="0" w:color="auto"/>
            <w:bottom w:val="none" w:sz="0" w:space="0" w:color="auto"/>
            <w:right w:val="none" w:sz="0" w:space="0" w:color="auto"/>
          </w:divBdr>
        </w:div>
        <w:div w:id="663431040">
          <w:marLeft w:val="547"/>
          <w:marRight w:val="0"/>
          <w:marTop w:val="240"/>
          <w:marBottom w:val="0"/>
          <w:divBdr>
            <w:top w:val="none" w:sz="0" w:space="0" w:color="auto"/>
            <w:left w:val="none" w:sz="0" w:space="0" w:color="auto"/>
            <w:bottom w:val="none" w:sz="0" w:space="0" w:color="auto"/>
            <w:right w:val="none" w:sz="0" w:space="0" w:color="auto"/>
          </w:divBdr>
        </w:div>
        <w:div w:id="2079597255">
          <w:marLeft w:val="547"/>
          <w:marRight w:val="0"/>
          <w:marTop w:val="240"/>
          <w:marBottom w:val="0"/>
          <w:divBdr>
            <w:top w:val="none" w:sz="0" w:space="0" w:color="auto"/>
            <w:left w:val="none" w:sz="0" w:space="0" w:color="auto"/>
            <w:bottom w:val="none" w:sz="0" w:space="0" w:color="auto"/>
            <w:right w:val="none" w:sz="0" w:space="0" w:color="auto"/>
          </w:divBdr>
        </w:div>
        <w:div w:id="1347175936">
          <w:marLeft w:val="547"/>
          <w:marRight w:val="0"/>
          <w:marTop w:val="240"/>
          <w:marBottom w:val="0"/>
          <w:divBdr>
            <w:top w:val="none" w:sz="0" w:space="0" w:color="auto"/>
            <w:left w:val="none" w:sz="0" w:space="0" w:color="auto"/>
            <w:bottom w:val="none" w:sz="0" w:space="0" w:color="auto"/>
            <w:right w:val="none" w:sz="0" w:space="0" w:color="auto"/>
          </w:divBdr>
        </w:div>
      </w:divsChild>
    </w:div>
    <w:div w:id="529925159">
      <w:bodyDiv w:val="1"/>
      <w:marLeft w:val="0"/>
      <w:marRight w:val="0"/>
      <w:marTop w:val="0"/>
      <w:marBottom w:val="0"/>
      <w:divBdr>
        <w:top w:val="none" w:sz="0" w:space="0" w:color="auto"/>
        <w:left w:val="none" w:sz="0" w:space="0" w:color="auto"/>
        <w:bottom w:val="none" w:sz="0" w:space="0" w:color="auto"/>
        <w:right w:val="none" w:sz="0" w:space="0" w:color="auto"/>
      </w:divBdr>
      <w:divsChild>
        <w:div w:id="556015587">
          <w:marLeft w:val="547"/>
          <w:marRight w:val="0"/>
          <w:marTop w:val="115"/>
          <w:marBottom w:val="0"/>
          <w:divBdr>
            <w:top w:val="none" w:sz="0" w:space="0" w:color="auto"/>
            <w:left w:val="none" w:sz="0" w:space="0" w:color="auto"/>
            <w:bottom w:val="none" w:sz="0" w:space="0" w:color="auto"/>
            <w:right w:val="none" w:sz="0" w:space="0" w:color="auto"/>
          </w:divBdr>
        </w:div>
        <w:div w:id="1499732998">
          <w:marLeft w:val="547"/>
          <w:marRight w:val="0"/>
          <w:marTop w:val="576"/>
          <w:marBottom w:val="0"/>
          <w:divBdr>
            <w:top w:val="none" w:sz="0" w:space="0" w:color="auto"/>
            <w:left w:val="none" w:sz="0" w:space="0" w:color="auto"/>
            <w:bottom w:val="none" w:sz="0" w:space="0" w:color="auto"/>
            <w:right w:val="none" w:sz="0" w:space="0" w:color="auto"/>
          </w:divBdr>
        </w:div>
      </w:divsChild>
    </w:div>
    <w:div w:id="536545307">
      <w:bodyDiv w:val="1"/>
      <w:marLeft w:val="0"/>
      <w:marRight w:val="0"/>
      <w:marTop w:val="0"/>
      <w:marBottom w:val="0"/>
      <w:divBdr>
        <w:top w:val="none" w:sz="0" w:space="0" w:color="auto"/>
        <w:left w:val="none" w:sz="0" w:space="0" w:color="auto"/>
        <w:bottom w:val="none" w:sz="0" w:space="0" w:color="auto"/>
        <w:right w:val="none" w:sz="0" w:space="0" w:color="auto"/>
      </w:divBdr>
      <w:divsChild>
        <w:div w:id="790125097">
          <w:marLeft w:val="547"/>
          <w:marRight w:val="0"/>
          <w:marTop w:val="576"/>
          <w:marBottom w:val="0"/>
          <w:divBdr>
            <w:top w:val="none" w:sz="0" w:space="0" w:color="auto"/>
            <w:left w:val="none" w:sz="0" w:space="0" w:color="auto"/>
            <w:bottom w:val="none" w:sz="0" w:space="0" w:color="auto"/>
            <w:right w:val="none" w:sz="0" w:space="0" w:color="auto"/>
          </w:divBdr>
        </w:div>
        <w:div w:id="1834837536">
          <w:marLeft w:val="547"/>
          <w:marRight w:val="0"/>
          <w:marTop w:val="576"/>
          <w:marBottom w:val="0"/>
          <w:divBdr>
            <w:top w:val="none" w:sz="0" w:space="0" w:color="auto"/>
            <w:left w:val="none" w:sz="0" w:space="0" w:color="auto"/>
            <w:bottom w:val="none" w:sz="0" w:space="0" w:color="auto"/>
            <w:right w:val="none" w:sz="0" w:space="0" w:color="auto"/>
          </w:divBdr>
        </w:div>
        <w:div w:id="194780880">
          <w:marLeft w:val="547"/>
          <w:marRight w:val="0"/>
          <w:marTop w:val="576"/>
          <w:marBottom w:val="0"/>
          <w:divBdr>
            <w:top w:val="none" w:sz="0" w:space="0" w:color="auto"/>
            <w:left w:val="none" w:sz="0" w:space="0" w:color="auto"/>
            <w:bottom w:val="none" w:sz="0" w:space="0" w:color="auto"/>
            <w:right w:val="none" w:sz="0" w:space="0" w:color="auto"/>
          </w:divBdr>
        </w:div>
      </w:divsChild>
    </w:div>
    <w:div w:id="543953480">
      <w:bodyDiv w:val="1"/>
      <w:marLeft w:val="0"/>
      <w:marRight w:val="0"/>
      <w:marTop w:val="0"/>
      <w:marBottom w:val="0"/>
      <w:divBdr>
        <w:top w:val="none" w:sz="0" w:space="0" w:color="auto"/>
        <w:left w:val="none" w:sz="0" w:space="0" w:color="auto"/>
        <w:bottom w:val="none" w:sz="0" w:space="0" w:color="auto"/>
        <w:right w:val="none" w:sz="0" w:space="0" w:color="auto"/>
      </w:divBdr>
    </w:div>
    <w:div w:id="561066700">
      <w:bodyDiv w:val="1"/>
      <w:marLeft w:val="0"/>
      <w:marRight w:val="0"/>
      <w:marTop w:val="0"/>
      <w:marBottom w:val="0"/>
      <w:divBdr>
        <w:top w:val="none" w:sz="0" w:space="0" w:color="auto"/>
        <w:left w:val="none" w:sz="0" w:space="0" w:color="auto"/>
        <w:bottom w:val="none" w:sz="0" w:space="0" w:color="auto"/>
        <w:right w:val="none" w:sz="0" w:space="0" w:color="auto"/>
      </w:divBdr>
      <w:divsChild>
        <w:div w:id="743180509">
          <w:marLeft w:val="0"/>
          <w:marRight w:val="0"/>
          <w:marTop w:val="0"/>
          <w:marBottom w:val="0"/>
          <w:divBdr>
            <w:top w:val="none" w:sz="0" w:space="0" w:color="auto"/>
            <w:left w:val="none" w:sz="0" w:space="0" w:color="auto"/>
            <w:bottom w:val="none" w:sz="0" w:space="0" w:color="auto"/>
            <w:right w:val="none" w:sz="0" w:space="0" w:color="auto"/>
          </w:divBdr>
          <w:divsChild>
            <w:div w:id="1019307840">
              <w:marLeft w:val="0"/>
              <w:marRight w:val="0"/>
              <w:marTop w:val="0"/>
              <w:marBottom w:val="0"/>
              <w:divBdr>
                <w:top w:val="none" w:sz="0" w:space="0" w:color="auto"/>
                <w:left w:val="none" w:sz="0" w:space="0" w:color="auto"/>
                <w:bottom w:val="none" w:sz="0" w:space="0" w:color="auto"/>
                <w:right w:val="none" w:sz="0" w:space="0" w:color="auto"/>
              </w:divBdr>
              <w:divsChild>
                <w:div w:id="350575550">
                  <w:marLeft w:val="0"/>
                  <w:marRight w:val="0"/>
                  <w:marTop w:val="0"/>
                  <w:marBottom w:val="0"/>
                  <w:divBdr>
                    <w:top w:val="none" w:sz="0" w:space="0" w:color="auto"/>
                    <w:left w:val="none" w:sz="0" w:space="0" w:color="auto"/>
                    <w:bottom w:val="none" w:sz="0" w:space="0" w:color="auto"/>
                    <w:right w:val="none" w:sz="0" w:space="0" w:color="auto"/>
                  </w:divBdr>
                  <w:divsChild>
                    <w:div w:id="39593337">
                      <w:marLeft w:val="0"/>
                      <w:marRight w:val="0"/>
                      <w:marTop w:val="0"/>
                      <w:marBottom w:val="200"/>
                      <w:divBdr>
                        <w:top w:val="none" w:sz="0" w:space="0" w:color="auto"/>
                        <w:left w:val="none" w:sz="0" w:space="0" w:color="auto"/>
                        <w:bottom w:val="none" w:sz="0" w:space="0" w:color="auto"/>
                        <w:right w:val="none" w:sz="0" w:space="0" w:color="auto"/>
                      </w:divBdr>
                      <w:divsChild>
                        <w:div w:id="18249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657438">
      <w:bodyDiv w:val="1"/>
      <w:marLeft w:val="0"/>
      <w:marRight w:val="0"/>
      <w:marTop w:val="0"/>
      <w:marBottom w:val="0"/>
      <w:divBdr>
        <w:top w:val="none" w:sz="0" w:space="0" w:color="auto"/>
        <w:left w:val="none" w:sz="0" w:space="0" w:color="auto"/>
        <w:bottom w:val="none" w:sz="0" w:space="0" w:color="auto"/>
        <w:right w:val="none" w:sz="0" w:space="0" w:color="auto"/>
      </w:divBdr>
      <w:divsChild>
        <w:div w:id="22941344">
          <w:marLeft w:val="547"/>
          <w:marRight w:val="0"/>
          <w:marTop w:val="106"/>
          <w:marBottom w:val="0"/>
          <w:divBdr>
            <w:top w:val="none" w:sz="0" w:space="0" w:color="auto"/>
            <w:left w:val="none" w:sz="0" w:space="0" w:color="auto"/>
            <w:bottom w:val="none" w:sz="0" w:space="0" w:color="auto"/>
            <w:right w:val="none" w:sz="0" w:space="0" w:color="auto"/>
          </w:divBdr>
        </w:div>
      </w:divsChild>
    </w:div>
    <w:div w:id="767846367">
      <w:bodyDiv w:val="1"/>
      <w:marLeft w:val="0"/>
      <w:marRight w:val="0"/>
      <w:marTop w:val="0"/>
      <w:marBottom w:val="0"/>
      <w:divBdr>
        <w:top w:val="none" w:sz="0" w:space="0" w:color="auto"/>
        <w:left w:val="none" w:sz="0" w:space="0" w:color="auto"/>
        <w:bottom w:val="none" w:sz="0" w:space="0" w:color="auto"/>
        <w:right w:val="none" w:sz="0" w:space="0" w:color="auto"/>
      </w:divBdr>
      <w:divsChild>
        <w:div w:id="650905301">
          <w:marLeft w:val="547"/>
          <w:marRight w:val="0"/>
          <w:marTop w:val="264"/>
          <w:marBottom w:val="0"/>
          <w:divBdr>
            <w:top w:val="none" w:sz="0" w:space="0" w:color="auto"/>
            <w:left w:val="none" w:sz="0" w:space="0" w:color="auto"/>
            <w:bottom w:val="none" w:sz="0" w:space="0" w:color="auto"/>
            <w:right w:val="none" w:sz="0" w:space="0" w:color="auto"/>
          </w:divBdr>
        </w:div>
        <w:div w:id="834883395">
          <w:marLeft w:val="1166"/>
          <w:marRight w:val="0"/>
          <w:marTop w:val="106"/>
          <w:marBottom w:val="0"/>
          <w:divBdr>
            <w:top w:val="none" w:sz="0" w:space="0" w:color="auto"/>
            <w:left w:val="none" w:sz="0" w:space="0" w:color="auto"/>
            <w:bottom w:val="none" w:sz="0" w:space="0" w:color="auto"/>
            <w:right w:val="none" w:sz="0" w:space="0" w:color="auto"/>
          </w:divBdr>
        </w:div>
        <w:div w:id="1326130106">
          <w:marLeft w:val="1166"/>
          <w:marRight w:val="0"/>
          <w:marTop w:val="106"/>
          <w:marBottom w:val="0"/>
          <w:divBdr>
            <w:top w:val="none" w:sz="0" w:space="0" w:color="auto"/>
            <w:left w:val="none" w:sz="0" w:space="0" w:color="auto"/>
            <w:bottom w:val="none" w:sz="0" w:space="0" w:color="auto"/>
            <w:right w:val="none" w:sz="0" w:space="0" w:color="auto"/>
          </w:divBdr>
        </w:div>
      </w:divsChild>
    </w:div>
    <w:div w:id="1152524045">
      <w:bodyDiv w:val="1"/>
      <w:marLeft w:val="0"/>
      <w:marRight w:val="0"/>
      <w:marTop w:val="0"/>
      <w:marBottom w:val="0"/>
      <w:divBdr>
        <w:top w:val="none" w:sz="0" w:space="0" w:color="auto"/>
        <w:left w:val="none" w:sz="0" w:space="0" w:color="auto"/>
        <w:bottom w:val="none" w:sz="0" w:space="0" w:color="auto"/>
        <w:right w:val="none" w:sz="0" w:space="0" w:color="auto"/>
      </w:divBdr>
      <w:divsChild>
        <w:div w:id="965742015">
          <w:marLeft w:val="720"/>
          <w:marRight w:val="0"/>
          <w:marTop w:val="115"/>
          <w:marBottom w:val="0"/>
          <w:divBdr>
            <w:top w:val="none" w:sz="0" w:space="0" w:color="auto"/>
            <w:left w:val="none" w:sz="0" w:space="0" w:color="auto"/>
            <w:bottom w:val="none" w:sz="0" w:space="0" w:color="auto"/>
            <w:right w:val="none" w:sz="0" w:space="0" w:color="auto"/>
          </w:divBdr>
        </w:div>
        <w:div w:id="1440757894">
          <w:marLeft w:val="720"/>
          <w:marRight w:val="0"/>
          <w:marTop w:val="461"/>
          <w:marBottom w:val="0"/>
          <w:divBdr>
            <w:top w:val="none" w:sz="0" w:space="0" w:color="auto"/>
            <w:left w:val="none" w:sz="0" w:space="0" w:color="auto"/>
            <w:bottom w:val="none" w:sz="0" w:space="0" w:color="auto"/>
            <w:right w:val="none" w:sz="0" w:space="0" w:color="auto"/>
          </w:divBdr>
        </w:div>
        <w:div w:id="1959488351">
          <w:marLeft w:val="1325"/>
          <w:marRight w:val="0"/>
          <w:marTop w:val="96"/>
          <w:marBottom w:val="0"/>
          <w:divBdr>
            <w:top w:val="none" w:sz="0" w:space="0" w:color="auto"/>
            <w:left w:val="none" w:sz="0" w:space="0" w:color="auto"/>
            <w:bottom w:val="none" w:sz="0" w:space="0" w:color="auto"/>
            <w:right w:val="none" w:sz="0" w:space="0" w:color="auto"/>
          </w:divBdr>
        </w:div>
        <w:div w:id="1290475221">
          <w:marLeft w:val="1325"/>
          <w:marRight w:val="0"/>
          <w:marTop w:val="96"/>
          <w:marBottom w:val="0"/>
          <w:divBdr>
            <w:top w:val="none" w:sz="0" w:space="0" w:color="auto"/>
            <w:left w:val="none" w:sz="0" w:space="0" w:color="auto"/>
            <w:bottom w:val="none" w:sz="0" w:space="0" w:color="auto"/>
            <w:right w:val="none" w:sz="0" w:space="0" w:color="auto"/>
          </w:divBdr>
        </w:div>
        <w:div w:id="25301719">
          <w:marLeft w:val="1325"/>
          <w:marRight w:val="0"/>
          <w:marTop w:val="96"/>
          <w:marBottom w:val="0"/>
          <w:divBdr>
            <w:top w:val="none" w:sz="0" w:space="0" w:color="auto"/>
            <w:left w:val="none" w:sz="0" w:space="0" w:color="auto"/>
            <w:bottom w:val="none" w:sz="0" w:space="0" w:color="auto"/>
            <w:right w:val="none" w:sz="0" w:space="0" w:color="auto"/>
          </w:divBdr>
        </w:div>
      </w:divsChild>
    </w:div>
    <w:div w:id="1419057289">
      <w:bodyDiv w:val="1"/>
      <w:marLeft w:val="0"/>
      <w:marRight w:val="0"/>
      <w:marTop w:val="0"/>
      <w:marBottom w:val="0"/>
      <w:divBdr>
        <w:top w:val="none" w:sz="0" w:space="0" w:color="auto"/>
        <w:left w:val="none" w:sz="0" w:space="0" w:color="auto"/>
        <w:bottom w:val="none" w:sz="0" w:space="0" w:color="auto"/>
        <w:right w:val="none" w:sz="0" w:space="0" w:color="auto"/>
      </w:divBdr>
      <w:divsChild>
        <w:div w:id="1776056260">
          <w:marLeft w:val="547"/>
          <w:marRight w:val="0"/>
          <w:marTop w:val="0"/>
          <w:marBottom w:val="0"/>
          <w:divBdr>
            <w:top w:val="none" w:sz="0" w:space="0" w:color="auto"/>
            <w:left w:val="none" w:sz="0" w:space="0" w:color="auto"/>
            <w:bottom w:val="none" w:sz="0" w:space="0" w:color="auto"/>
            <w:right w:val="none" w:sz="0" w:space="0" w:color="auto"/>
          </w:divBdr>
        </w:div>
      </w:divsChild>
    </w:div>
    <w:div w:id="1498185700">
      <w:bodyDiv w:val="1"/>
      <w:marLeft w:val="0"/>
      <w:marRight w:val="0"/>
      <w:marTop w:val="0"/>
      <w:marBottom w:val="0"/>
      <w:divBdr>
        <w:top w:val="none" w:sz="0" w:space="0" w:color="auto"/>
        <w:left w:val="none" w:sz="0" w:space="0" w:color="auto"/>
        <w:bottom w:val="none" w:sz="0" w:space="0" w:color="auto"/>
        <w:right w:val="none" w:sz="0" w:space="0" w:color="auto"/>
      </w:divBdr>
      <w:divsChild>
        <w:div w:id="543641087">
          <w:marLeft w:val="547"/>
          <w:marRight w:val="0"/>
          <w:marTop w:val="0"/>
          <w:marBottom w:val="0"/>
          <w:divBdr>
            <w:top w:val="none" w:sz="0" w:space="0" w:color="auto"/>
            <w:left w:val="none" w:sz="0" w:space="0" w:color="auto"/>
            <w:bottom w:val="none" w:sz="0" w:space="0" w:color="auto"/>
            <w:right w:val="none" w:sz="0" w:space="0" w:color="auto"/>
          </w:divBdr>
        </w:div>
      </w:divsChild>
    </w:div>
    <w:div w:id="1514805571">
      <w:bodyDiv w:val="1"/>
      <w:marLeft w:val="0"/>
      <w:marRight w:val="0"/>
      <w:marTop w:val="0"/>
      <w:marBottom w:val="0"/>
      <w:divBdr>
        <w:top w:val="none" w:sz="0" w:space="0" w:color="auto"/>
        <w:left w:val="none" w:sz="0" w:space="0" w:color="auto"/>
        <w:bottom w:val="none" w:sz="0" w:space="0" w:color="auto"/>
        <w:right w:val="none" w:sz="0" w:space="0" w:color="auto"/>
      </w:divBdr>
      <w:divsChild>
        <w:div w:id="1778479114">
          <w:marLeft w:val="547"/>
          <w:marRight w:val="0"/>
          <w:marTop w:val="0"/>
          <w:marBottom w:val="0"/>
          <w:divBdr>
            <w:top w:val="none" w:sz="0" w:space="0" w:color="auto"/>
            <w:left w:val="none" w:sz="0" w:space="0" w:color="auto"/>
            <w:bottom w:val="none" w:sz="0" w:space="0" w:color="auto"/>
            <w:right w:val="none" w:sz="0" w:space="0" w:color="auto"/>
          </w:divBdr>
        </w:div>
      </w:divsChild>
    </w:div>
    <w:div w:id="1525512561">
      <w:bodyDiv w:val="1"/>
      <w:marLeft w:val="0"/>
      <w:marRight w:val="0"/>
      <w:marTop w:val="0"/>
      <w:marBottom w:val="0"/>
      <w:divBdr>
        <w:top w:val="none" w:sz="0" w:space="0" w:color="auto"/>
        <w:left w:val="none" w:sz="0" w:space="0" w:color="auto"/>
        <w:bottom w:val="none" w:sz="0" w:space="0" w:color="auto"/>
        <w:right w:val="none" w:sz="0" w:space="0" w:color="auto"/>
      </w:divBdr>
      <w:divsChild>
        <w:div w:id="1427581203">
          <w:marLeft w:val="547"/>
          <w:marRight w:val="0"/>
          <w:marTop w:val="0"/>
          <w:marBottom w:val="0"/>
          <w:divBdr>
            <w:top w:val="none" w:sz="0" w:space="0" w:color="auto"/>
            <w:left w:val="none" w:sz="0" w:space="0" w:color="auto"/>
            <w:bottom w:val="none" w:sz="0" w:space="0" w:color="auto"/>
            <w:right w:val="none" w:sz="0" w:space="0" w:color="auto"/>
          </w:divBdr>
        </w:div>
      </w:divsChild>
    </w:div>
    <w:div w:id="1615820069">
      <w:bodyDiv w:val="1"/>
      <w:marLeft w:val="0"/>
      <w:marRight w:val="0"/>
      <w:marTop w:val="0"/>
      <w:marBottom w:val="0"/>
      <w:divBdr>
        <w:top w:val="none" w:sz="0" w:space="0" w:color="auto"/>
        <w:left w:val="none" w:sz="0" w:space="0" w:color="auto"/>
        <w:bottom w:val="none" w:sz="0" w:space="0" w:color="auto"/>
        <w:right w:val="none" w:sz="0" w:space="0" w:color="auto"/>
      </w:divBdr>
      <w:divsChild>
        <w:div w:id="1277908387">
          <w:marLeft w:val="547"/>
          <w:marRight w:val="0"/>
          <w:marTop w:val="115"/>
          <w:marBottom w:val="0"/>
          <w:divBdr>
            <w:top w:val="none" w:sz="0" w:space="0" w:color="auto"/>
            <w:left w:val="none" w:sz="0" w:space="0" w:color="auto"/>
            <w:bottom w:val="none" w:sz="0" w:space="0" w:color="auto"/>
            <w:right w:val="none" w:sz="0" w:space="0" w:color="auto"/>
          </w:divBdr>
        </w:div>
        <w:div w:id="2092656801">
          <w:marLeft w:val="1166"/>
          <w:marRight w:val="0"/>
          <w:marTop w:val="96"/>
          <w:marBottom w:val="0"/>
          <w:divBdr>
            <w:top w:val="none" w:sz="0" w:space="0" w:color="auto"/>
            <w:left w:val="none" w:sz="0" w:space="0" w:color="auto"/>
            <w:bottom w:val="none" w:sz="0" w:space="0" w:color="auto"/>
            <w:right w:val="none" w:sz="0" w:space="0" w:color="auto"/>
          </w:divBdr>
        </w:div>
        <w:div w:id="490369360">
          <w:marLeft w:val="1166"/>
          <w:marRight w:val="0"/>
          <w:marTop w:val="96"/>
          <w:marBottom w:val="0"/>
          <w:divBdr>
            <w:top w:val="none" w:sz="0" w:space="0" w:color="auto"/>
            <w:left w:val="none" w:sz="0" w:space="0" w:color="auto"/>
            <w:bottom w:val="none" w:sz="0" w:space="0" w:color="auto"/>
            <w:right w:val="none" w:sz="0" w:space="0" w:color="auto"/>
          </w:divBdr>
        </w:div>
        <w:div w:id="750925907">
          <w:marLeft w:val="547"/>
          <w:marRight w:val="0"/>
          <w:marTop w:val="115"/>
          <w:marBottom w:val="0"/>
          <w:divBdr>
            <w:top w:val="none" w:sz="0" w:space="0" w:color="auto"/>
            <w:left w:val="none" w:sz="0" w:space="0" w:color="auto"/>
            <w:bottom w:val="none" w:sz="0" w:space="0" w:color="auto"/>
            <w:right w:val="none" w:sz="0" w:space="0" w:color="auto"/>
          </w:divBdr>
        </w:div>
      </w:divsChild>
    </w:div>
    <w:div w:id="1737513849">
      <w:bodyDiv w:val="1"/>
      <w:marLeft w:val="0"/>
      <w:marRight w:val="0"/>
      <w:marTop w:val="0"/>
      <w:marBottom w:val="0"/>
      <w:divBdr>
        <w:top w:val="none" w:sz="0" w:space="0" w:color="auto"/>
        <w:left w:val="none" w:sz="0" w:space="0" w:color="auto"/>
        <w:bottom w:val="none" w:sz="0" w:space="0" w:color="auto"/>
        <w:right w:val="none" w:sz="0" w:space="0" w:color="auto"/>
      </w:divBdr>
      <w:divsChild>
        <w:div w:id="2095322012">
          <w:marLeft w:val="1858"/>
          <w:marRight w:val="0"/>
          <w:marTop w:val="115"/>
          <w:marBottom w:val="0"/>
          <w:divBdr>
            <w:top w:val="none" w:sz="0" w:space="0" w:color="auto"/>
            <w:left w:val="none" w:sz="0" w:space="0" w:color="auto"/>
            <w:bottom w:val="none" w:sz="0" w:space="0" w:color="auto"/>
            <w:right w:val="none" w:sz="0" w:space="0" w:color="auto"/>
          </w:divBdr>
        </w:div>
      </w:divsChild>
    </w:div>
    <w:div w:id="1738550444">
      <w:bodyDiv w:val="1"/>
      <w:marLeft w:val="0"/>
      <w:marRight w:val="0"/>
      <w:marTop w:val="0"/>
      <w:marBottom w:val="0"/>
      <w:divBdr>
        <w:top w:val="none" w:sz="0" w:space="0" w:color="auto"/>
        <w:left w:val="none" w:sz="0" w:space="0" w:color="auto"/>
        <w:bottom w:val="none" w:sz="0" w:space="0" w:color="auto"/>
        <w:right w:val="none" w:sz="0" w:space="0" w:color="auto"/>
      </w:divBdr>
      <w:divsChild>
        <w:div w:id="1570535121">
          <w:marLeft w:val="547"/>
          <w:marRight w:val="0"/>
          <w:marTop w:val="0"/>
          <w:marBottom w:val="0"/>
          <w:divBdr>
            <w:top w:val="none" w:sz="0" w:space="0" w:color="auto"/>
            <w:left w:val="none" w:sz="0" w:space="0" w:color="auto"/>
            <w:bottom w:val="none" w:sz="0" w:space="0" w:color="auto"/>
            <w:right w:val="none" w:sz="0" w:space="0" w:color="auto"/>
          </w:divBdr>
        </w:div>
      </w:divsChild>
    </w:div>
    <w:div w:id="1793590728">
      <w:bodyDiv w:val="1"/>
      <w:marLeft w:val="0"/>
      <w:marRight w:val="0"/>
      <w:marTop w:val="0"/>
      <w:marBottom w:val="0"/>
      <w:divBdr>
        <w:top w:val="none" w:sz="0" w:space="0" w:color="auto"/>
        <w:left w:val="none" w:sz="0" w:space="0" w:color="auto"/>
        <w:bottom w:val="none" w:sz="0" w:space="0" w:color="auto"/>
        <w:right w:val="none" w:sz="0" w:space="0" w:color="auto"/>
      </w:divBdr>
      <w:divsChild>
        <w:div w:id="65735613">
          <w:marLeft w:val="547"/>
          <w:marRight w:val="0"/>
          <w:marTop w:val="576"/>
          <w:marBottom w:val="0"/>
          <w:divBdr>
            <w:top w:val="none" w:sz="0" w:space="0" w:color="auto"/>
            <w:left w:val="none" w:sz="0" w:space="0" w:color="auto"/>
            <w:bottom w:val="none" w:sz="0" w:space="0" w:color="auto"/>
            <w:right w:val="none" w:sz="0" w:space="0" w:color="auto"/>
          </w:divBdr>
        </w:div>
      </w:divsChild>
    </w:div>
    <w:div w:id="1918589241">
      <w:bodyDiv w:val="1"/>
      <w:marLeft w:val="0"/>
      <w:marRight w:val="0"/>
      <w:marTop w:val="0"/>
      <w:marBottom w:val="0"/>
      <w:divBdr>
        <w:top w:val="none" w:sz="0" w:space="0" w:color="auto"/>
        <w:left w:val="none" w:sz="0" w:space="0" w:color="auto"/>
        <w:bottom w:val="none" w:sz="0" w:space="0" w:color="auto"/>
        <w:right w:val="none" w:sz="0" w:space="0" w:color="auto"/>
      </w:divBdr>
      <w:divsChild>
        <w:div w:id="1771315479">
          <w:marLeft w:val="720"/>
          <w:marRight w:val="0"/>
          <w:marTop w:val="115"/>
          <w:marBottom w:val="0"/>
          <w:divBdr>
            <w:top w:val="none" w:sz="0" w:space="0" w:color="auto"/>
            <w:left w:val="none" w:sz="0" w:space="0" w:color="auto"/>
            <w:bottom w:val="none" w:sz="0" w:space="0" w:color="auto"/>
            <w:right w:val="none" w:sz="0" w:space="0" w:color="auto"/>
          </w:divBdr>
        </w:div>
      </w:divsChild>
    </w:div>
    <w:div w:id="1968854610">
      <w:bodyDiv w:val="1"/>
      <w:marLeft w:val="0"/>
      <w:marRight w:val="0"/>
      <w:marTop w:val="0"/>
      <w:marBottom w:val="0"/>
      <w:divBdr>
        <w:top w:val="none" w:sz="0" w:space="0" w:color="auto"/>
        <w:left w:val="none" w:sz="0" w:space="0" w:color="auto"/>
        <w:bottom w:val="none" w:sz="0" w:space="0" w:color="auto"/>
        <w:right w:val="none" w:sz="0" w:space="0" w:color="auto"/>
      </w:divBdr>
      <w:divsChild>
        <w:div w:id="1734623962">
          <w:marLeft w:val="1325"/>
          <w:marRight w:val="0"/>
          <w:marTop w:val="96"/>
          <w:marBottom w:val="0"/>
          <w:divBdr>
            <w:top w:val="none" w:sz="0" w:space="0" w:color="auto"/>
            <w:left w:val="none" w:sz="0" w:space="0" w:color="auto"/>
            <w:bottom w:val="none" w:sz="0" w:space="0" w:color="auto"/>
            <w:right w:val="none" w:sz="0" w:space="0" w:color="auto"/>
          </w:divBdr>
        </w:div>
        <w:div w:id="1010915587">
          <w:marLeft w:val="1325"/>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fac.org/Ethics" TargetMode="External"/><Relationship Id="rId4" Type="http://schemas.microsoft.com/office/2007/relationships/stylesWithEffects" Target="stylesWithEffects.xml"/><Relationship Id="rId9" Type="http://schemas.openxmlformats.org/officeDocument/2006/relationships/hyperlink" Target="http://www.ifac.org/Eth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4FDD-C69B-40AF-BA33-95456F8D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25</Pages>
  <Words>10351</Words>
  <Characters>59004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69217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EDSON</dc:creator>
  <cp:lastModifiedBy>JKB</cp:lastModifiedBy>
  <cp:revision>14</cp:revision>
  <cp:lastPrinted>2020-02-04T15:05:00Z</cp:lastPrinted>
  <dcterms:created xsi:type="dcterms:W3CDTF">2024-08-18T11:11:00Z</dcterms:created>
  <dcterms:modified xsi:type="dcterms:W3CDTF">2024-08-23T11:42:00Z</dcterms:modified>
</cp:coreProperties>
</file>