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237B" w:rsidRPr="00F928F0" w:rsidRDefault="0077237B" w:rsidP="0077237B">
      <w:pPr>
        <w:jc w:val="both"/>
        <w:rPr>
          <w:b/>
          <w:color w:val="000000" w:themeColor="text1"/>
        </w:rPr>
      </w:pPr>
    </w:p>
    <w:p w:rsidR="004826D7" w:rsidRPr="00F928F0" w:rsidRDefault="004826D7" w:rsidP="004826D7">
      <w:pPr>
        <w:pStyle w:val="Heading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F928F0">
        <w:rPr>
          <w:color w:val="000000" w:themeColor="text1"/>
          <w:sz w:val="24"/>
          <w:szCs w:val="24"/>
        </w:rPr>
        <w:t>MAKERERE UNIVERSITY BUSINESS SCHOOL</w:t>
      </w:r>
    </w:p>
    <w:p w:rsidR="004826D7" w:rsidRPr="00F928F0" w:rsidRDefault="004826D7" w:rsidP="004826D7">
      <w:pPr>
        <w:pStyle w:val="Heading1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F928F0">
        <w:rPr>
          <w:color w:val="000000" w:themeColor="text1"/>
          <w:sz w:val="24"/>
          <w:szCs w:val="24"/>
        </w:rPr>
        <w:t>DEPARTMENT OF TRANSPORT AND LOGISTICS MANAGEMENT</w:t>
      </w:r>
    </w:p>
    <w:p w:rsidR="004826D7" w:rsidRPr="00F928F0" w:rsidRDefault="004826D7" w:rsidP="004826D7">
      <w:pPr>
        <w:jc w:val="center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COURSE OUTLINE</w:t>
      </w:r>
    </w:p>
    <w:p w:rsidR="000E645E" w:rsidRPr="00F928F0" w:rsidRDefault="000E645E" w:rsidP="004826D7">
      <w:pPr>
        <w:jc w:val="center"/>
        <w:rPr>
          <w:b/>
          <w:color w:val="000000" w:themeColor="text1"/>
        </w:rPr>
      </w:pPr>
      <w:r w:rsidRPr="00F928F0">
        <w:rPr>
          <w:b/>
          <w:color w:val="000000" w:themeColor="text1"/>
        </w:rPr>
        <w:t>A/Y 2024/25</w:t>
      </w:r>
    </w:p>
    <w:p w:rsidR="004826D7" w:rsidRPr="00F928F0" w:rsidRDefault="004826D7" w:rsidP="004826D7">
      <w:pPr>
        <w:rPr>
          <w:bCs/>
          <w:color w:val="000000" w:themeColor="text1"/>
          <w:highlight w:val="lightGray"/>
        </w:rPr>
      </w:pPr>
    </w:p>
    <w:p w:rsidR="004826D7" w:rsidRPr="00F928F0" w:rsidRDefault="004826D7" w:rsidP="0077237B">
      <w:pPr>
        <w:jc w:val="both"/>
        <w:rPr>
          <w:b/>
          <w:color w:val="000000" w:themeColor="text1"/>
        </w:rPr>
      </w:pPr>
    </w:p>
    <w:p w:rsidR="0077237B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COURSE NAME</w:t>
      </w:r>
      <w:r w:rsidRPr="00F928F0">
        <w:rPr>
          <w:b/>
          <w:color w:val="000000" w:themeColor="text1"/>
        </w:rPr>
        <w:tab/>
      </w:r>
      <w:r w:rsidRPr="00F928F0">
        <w:rPr>
          <w:b/>
          <w:color w:val="000000" w:themeColor="text1"/>
        </w:rPr>
        <w:tab/>
        <w:t xml:space="preserve">: </w:t>
      </w:r>
      <w:r w:rsidRPr="00F928F0">
        <w:rPr>
          <w:b/>
          <w:color w:val="000000" w:themeColor="text1"/>
        </w:rPr>
        <w:tab/>
        <w:t>PASSENGER TRANSPORTATION MANAGEMENT</w:t>
      </w:r>
    </w:p>
    <w:p w:rsidR="0077237B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COURSE CODE</w:t>
      </w:r>
      <w:r w:rsidRPr="00F928F0">
        <w:rPr>
          <w:b/>
          <w:color w:val="000000" w:themeColor="text1"/>
        </w:rPr>
        <w:tab/>
      </w:r>
      <w:r w:rsidRPr="00F928F0">
        <w:rPr>
          <w:b/>
          <w:color w:val="000000" w:themeColor="text1"/>
        </w:rPr>
        <w:tab/>
        <w:t xml:space="preserve">: </w:t>
      </w:r>
      <w:r w:rsidRPr="00F928F0">
        <w:rPr>
          <w:b/>
          <w:color w:val="000000" w:themeColor="text1"/>
        </w:rPr>
        <w:tab/>
        <w:t>BTM3101</w:t>
      </w:r>
    </w:p>
    <w:p w:rsidR="0077237B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COURSE LEVEL</w:t>
      </w:r>
      <w:r w:rsidRPr="00F928F0">
        <w:rPr>
          <w:b/>
          <w:color w:val="000000" w:themeColor="text1"/>
        </w:rPr>
        <w:tab/>
      </w:r>
      <w:r w:rsidRPr="00F928F0">
        <w:rPr>
          <w:b/>
          <w:color w:val="000000" w:themeColor="text1"/>
        </w:rPr>
        <w:tab/>
        <w:t>:</w:t>
      </w:r>
      <w:r w:rsidRPr="00F928F0">
        <w:rPr>
          <w:b/>
          <w:color w:val="000000" w:themeColor="text1"/>
        </w:rPr>
        <w:tab/>
        <w:t>3</w:t>
      </w:r>
    </w:p>
    <w:p w:rsidR="0077237B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CREDIT UNITS</w:t>
      </w:r>
      <w:r w:rsidRPr="00F928F0">
        <w:rPr>
          <w:b/>
          <w:color w:val="000000" w:themeColor="text1"/>
        </w:rPr>
        <w:tab/>
      </w:r>
      <w:r w:rsidRPr="00F928F0">
        <w:rPr>
          <w:b/>
          <w:color w:val="000000" w:themeColor="text1"/>
        </w:rPr>
        <w:tab/>
        <w:t>:</w:t>
      </w:r>
      <w:r w:rsidRPr="00F928F0">
        <w:rPr>
          <w:b/>
          <w:color w:val="000000" w:themeColor="text1"/>
        </w:rPr>
        <w:tab/>
        <w:t>4</w:t>
      </w:r>
    </w:p>
    <w:p w:rsidR="0077237B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>CONTACT HOURS</w:t>
      </w:r>
      <w:r w:rsidRPr="00F928F0">
        <w:rPr>
          <w:b/>
          <w:color w:val="000000" w:themeColor="text1"/>
        </w:rPr>
        <w:tab/>
      </w:r>
      <w:r w:rsidRPr="00F928F0">
        <w:rPr>
          <w:b/>
          <w:color w:val="000000" w:themeColor="text1"/>
        </w:rPr>
        <w:tab/>
        <w:t>:</w:t>
      </w:r>
      <w:r w:rsidRPr="00F928F0">
        <w:rPr>
          <w:b/>
          <w:color w:val="000000" w:themeColor="text1"/>
        </w:rPr>
        <w:tab/>
        <w:t>60</w:t>
      </w:r>
    </w:p>
    <w:p w:rsidR="000E645E" w:rsidRPr="00F928F0" w:rsidRDefault="000E645E" w:rsidP="0077237B">
      <w:pPr>
        <w:jc w:val="both"/>
        <w:rPr>
          <w:b/>
          <w:color w:val="000000" w:themeColor="text1"/>
        </w:rPr>
      </w:pPr>
    </w:p>
    <w:p w:rsidR="000E645E" w:rsidRPr="00F928F0" w:rsidRDefault="000E645E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 xml:space="preserve">Facilitators: Assoc Prof Sheila </w:t>
      </w:r>
      <w:proofErr w:type="spellStart"/>
      <w:r w:rsidRPr="00F928F0">
        <w:rPr>
          <w:b/>
          <w:color w:val="000000" w:themeColor="text1"/>
        </w:rPr>
        <w:t>Namagembe</w:t>
      </w:r>
      <w:proofErr w:type="spellEnd"/>
      <w:r w:rsidRPr="00F928F0">
        <w:rPr>
          <w:b/>
          <w:color w:val="000000" w:themeColor="text1"/>
        </w:rPr>
        <w:t xml:space="preserve">, Ms Beatrice </w:t>
      </w:r>
      <w:proofErr w:type="spellStart"/>
      <w:r w:rsidRPr="00F928F0">
        <w:rPr>
          <w:b/>
          <w:color w:val="000000" w:themeColor="text1"/>
        </w:rPr>
        <w:t>Nyakaishiki</w:t>
      </w:r>
      <w:proofErr w:type="spellEnd"/>
      <w:r w:rsidRPr="00F928F0">
        <w:rPr>
          <w:b/>
          <w:color w:val="000000" w:themeColor="text1"/>
        </w:rPr>
        <w:t xml:space="preserve">, Ms Rashida </w:t>
      </w:r>
      <w:proofErr w:type="spellStart"/>
      <w:r w:rsidRPr="00F928F0">
        <w:rPr>
          <w:b/>
          <w:color w:val="000000" w:themeColor="text1"/>
        </w:rPr>
        <w:t>Nampijja</w:t>
      </w:r>
      <w:proofErr w:type="spellEnd"/>
    </w:p>
    <w:p w:rsidR="0077237B" w:rsidRPr="00F928F0" w:rsidRDefault="0077237B" w:rsidP="0077237B">
      <w:pPr>
        <w:jc w:val="both"/>
        <w:rPr>
          <w:color w:val="000000" w:themeColor="text1"/>
        </w:rPr>
      </w:pPr>
    </w:p>
    <w:p w:rsidR="0077237B" w:rsidRPr="00F928F0" w:rsidRDefault="0077237B" w:rsidP="0077237B">
      <w:pPr>
        <w:spacing w:line="259" w:lineRule="auto"/>
        <w:jc w:val="both"/>
        <w:rPr>
          <w:color w:val="000000" w:themeColor="text1"/>
        </w:rPr>
      </w:pPr>
      <w:r w:rsidRPr="00F928F0">
        <w:rPr>
          <w:rFonts w:eastAsia="Palatino Linotype"/>
          <w:b/>
          <w:color w:val="000000" w:themeColor="text1"/>
        </w:rPr>
        <w:t xml:space="preserve">Course Description </w:t>
      </w:r>
    </w:p>
    <w:p w:rsidR="0077237B" w:rsidRPr="00F928F0" w:rsidRDefault="0077237B" w:rsidP="0077237B">
      <w:pPr>
        <w:spacing w:line="259" w:lineRule="auto"/>
        <w:ind w:left="4"/>
        <w:jc w:val="both"/>
        <w:rPr>
          <w:color w:val="000000" w:themeColor="text1"/>
        </w:rPr>
      </w:pPr>
      <w:r w:rsidRPr="00F928F0">
        <w:rPr>
          <w:color w:val="000000" w:themeColor="text1"/>
        </w:rPr>
        <w:t>A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survey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surface,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air,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water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transportation;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organization,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operations,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regulatory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marketing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aspects;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examination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the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inter</w:t>
      </w:r>
      <w:r w:rsidRPr="00F928F0">
        <w:rPr>
          <w:rFonts w:eastAsia="Palatino Linotype"/>
          <w:color w:val="000000" w:themeColor="text1"/>
        </w:rPr>
        <w:t>‐</w:t>
      </w:r>
      <w:r w:rsidRPr="00F928F0">
        <w:rPr>
          <w:color w:val="000000" w:themeColor="text1"/>
        </w:rPr>
        <w:t>model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concept;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the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social,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economic,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political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factors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that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have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influenced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government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priorities.</w:t>
      </w:r>
    </w:p>
    <w:p w:rsidR="0077237B" w:rsidRPr="00F928F0" w:rsidRDefault="0077237B" w:rsidP="0077237B">
      <w:pPr>
        <w:spacing w:line="259" w:lineRule="auto"/>
        <w:ind w:left="4"/>
        <w:jc w:val="both"/>
        <w:rPr>
          <w:color w:val="000000" w:themeColor="text1"/>
        </w:rPr>
      </w:pPr>
    </w:p>
    <w:p w:rsidR="0077237B" w:rsidRPr="00F928F0" w:rsidRDefault="0077237B" w:rsidP="0077237B">
      <w:pPr>
        <w:spacing w:line="259" w:lineRule="auto"/>
        <w:jc w:val="both"/>
        <w:rPr>
          <w:rFonts w:eastAsia="Palatino Linotype"/>
          <w:b/>
          <w:color w:val="000000" w:themeColor="text1"/>
        </w:rPr>
      </w:pPr>
      <w:r w:rsidRPr="00F928F0">
        <w:rPr>
          <w:rFonts w:eastAsia="Palatino Linotype"/>
          <w:b/>
          <w:color w:val="000000" w:themeColor="text1"/>
        </w:rPr>
        <w:t>Course Objectives</w:t>
      </w:r>
    </w:p>
    <w:p w:rsidR="0077237B" w:rsidRPr="00F928F0" w:rsidRDefault="0077237B" w:rsidP="0077237B">
      <w:pPr>
        <w:pStyle w:val="ListParagraph"/>
        <w:numPr>
          <w:ilvl w:val="0"/>
          <w:numId w:val="3"/>
        </w:numPr>
        <w:spacing w:line="271" w:lineRule="auto"/>
        <w:ind w:right="520"/>
        <w:jc w:val="both"/>
        <w:rPr>
          <w:rFonts w:eastAsia="Palatino Linotype"/>
          <w:color w:val="000000" w:themeColor="text1"/>
        </w:rPr>
      </w:pPr>
      <w:r w:rsidRPr="00F928F0">
        <w:rPr>
          <w:rFonts w:eastAsia="Palatino Linotype"/>
          <w:color w:val="000000" w:themeColor="text1"/>
        </w:rPr>
        <w:t xml:space="preserve">To equip students with knowledge in passenger transport management </w:t>
      </w:r>
    </w:p>
    <w:p w:rsidR="0077237B" w:rsidRPr="00F928F0" w:rsidRDefault="0077237B" w:rsidP="0077237B">
      <w:pPr>
        <w:pStyle w:val="ListParagraph"/>
        <w:numPr>
          <w:ilvl w:val="0"/>
          <w:numId w:val="3"/>
        </w:numPr>
        <w:spacing w:line="271" w:lineRule="auto"/>
        <w:ind w:right="520"/>
        <w:jc w:val="both"/>
        <w:rPr>
          <w:color w:val="000000" w:themeColor="text1"/>
        </w:rPr>
      </w:pPr>
      <w:r w:rsidRPr="00F928F0">
        <w:rPr>
          <w:rFonts w:eastAsia="Palatino Linotype"/>
          <w:color w:val="000000" w:themeColor="text1"/>
        </w:rPr>
        <w:t>To help learners understand the impo</w:t>
      </w:r>
      <w:r w:rsidRPr="00F928F0">
        <w:rPr>
          <w:color w:val="000000" w:themeColor="text1"/>
        </w:rPr>
        <w:t>rtance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passenger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</w:t>
      </w:r>
    </w:p>
    <w:p w:rsidR="0077237B" w:rsidRPr="00F928F0" w:rsidRDefault="0077237B" w:rsidP="0077237B">
      <w:pPr>
        <w:pStyle w:val="ListParagraph"/>
        <w:numPr>
          <w:ilvl w:val="0"/>
          <w:numId w:val="3"/>
        </w:numPr>
        <w:spacing w:line="271" w:lineRule="auto"/>
        <w:ind w:right="520"/>
        <w:jc w:val="both"/>
        <w:rPr>
          <w:rFonts w:eastAsia="Palatino Linotype"/>
          <w:color w:val="000000" w:themeColor="text1"/>
        </w:rPr>
      </w:pPr>
      <w:r w:rsidRPr="00F928F0">
        <w:rPr>
          <w:color w:val="000000" w:themeColor="text1"/>
        </w:rPr>
        <w:t>To teach learners the regulation of Passenger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Transportation, Passenger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Structures</w:t>
      </w:r>
      <w:r w:rsidRPr="00F928F0">
        <w:rPr>
          <w:rFonts w:eastAsia="Palatino Linotype"/>
          <w:color w:val="000000" w:themeColor="text1"/>
        </w:rPr>
        <w:t xml:space="preserve">, </w:t>
      </w:r>
    </w:p>
    <w:p w:rsidR="0077237B" w:rsidRPr="00F928F0" w:rsidRDefault="0077237B" w:rsidP="0077237B">
      <w:pPr>
        <w:pStyle w:val="ListParagraph"/>
        <w:numPr>
          <w:ilvl w:val="0"/>
          <w:numId w:val="3"/>
        </w:numPr>
        <w:spacing w:line="271" w:lineRule="auto"/>
        <w:ind w:right="520"/>
        <w:jc w:val="both"/>
        <w:rPr>
          <w:rFonts w:eastAsia="Palatino Linotype"/>
          <w:color w:val="000000" w:themeColor="text1"/>
        </w:rPr>
      </w:pPr>
      <w:r w:rsidRPr="00F928F0">
        <w:rPr>
          <w:rFonts w:eastAsia="Palatino Linotype"/>
          <w:color w:val="000000" w:themeColor="text1"/>
        </w:rPr>
        <w:t>To help learners appreciate the d</w:t>
      </w:r>
      <w:r w:rsidRPr="00F928F0">
        <w:rPr>
          <w:color w:val="000000" w:themeColor="text1"/>
        </w:rPr>
        <w:t>emand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supply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Characteristics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Passenger</w:t>
      </w:r>
    </w:p>
    <w:p w:rsidR="0077237B" w:rsidRPr="00F928F0" w:rsidRDefault="0077237B" w:rsidP="0077237B">
      <w:pPr>
        <w:spacing w:line="259" w:lineRule="auto"/>
        <w:rPr>
          <w:rFonts w:eastAsia="Palatino Linotype"/>
          <w:b/>
          <w:color w:val="000000" w:themeColor="text1"/>
        </w:rPr>
      </w:pPr>
    </w:p>
    <w:p w:rsidR="0077237B" w:rsidRPr="00F928F0" w:rsidRDefault="0077237B" w:rsidP="0077237B">
      <w:pPr>
        <w:spacing w:line="259" w:lineRule="auto"/>
        <w:rPr>
          <w:color w:val="000000" w:themeColor="text1"/>
        </w:rPr>
      </w:pPr>
      <w:r w:rsidRPr="00F928F0">
        <w:rPr>
          <w:rFonts w:eastAsia="Palatino Linotype"/>
          <w:b/>
          <w:color w:val="000000" w:themeColor="text1"/>
        </w:rPr>
        <w:t xml:space="preserve">Learning outcomes </w:t>
      </w:r>
    </w:p>
    <w:p w:rsidR="0077237B" w:rsidRPr="00F928F0" w:rsidRDefault="0077237B" w:rsidP="0077237B">
      <w:pPr>
        <w:spacing w:line="259" w:lineRule="auto"/>
        <w:ind w:left="4"/>
        <w:jc w:val="both"/>
        <w:rPr>
          <w:color w:val="000000" w:themeColor="text1"/>
        </w:rPr>
      </w:pPr>
      <w:r w:rsidRPr="00F928F0">
        <w:rPr>
          <w:color w:val="000000" w:themeColor="text1"/>
        </w:rPr>
        <w:t>After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successful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completion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this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course,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students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will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be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able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to</w:t>
      </w:r>
      <w:r w:rsidRPr="00F928F0">
        <w:rPr>
          <w:rFonts w:eastAsia="Palatino Linotype"/>
          <w:color w:val="000000" w:themeColor="text1"/>
        </w:rPr>
        <w:t xml:space="preserve"> </w:t>
      </w:r>
    </w:p>
    <w:p w:rsidR="0077237B" w:rsidRPr="00F928F0" w:rsidRDefault="0077237B" w:rsidP="0077237B">
      <w:pPr>
        <w:numPr>
          <w:ilvl w:val="1"/>
          <w:numId w:val="4"/>
        </w:numPr>
        <w:spacing w:after="11" w:line="248" w:lineRule="auto"/>
        <w:ind w:left="540" w:hanging="270"/>
        <w:jc w:val="both"/>
        <w:rPr>
          <w:color w:val="000000" w:themeColor="text1"/>
        </w:rPr>
      </w:pPr>
      <w:r w:rsidRPr="00F928F0">
        <w:rPr>
          <w:color w:val="000000" w:themeColor="text1"/>
        </w:rPr>
        <w:t>Understand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the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nature,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regulations,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role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marketing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all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modes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of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passenger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transportation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which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have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impacts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on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Travel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Industry</w:t>
      </w:r>
      <w:r w:rsidRPr="00F928F0">
        <w:rPr>
          <w:rFonts w:eastAsia="Palatino Linotype"/>
          <w:color w:val="000000" w:themeColor="text1"/>
        </w:rPr>
        <w:t xml:space="preserve"> </w:t>
      </w:r>
      <w:r w:rsidRPr="00F928F0">
        <w:rPr>
          <w:color w:val="000000" w:themeColor="text1"/>
        </w:rPr>
        <w:t>business.</w:t>
      </w:r>
      <w:r w:rsidRPr="00F928F0">
        <w:rPr>
          <w:rFonts w:eastAsia="Palatino Linotype"/>
          <w:color w:val="000000" w:themeColor="text1"/>
        </w:rPr>
        <w:t xml:space="preserve"> </w:t>
      </w:r>
    </w:p>
    <w:p w:rsidR="0077237B" w:rsidRPr="00F928F0" w:rsidRDefault="0077237B" w:rsidP="0077237B">
      <w:pPr>
        <w:numPr>
          <w:ilvl w:val="1"/>
          <w:numId w:val="4"/>
        </w:numPr>
        <w:spacing w:after="11" w:line="248" w:lineRule="auto"/>
        <w:ind w:left="540" w:hanging="270"/>
        <w:jc w:val="both"/>
        <w:rPr>
          <w:color w:val="000000" w:themeColor="text1"/>
        </w:rPr>
      </w:pPr>
      <w:r w:rsidRPr="00F928F0">
        <w:rPr>
          <w:color w:val="000000" w:themeColor="text1"/>
        </w:rPr>
        <w:t xml:space="preserve">Understand the nature of demand and supply characteristics of passengers </w:t>
      </w:r>
    </w:p>
    <w:p w:rsidR="0077237B" w:rsidRPr="00F928F0" w:rsidRDefault="0077237B" w:rsidP="0077237B">
      <w:pPr>
        <w:numPr>
          <w:ilvl w:val="1"/>
          <w:numId w:val="4"/>
        </w:numPr>
        <w:spacing w:after="11" w:line="248" w:lineRule="auto"/>
        <w:ind w:left="540" w:hanging="270"/>
        <w:jc w:val="both"/>
        <w:rPr>
          <w:color w:val="000000" w:themeColor="text1"/>
        </w:rPr>
      </w:pPr>
      <w:r w:rsidRPr="00F928F0">
        <w:rPr>
          <w:color w:val="000000" w:themeColor="text1"/>
        </w:rPr>
        <w:t xml:space="preserve">Explain the passenger transportation structures </w:t>
      </w:r>
    </w:p>
    <w:p w:rsidR="0077237B" w:rsidRPr="00F928F0" w:rsidRDefault="0077237B" w:rsidP="0077237B">
      <w:pPr>
        <w:jc w:val="both"/>
        <w:rPr>
          <w:b/>
          <w:color w:val="000000" w:themeColor="text1"/>
        </w:rPr>
      </w:pPr>
    </w:p>
    <w:p w:rsidR="0077237B" w:rsidRPr="00F928F0" w:rsidRDefault="0077237B" w:rsidP="0077237B">
      <w:pPr>
        <w:jc w:val="both"/>
        <w:rPr>
          <w:b/>
          <w:color w:val="000000" w:themeColor="text1"/>
        </w:rPr>
      </w:pPr>
      <w:r w:rsidRPr="00F928F0">
        <w:rPr>
          <w:b/>
          <w:color w:val="000000" w:themeColor="text1"/>
        </w:rPr>
        <w:t xml:space="preserve">Course content </w:t>
      </w:r>
    </w:p>
    <w:p w:rsidR="0077237B" w:rsidRPr="00F928F0" w:rsidRDefault="0077237B" w:rsidP="0077237B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3068"/>
        <w:gridCol w:w="5048"/>
        <w:gridCol w:w="617"/>
      </w:tblGrid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S/N</w:t>
            </w:r>
          </w:p>
        </w:tc>
        <w:tc>
          <w:tcPr>
            <w:tcW w:w="3068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Topic</w:t>
            </w:r>
          </w:p>
        </w:tc>
        <w:tc>
          <w:tcPr>
            <w:tcW w:w="5048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 xml:space="preserve">Sub-topic </w:t>
            </w: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Hrs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</w:t>
            </w:r>
          </w:p>
        </w:tc>
        <w:tc>
          <w:tcPr>
            <w:tcW w:w="3068" w:type="dxa"/>
          </w:tcPr>
          <w:p w:rsidR="0077237B" w:rsidRPr="00F928F0" w:rsidRDefault="0077237B" w:rsidP="00B64CBA">
            <w:pPr>
              <w:spacing w:line="271" w:lineRule="auto"/>
              <w:ind w:right="520"/>
              <w:jc w:val="both"/>
              <w:rPr>
                <w:b/>
                <w:color w:val="000000" w:themeColor="text1"/>
              </w:rPr>
            </w:pPr>
            <w:r w:rsidRPr="00F928F0">
              <w:rPr>
                <w:color w:val="000000" w:themeColor="text1"/>
              </w:rPr>
              <w:t>Introduction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to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Passenger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Transportation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="00C334AF" w:rsidRPr="00A57D1C">
              <w:rPr>
                <w:b/>
                <w:bCs/>
                <w:color w:val="000000" w:themeColor="text1"/>
              </w:rPr>
              <w:t>(</w:t>
            </w:r>
            <w:r w:rsidR="00C334AF">
              <w:rPr>
                <w:b/>
                <w:bCs/>
                <w:color w:val="000000" w:themeColor="text1"/>
              </w:rPr>
              <w:t>Prof.</w:t>
            </w:r>
            <w:r w:rsidR="00C334AF" w:rsidRPr="00A57D1C">
              <w:rPr>
                <w:b/>
                <w:bCs/>
                <w:color w:val="000000" w:themeColor="text1"/>
              </w:rPr>
              <w:t xml:space="preserve"> </w:t>
            </w:r>
            <w:r w:rsidR="00C334AF">
              <w:rPr>
                <w:b/>
                <w:bCs/>
                <w:color w:val="000000" w:themeColor="text1"/>
              </w:rPr>
              <w:t>Sheila</w:t>
            </w:r>
            <w:r w:rsidR="00C334AF" w:rsidRPr="00A57D1C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048" w:type="dxa"/>
          </w:tcPr>
          <w:p w:rsidR="0077237B" w:rsidRPr="00FA05FC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color w:val="000000" w:themeColor="text1"/>
              </w:rPr>
            </w:pPr>
            <w:r w:rsidRPr="00F928F0">
              <w:rPr>
                <w:color w:val="000000" w:themeColor="text1"/>
              </w:rPr>
              <w:t>Characteristic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&amp;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Definition</w:t>
            </w:r>
          </w:p>
          <w:p w:rsidR="00FA05FC" w:rsidRPr="008B20B7" w:rsidRDefault="00FA05FC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color w:val="000000" w:themeColor="text1"/>
              </w:rPr>
            </w:pPr>
            <w:bookmarkStart w:id="0" w:name="OLE_LINK1"/>
            <w:r w:rsidRPr="008B20B7">
              <w:rPr>
                <w:bCs/>
                <w:color w:val="000000" w:themeColor="text1"/>
              </w:rPr>
              <w:t>Passenger transport structure</w:t>
            </w:r>
          </w:p>
          <w:bookmarkEnd w:id="0"/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color w:val="000000" w:themeColor="text1"/>
              </w:rPr>
            </w:pPr>
            <w:r w:rsidRPr="00F928F0">
              <w:rPr>
                <w:color w:val="000000" w:themeColor="text1"/>
              </w:rPr>
              <w:t>The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importance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of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passenger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Transportation</w:t>
            </w:r>
            <w:r w:rsidR="00FA05FC">
              <w:rPr>
                <w:color w:val="000000" w:themeColor="text1"/>
              </w:rPr>
              <w:t xml:space="preserve"> </w:t>
            </w: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10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2</w:t>
            </w:r>
          </w:p>
        </w:tc>
        <w:tc>
          <w:tcPr>
            <w:tcW w:w="3068" w:type="dxa"/>
          </w:tcPr>
          <w:p w:rsidR="0077237B" w:rsidRPr="00F928F0" w:rsidRDefault="0077237B" w:rsidP="006F0E1C">
            <w:pPr>
              <w:spacing w:line="271" w:lineRule="auto"/>
              <w:ind w:right="520"/>
              <w:jc w:val="both"/>
              <w:rPr>
                <w:b/>
                <w:color w:val="000000" w:themeColor="text1"/>
              </w:rPr>
            </w:pPr>
            <w:r w:rsidRPr="00F928F0">
              <w:rPr>
                <w:color w:val="000000" w:themeColor="text1"/>
              </w:rPr>
              <w:t>Regulation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of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Passenger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Transportation</w:t>
            </w:r>
            <w:r w:rsidR="006A1B0A">
              <w:rPr>
                <w:color w:val="000000" w:themeColor="text1"/>
              </w:rPr>
              <w:t xml:space="preserve"> </w:t>
            </w:r>
            <w:r w:rsidR="00C334AF" w:rsidRPr="00A57D1C">
              <w:rPr>
                <w:b/>
                <w:bCs/>
                <w:color w:val="000000" w:themeColor="text1"/>
              </w:rPr>
              <w:t>(</w:t>
            </w:r>
            <w:r w:rsidR="00C334AF">
              <w:rPr>
                <w:b/>
                <w:bCs/>
                <w:color w:val="000000" w:themeColor="text1"/>
              </w:rPr>
              <w:t>Prof. Sheila</w:t>
            </w:r>
            <w:r w:rsidR="00C334AF" w:rsidRPr="00A57D1C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5048" w:type="dxa"/>
          </w:tcPr>
          <w:p w:rsidR="0077237B" w:rsidRPr="00F928F0" w:rsidRDefault="0077237B" w:rsidP="006F0E1C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 xml:space="preserve">Introduction </w:t>
            </w:r>
          </w:p>
          <w:p w:rsidR="0077237B" w:rsidRPr="00BA71E4" w:rsidRDefault="0077237B" w:rsidP="00BA71E4">
            <w:pPr>
              <w:pStyle w:val="NormalWeb"/>
              <w:jc w:val="both"/>
              <w:rPr>
                <w:color w:val="0070C0"/>
              </w:rPr>
            </w:pPr>
            <w:r w:rsidRPr="00F928F0">
              <w:rPr>
                <w:color w:val="000000" w:themeColor="text1"/>
              </w:rPr>
              <w:lastRenderedPageBreak/>
              <w:t xml:space="preserve">Laws relating to passenger transportation </w:t>
            </w:r>
            <w:r w:rsidR="00B37009" w:rsidRPr="00F928F0">
              <w:rPr>
                <w:color w:val="000000" w:themeColor="text1"/>
              </w:rPr>
              <w:t xml:space="preserve"> e.g operator licensing, </w:t>
            </w:r>
            <w:r w:rsidR="00B37009" w:rsidRPr="00C90276">
              <w:rPr>
                <w:color w:val="FF0000"/>
              </w:rPr>
              <w:t>traffic accident procedures</w:t>
            </w:r>
            <w:r w:rsidR="006A1B0A">
              <w:rPr>
                <w:color w:val="000000" w:themeColor="text1"/>
              </w:rPr>
              <w:t xml:space="preserve">, </w:t>
            </w:r>
            <w:r w:rsidR="006A1B0A" w:rsidRPr="00C90276">
              <w:rPr>
                <w:color w:val="C00000"/>
              </w:rPr>
              <w:t>laws governing the conduct of the passengers</w:t>
            </w:r>
            <w:r w:rsidR="006F0E1C" w:rsidRPr="00C90276">
              <w:rPr>
                <w:color w:val="C00000"/>
              </w:rPr>
              <w:t>,</w:t>
            </w:r>
            <w:r w:rsidR="006F0E1C" w:rsidRPr="00C90276">
              <w:rPr>
                <w:rFonts w:ascii="TimesNewRoman,Bold" w:hAnsi="TimesNewRoman,Bold"/>
                <w:color w:val="C00000"/>
              </w:rPr>
              <w:t xml:space="preserve"> </w:t>
            </w:r>
            <w:r w:rsidR="006F0E1C" w:rsidRPr="00C90276">
              <w:rPr>
                <w:rFonts w:ascii="TimesNewRoman,Bold" w:hAnsi="TimesNewRoman,Bold"/>
                <w:color w:val="0070C0"/>
              </w:rPr>
              <w:t xml:space="preserve">The Local Governments (Kampala City) (Taxi Parks) Byelaws </w:t>
            </w: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lastRenderedPageBreak/>
              <w:t>10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3</w:t>
            </w:r>
          </w:p>
        </w:tc>
        <w:tc>
          <w:tcPr>
            <w:tcW w:w="3068" w:type="dxa"/>
          </w:tcPr>
          <w:p w:rsidR="0077237B" w:rsidRPr="00F928F0" w:rsidRDefault="001E5394" w:rsidP="00B64CBA">
            <w:pPr>
              <w:spacing w:after="14" w:line="271" w:lineRule="auto"/>
              <w:ind w:right="520"/>
              <w:jc w:val="both"/>
              <w:rPr>
                <w:rFonts w:eastAsia="Palatino Linotype"/>
                <w:color w:val="000000" w:themeColor="text1"/>
              </w:rPr>
            </w:pPr>
            <w:r>
              <w:rPr>
                <w:color w:val="000000" w:themeColor="text1"/>
              </w:rPr>
              <w:t>Passenger transportation demand and supply</w:t>
            </w:r>
          </w:p>
          <w:p w:rsidR="0077237B" w:rsidRPr="00F928F0" w:rsidRDefault="0077237B" w:rsidP="00B64CBA">
            <w:pPr>
              <w:spacing w:after="14" w:line="271" w:lineRule="auto"/>
              <w:ind w:right="52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048" w:type="dxa"/>
          </w:tcPr>
          <w:p w:rsidR="0077237B" w:rsidRPr="00F928F0" w:rsidRDefault="0077237B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 xml:space="preserve">Demand and supply Characteristics of Passenger Transportation, </w:t>
            </w:r>
          </w:p>
          <w:p w:rsidR="0077237B" w:rsidRPr="00F928F0" w:rsidRDefault="0077237B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Value &amp; Utility of Passenger Transportation,</w:t>
            </w:r>
          </w:p>
          <w:p w:rsidR="00CC43E8" w:rsidRPr="00F928F0" w:rsidRDefault="00CC43E8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Vehicle selection</w:t>
            </w:r>
          </w:p>
          <w:p w:rsidR="0077237B" w:rsidRDefault="0077237B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Pricing Decision</w:t>
            </w:r>
          </w:p>
          <w:p w:rsidR="00B6783F" w:rsidRDefault="00B6783F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Methods of payment for passenger fares</w:t>
            </w:r>
          </w:p>
          <w:p w:rsidR="004C27E9" w:rsidRPr="00F928F0" w:rsidRDefault="004C27E9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Routing and scheduling of passenger services</w:t>
            </w:r>
          </w:p>
          <w:p w:rsidR="003A1E97" w:rsidRDefault="003A1E97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Applications of electronic data transmission in road transport(</w:t>
            </w:r>
            <w:proofErr w:type="spellStart"/>
            <w:r w:rsidRPr="00F928F0">
              <w:rPr>
                <w:color w:val="000000" w:themeColor="text1"/>
              </w:rPr>
              <w:t>e.g</w:t>
            </w:r>
            <w:proofErr w:type="spellEnd"/>
            <w:r w:rsidRPr="00F928F0">
              <w:rPr>
                <w:color w:val="000000" w:themeColor="text1"/>
              </w:rPr>
              <w:t xml:space="preserve"> electronic ticketing, </w:t>
            </w:r>
            <w:proofErr w:type="spellStart"/>
            <w:r w:rsidRPr="00F928F0">
              <w:rPr>
                <w:color w:val="000000" w:themeColor="text1"/>
              </w:rPr>
              <w:t>routeing</w:t>
            </w:r>
            <w:proofErr w:type="spellEnd"/>
            <w:r w:rsidRPr="00F928F0">
              <w:rPr>
                <w:color w:val="000000" w:themeColor="text1"/>
              </w:rPr>
              <w:t xml:space="preserve">, scheduling and timetabling, real-time information systems, telemetry, GPS and satellite navigation, vehicle and staff scheduling systems, customer information systems, booking and reservation systems &amp; </w:t>
            </w:r>
            <w:proofErr w:type="gramStart"/>
            <w:r w:rsidRPr="00F928F0">
              <w:rPr>
                <w:color w:val="000000" w:themeColor="text1"/>
              </w:rPr>
              <w:t>closed circuit</w:t>
            </w:r>
            <w:proofErr w:type="gramEnd"/>
            <w:r w:rsidRPr="00F928F0">
              <w:rPr>
                <w:color w:val="000000" w:themeColor="text1"/>
              </w:rPr>
              <w:t xml:space="preserve"> TV).</w:t>
            </w:r>
          </w:p>
          <w:p w:rsidR="0067624F" w:rsidRPr="00F928F0" w:rsidRDefault="0067624F" w:rsidP="003A1E9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Environmental impact of passenger transport</w:t>
            </w:r>
          </w:p>
          <w:p w:rsidR="003A1E97" w:rsidRPr="00F928F0" w:rsidRDefault="003A1E97" w:rsidP="003A1E97">
            <w:pPr>
              <w:pStyle w:val="ListParagraph"/>
              <w:ind w:left="360"/>
              <w:jc w:val="both"/>
              <w:rPr>
                <w:color w:val="000000" w:themeColor="text1"/>
              </w:rPr>
            </w:pP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10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4</w:t>
            </w:r>
          </w:p>
        </w:tc>
        <w:tc>
          <w:tcPr>
            <w:tcW w:w="3068" w:type="dxa"/>
          </w:tcPr>
          <w:p w:rsidR="0077237B" w:rsidRPr="00F928F0" w:rsidRDefault="0077237B" w:rsidP="00B64CBA">
            <w:pPr>
              <w:spacing w:line="270" w:lineRule="auto"/>
              <w:ind w:right="352"/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Marketing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of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Passenger</w:t>
            </w:r>
            <w:r w:rsidRPr="00F928F0">
              <w:rPr>
                <w:rFonts w:eastAsia="Palatino Linotype"/>
                <w:color w:val="000000" w:themeColor="text1"/>
              </w:rPr>
              <w:t xml:space="preserve"> </w:t>
            </w:r>
            <w:r w:rsidRPr="00F928F0">
              <w:rPr>
                <w:color w:val="000000" w:themeColor="text1"/>
              </w:rPr>
              <w:t>Transportation</w:t>
            </w:r>
            <w:r w:rsidRPr="00F928F0">
              <w:rPr>
                <w:rFonts w:eastAsia="Palatino Linotype"/>
                <w:color w:val="000000" w:themeColor="text1"/>
              </w:rPr>
              <w:t xml:space="preserve">, </w:t>
            </w:r>
          </w:p>
        </w:tc>
        <w:tc>
          <w:tcPr>
            <w:tcW w:w="5048" w:type="dxa"/>
          </w:tcPr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Role of Marketing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Passenger Travel Marketing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Marketing Process</w:t>
            </w: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10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5</w:t>
            </w:r>
          </w:p>
        </w:tc>
        <w:tc>
          <w:tcPr>
            <w:tcW w:w="3068" w:type="dxa"/>
          </w:tcPr>
          <w:p w:rsidR="0077237B" w:rsidRPr="00F928F0" w:rsidRDefault="0077237B" w:rsidP="00B64CBA">
            <w:pPr>
              <w:spacing w:line="270" w:lineRule="auto"/>
              <w:ind w:right="352"/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 xml:space="preserve">Components of passenger transportation </w:t>
            </w:r>
          </w:p>
        </w:tc>
        <w:tc>
          <w:tcPr>
            <w:tcW w:w="5048" w:type="dxa"/>
          </w:tcPr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way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vehicle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terminal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The carrier</w:t>
            </w: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10</w:t>
            </w:r>
          </w:p>
        </w:tc>
      </w:tr>
      <w:tr w:rsidR="00F928F0" w:rsidRPr="00F928F0" w:rsidTr="00B64CBA">
        <w:tc>
          <w:tcPr>
            <w:tcW w:w="0" w:type="auto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6</w:t>
            </w:r>
          </w:p>
        </w:tc>
        <w:tc>
          <w:tcPr>
            <w:tcW w:w="3068" w:type="dxa"/>
          </w:tcPr>
          <w:p w:rsidR="0077237B" w:rsidRPr="00F928F0" w:rsidRDefault="0077237B" w:rsidP="00B64CBA">
            <w:pPr>
              <w:spacing w:line="270" w:lineRule="auto"/>
              <w:ind w:right="352"/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Security and safety in Passenger transportation</w:t>
            </w:r>
            <w:r w:rsidR="00A57D1C">
              <w:rPr>
                <w:color w:val="000000" w:themeColor="text1"/>
              </w:rPr>
              <w:t xml:space="preserve"> </w:t>
            </w:r>
          </w:p>
        </w:tc>
        <w:tc>
          <w:tcPr>
            <w:tcW w:w="5048" w:type="dxa"/>
          </w:tcPr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Security and safety concerns in passenger transportation</w:t>
            </w:r>
          </w:p>
          <w:p w:rsidR="0077237B" w:rsidRPr="00F928F0" w:rsidRDefault="0077237B" w:rsidP="0077237B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F928F0">
              <w:rPr>
                <w:color w:val="000000" w:themeColor="text1"/>
              </w:rPr>
              <w:t>Ensuring s</w:t>
            </w:r>
            <w:r w:rsidR="003A24EC">
              <w:rPr>
                <w:color w:val="000000" w:themeColor="text1"/>
              </w:rPr>
              <w:t>ecurity</w:t>
            </w:r>
            <w:r w:rsidRPr="00F928F0">
              <w:rPr>
                <w:color w:val="000000" w:themeColor="text1"/>
              </w:rPr>
              <w:t xml:space="preserve"> and safety in passenger transportation </w:t>
            </w:r>
          </w:p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7" w:type="dxa"/>
          </w:tcPr>
          <w:p w:rsidR="0077237B" w:rsidRPr="00F928F0" w:rsidRDefault="0077237B" w:rsidP="00B64CBA">
            <w:pPr>
              <w:jc w:val="both"/>
              <w:rPr>
                <w:b/>
                <w:color w:val="000000" w:themeColor="text1"/>
              </w:rPr>
            </w:pPr>
            <w:r w:rsidRPr="00F928F0">
              <w:rPr>
                <w:b/>
                <w:color w:val="000000" w:themeColor="text1"/>
              </w:rPr>
              <w:t>10</w:t>
            </w:r>
          </w:p>
        </w:tc>
      </w:tr>
    </w:tbl>
    <w:p w:rsidR="0077237B" w:rsidRPr="00F928F0" w:rsidRDefault="0077237B" w:rsidP="0077237B">
      <w:pPr>
        <w:jc w:val="both"/>
        <w:rPr>
          <w:b/>
          <w:color w:val="000000" w:themeColor="text1"/>
        </w:rPr>
      </w:pPr>
    </w:p>
    <w:p w:rsidR="0077237B" w:rsidRPr="00F928F0" w:rsidRDefault="0077237B" w:rsidP="0077237B">
      <w:pPr>
        <w:jc w:val="both"/>
        <w:rPr>
          <w:b/>
          <w:bCs/>
          <w:color w:val="000000" w:themeColor="text1"/>
        </w:rPr>
      </w:pPr>
      <w:r w:rsidRPr="00F928F0">
        <w:rPr>
          <w:b/>
          <w:bCs/>
          <w:color w:val="000000" w:themeColor="text1"/>
        </w:rPr>
        <w:t xml:space="preserve">Mode of delivery </w:t>
      </w:r>
    </w:p>
    <w:p w:rsidR="0077237B" w:rsidRPr="00F928F0" w:rsidRDefault="0077237B" w:rsidP="0077237B">
      <w:pPr>
        <w:numPr>
          <w:ilvl w:val="0"/>
          <w:numId w:val="1"/>
        </w:numPr>
        <w:tabs>
          <w:tab w:val="left" w:pos="360"/>
        </w:tabs>
        <w:jc w:val="both"/>
        <w:rPr>
          <w:color w:val="000000" w:themeColor="text1"/>
        </w:rPr>
      </w:pPr>
      <w:r w:rsidRPr="00F928F0">
        <w:rPr>
          <w:color w:val="000000" w:themeColor="text1"/>
        </w:rPr>
        <w:t>Lectures</w:t>
      </w:r>
    </w:p>
    <w:p w:rsidR="0077237B" w:rsidRPr="00F928F0" w:rsidRDefault="0077237B" w:rsidP="0077237B">
      <w:pPr>
        <w:numPr>
          <w:ilvl w:val="0"/>
          <w:numId w:val="1"/>
        </w:numPr>
        <w:tabs>
          <w:tab w:val="left" w:pos="360"/>
        </w:tabs>
        <w:jc w:val="both"/>
        <w:rPr>
          <w:color w:val="000000" w:themeColor="text1"/>
        </w:rPr>
      </w:pPr>
      <w:r w:rsidRPr="00F928F0">
        <w:rPr>
          <w:color w:val="000000" w:themeColor="text1"/>
        </w:rPr>
        <w:t xml:space="preserve">Group and class discussions </w:t>
      </w:r>
    </w:p>
    <w:p w:rsidR="0077237B" w:rsidRPr="00F928F0" w:rsidRDefault="0077237B" w:rsidP="0077237B">
      <w:pPr>
        <w:numPr>
          <w:ilvl w:val="0"/>
          <w:numId w:val="1"/>
        </w:numPr>
        <w:tabs>
          <w:tab w:val="left" w:pos="360"/>
        </w:tabs>
        <w:jc w:val="both"/>
        <w:rPr>
          <w:color w:val="000000" w:themeColor="text1"/>
        </w:rPr>
      </w:pPr>
      <w:r w:rsidRPr="00F928F0">
        <w:rPr>
          <w:color w:val="000000" w:themeColor="text1"/>
        </w:rPr>
        <w:t>Class presentations</w:t>
      </w:r>
    </w:p>
    <w:p w:rsidR="0077237B" w:rsidRPr="00F928F0" w:rsidRDefault="0077237B" w:rsidP="0077237B">
      <w:pPr>
        <w:numPr>
          <w:ilvl w:val="0"/>
          <w:numId w:val="1"/>
        </w:numPr>
        <w:tabs>
          <w:tab w:val="left" w:pos="360"/>
        </w:tabs>
        <w:jc w:val="both"/>
        <w:rPr>
          <w:color w:val="000000" w:themeColor="text1"/>
        </w:rPr>
      </w:pPr>
      <w:r w:rsidRPr="00F928F0">
        <w:rPr>
          <w:color w:val="000000" w:themeColor="text1"/>
        </w:rPr>
        <w:t>Case studies</w:t>
      </w:r>
    </w:p>
    <w:p w:rsidR="0077237B" w:rsidRPr="00F928F0" w:rsidRDefault="0077237B" w:rsidP="0077237B">
      <w:pPr>
        <w:numPr>
          <w:ilvl w:val="0"/>
          <w:numId w:val="1"/>
        </w:numPr>
        <w:tabs>
          <w:tab w:val="left" w:pos="360"/>
        </w:tabs>
        <w:jc w:val="both"/>
        <w:rPr>
          <w:color w:val="000000" w:themeColor="text1"/>
        </w:rPr>
      </w:pPr>
      <w:r w:rsidRPr="00F928F0">
        <w:rPr>
          <w:color w:val="000000" w:themeColor="text1"/>
        </w:rPr>
        <w:t xml:space="preserve">Tutorials </w:t>
      </w:r>
    </w:p>
    <w:p w:rsidR="0077237B" w:rsidRPr="00F928F0" w:rsidRDefault="0077237B" w:rsidP="0077237B">
      <w:pPr>
        <w:jc w:val="both"/>
        <w:rPr>
          <w:b/>
          <w:bCs/>
          <w:color w:val="000000" w:themeColor="text1"/>
        </w:rPr>
      </w:pPr>
      <w:r w:rsidRPr="00F928F0">
        <w:rPr>
          <w:b/>
          <w:bCs/>
          <w:color w:val="000000" w:themeColor="text1"/>
        </w:rPr>
        <w:t xml:space="preserve">Mode of assessment </w:t>
      </w:r>
    </w:p>
    <w:p w:rsidR="0077237B" w:rsidRPr="00F928F0" w:rsidRDefault="0077237B" w:rsidP="0077237B">
      <w:pPr>
        <w:numPr>
          <w:ilvl w:val="0"/>
          <w:numId w:val="2"/>
        </w:numPr>
        <w:tabs>
          <w:tab w:val="clear" w:pos="1440"/>
          <w:tab w:val="left" w:pos="360"/>
        </w:tabs>
        <w:ind w:left="360"/>
        <w:jc w:val="both"/>
        <w:rPr>
          <w:color w:val="000000" w:themeColor="text1"/>
        </w:rPr>
      </w:pPr>
      <w:r w:rsidRPr="00F928F0">
        <w:rPr>
          <w:color w:val="000000" w:themeColor="text1"/>
        </w:rPr>
        <w:t>Course work</w:t>
      </w:r>
      <w:r w:rsidRPr="00F928F0">
        <w:rPr>
          <w:color w:val="000000" w:themeColor="text1"/>
        </w:rPr>
        <w:tab/>
      </w:r>
      <w:r w:rsidRPr="00F928F0">
        <w:rPr>
          <w:color w:val="000000" w:themeColor="text1"/>
        </w:rPr>
        <w:tab/>
      </w:r>
      <w:r w:rsidRPr="00F928F0">
        <w:rPr>
          <w:color w:val="000000" w:themeColor="text1"/>
        </w:rPr>
        <w:tab/>
        <w:t>30%</w:t>
      </w:r>
    </w:p>
    <w:p w:rsidR="0077237B" w:rsidRPr="00F928F0" w:rsidRDefault="0077237B" w:rsidP="0077237B">
      <w:pPr>
        <w:numPr>
          <w:ilvl w:val="0"/>
          <w:numId w:val="2"/>
        </w:numPr>
        <w:tabs>
          <w:tab w:val="clear" w:pos="1440"/>
          <w:tab w:val="left" w:pos="360"/>
        </w:tabs>
        <w:ind w:left="360"/>
        <w:jc w:val="both"/>
        <w:rPr>
          <w:color w:val="000000" w:themeColor="text1"/>
        </w:rPr>
      </w:pPr>
      <w:r w:rsidRPr="00F928F0">
        <w:rPr>
          <w:color w:val="000000" w:themeColor="text1"/>
        </w:rPr>
        <w:t>End of semester examination</w:t>
      </w:r>
      <w:r w:rsidRPr="00F928F0">
        <w:rPr>
          <w:color w:val="000000" w:themeColor="text1"/>
        </w:rPr>
        <w:tab/>
        <w:t>70%</w:t>
      </w:r>
    </w:p>
    <w:p w:rsidR="0077237B" w:rsidRPr="00F928F0" w:rsidRDefault="0077237B" w:rsidP="0077237B">
      <w:pPr>
        <w:jc w:val="both"/>
        <w:rPr>
          <w:color w:val="000000" w:themeColor="text1"/>
        </w:rPr>
      </w:pPr>
    </w:p>
    <w:p w:rsidR="0077237B" w:rsidRPr="00F928F0" w:rsidRDefault="0077237B" w:rsidP="0077237B">
      <w:pPr>
        <w:spacing w:line="259" w:lineRule="auto"/>
        <w:rPr>
          <w:color w:val="000000" w:themeColor="text1"/>
        </w:rPr>
      </w:pPr>
      <w:r w:rsidRPr="00F928F0">
        <w:rPr>
          <w:rFonts w:eastAsia="Palatino Linotype"/>
          <w:b/>
          <w:color w:val="000000" w:themeColor="text1"/>
        </w:rPr>
        <w:t xml:space="preserve">Reading List.  </w:t>
      </w:r>
    </w:p>
    <w:p w:rsidR="0077237B" w:rsidRPr="00F928F0" w:rsidRDefault="0077237B" w:rsidP="0077237B">
      <w:pPr>
        <w:spacing w:line="259" w:lineRule="auto"/>
        <w:ind w:left="360" w:hanging="360"/>
        <w:jc w:val="both"/>
        <w:rPr>
          <w:color w:val="000000" w:themeColor="text1"/>
        </w:rPr>
      </w:pPr>
      <w:r w:rsidRPr="00F928F0">
        <w:rPr>
          <w:color w:val="000000" w:themeColor="text1"/>
        </w:rPr>
        <w:t>Frank Height and Roy Cresswell (2013) Design for Passenger Transport. Elsevier Science</w:t>
      </w:r>
    </w:p>
    <w:p w:rsidR="0077237B" w:rsidRPr="00F928F0" w:rsidRDefault="0077237B" w:rsidP="0077237B">
      <w:pPr>
        <w:spacing w:line="259" w:lineRule="auto"/>
        <w:ind w:left="360" w:hanging="360"/>
        <w:jc w:val="both"/>
        <w:rPr>
          <w:color w:val="000000" w:themeColor="text1"/>
        </w:rPr>
      </w:pPr>
      <w:r w:rsidRPr="00F928F0">
        <w:rPr>
          <w:color w:val="000000" w:themeColor="text1"/>
        </w:rPr>
        <w:t>Paul Fawcett (2000) Managing Passenger Logistics: The Comprehensive Guide to People and Transport. Kogan Page</w:t>
      </w:r>
    </w:p>
    <w:p w:rsidR="0077237B" w:rsidRPr="0036448B" w:rsidRDefault="0077237B" w:rsidP="0077237B">
      <w:pPr>
        <w:spacing w:line="259" w:lineRule="auto"/>
        <w:ind w:left="360" w:hanging="360"/>
        <w:jc w:val="both"/>
        <w:rPr>
          <w:color w:val="000000" w:themeColor="text1"/>
        </w:rPr>
      </w:pPr>
      <w:r w:rsidRPr="00F928F0">
        <w:rPr>
          <w:color w:val="000000" w:themeColor="text1"/>
        </w:rPr>
        <w:t xml:space="preserve">Martin </w:t>
      </w:r>
      <w:proofErr w:type="spellStart"/>
      <w:r w:rsidRPr="00F928F0">
        <w:rPr>
          <w:color w:val="000000" w:themeColor="text1"/>
        </w:rPr>
        <w:t>Schiefelbusch</w:t>
      </w:r>
      <w:proofErr w:type="spellEnd"/>
      <w:r w:rsidRPr="00F928F0">
        <w:rPr>
          <w:color w:val="000000" w:themeColor="text1"/>
        </w:rPr>
        <w:t xml:space="preserve"> and Hans-</w:t>
      </w:r>
      <w:proofErr w:type="spellStart"/>
      <w:r w:rsidRPr="00F928F0">
        <w:rPr>
          <w:color w:val="000000" w:themeColor="text1"/>
        </w:rPr>
        <w:t>Liudger</w:t>
      </w:r>
      <w:proofErr w:type="spellEnd"/>
      <w:r w:rsidRPr="00F928F0">
        <w:rPr>
          <w:color w:val="000000" w:themeColor="text1"/>
        </w:rPr>
        <w:t xml:space="preserve"> </w:t>
      </w:r>
      <w:proofErr w:type="spellStart"/>
      <w:r w:rsidRPr="00F928F0">
        <w:rPr>
          <w:color w:val="000000" w:themeColor="text1"/>
        </w:rPr>
        <w:t>Dienel</w:t>
      </w:r>
      <w:proofErr w:type="spellEnd"/>
      <w:r w:rsidRPr="00F928F0">
        <w:rPr>
          <w:color w:val="000000" w:themeColor="text1"/>
        </w:rPr>
        <w:t xml:space="preserve"> (2009) Public Transport and Its Users: The </w:t>
      </w:r>
      <w:r w:rsidRPr="0036448B">
        <w:rPr>
          <w:color w:val="000000" w:themeColor="text1"/>
        </w:rPr>
        <w:t>Passenger's Perspective in Planning and Customer Care. Ashgate Publishing Company</w:t>
      </w:r>
    </w:p>
    <w:p w:rsidR="0036448B" w:rsidRPr="0036448B" w:rsidRDefault="0036448B" w:rsidP="0036448B">
      <w:pPr>
        <w:rPr>
          <w:color w:val="000000" w:themeColor="text1"/>
        </w:rPr>
      </w:pPr>
    </w:p>
    <w:p w:rsidR="0036448B" w:rsidRPr="0036448B" w:rsidRDefault="0036448B" w:rsidP="0036448B">
      <w:pPr>
        <w:rPr>
          <w:color w:val="000000" w:themeColor="text1"/>
          <w:lang w:val="en-AF"/>
        </w:rPr>
      </w:pPr>
      <w:hyperlink r:id="rId5" w:history="1">
        <w:r w:rsidRPr="0036448B">
          <w:rPr>
            <w:rStyle w:val="Hyperlink"/>
            <w:color w:val="000000" w:themeColor="text1"/>
            <w:u w:val="none"/>
            <w:lang w:val="en-US"/>
          </w:rPr>
          <w:t>Uganda Railways Corporation A</w:t>
        </w:r>
      </w:hyperlink>
      <w:r w:rsidRPr="0036448B">
        <w:rPr>
          <w:color w:val="000000" w:themeColor="text1"/>
          <w:lang w:val="en-US"/>
        </w:rPr>
        <w:t>CT</w:t>
      </w:r>
    </w:p>
    <w:p w:rsidR="0036448B" w:rsidRPr="0036448B" w:rsidRDefault="0036448B" w:rsidP="0036448B">
      <w:pPr>
        <w:rPr>
          <w:color w:val="000000" w:themeColor="text1"/>
          <w:lang w:val="en-US"/>
        </w:rPr>
      </w:pPr>
    </w:p>
    <w:p w:rsidR="0036448B" w:rsidRPr="0036448B" w:rsidRDefault="0036448B" w:rsidP="0036448B">
      <w:pPr>
        <w:rPr>
          <w:color w:val="000000" w:themeColor="text1"/>
          <w:lang w:val="en-AF"/>
        </w:rPr>
      </w:pPr>
      <w:hyperlink r:id="rId6" w:history="1">
        <w:r w:rsidRPr="0036448B">
          <w:rPr>
            <w:rStyle w:val="Hyperlink"/>
            <w:color w:val="000000" w:themeColor="text1"/>
            <w:u w:val="none"/>
            <w:lang w:val="en-US"/>
          </w:rPr>
          <w:t>The Inland Water Transport ACT,2021.</w:t>
        </w:r>
      </w:hyperlink>
    </w:p>
    <w:p w:rsidR="0036448B" w:rsidRPr="0036448B" w:rsidRDefault="0036448B" w:rsidP="0036448B">
      <w:pPr>
        <w:rPr>
          <w:color w:val="000000" w:themeColor="text1"/>
          <w:lang w:val="en-US"/>
        </w:rPr>
      </w:pPr>
    </w:p>
    <w:p w:rsidR="0036448B" w:rsidRPr="0036448B" w:rsidRDefault="0036448B" w:rsidP="0036448B">
      <w:pPr>
        <w:rPr>
          <w:color w:val="000000" w:themeColor="text1"/>
          <w:lang w:val="en-AF"/>
        </w:rPr>
      </w:pPr>
      <w:hyperlink r:id="rId7" w:history="1">
        <w:r w:rsidRPr="0036448B">
          <w:rPr>
            <w:rStyle w:val="Hyperlink"/>
            <w:color w:val="000000" w:themeColor="text1"/>
            <w:u w:val="none"/>
            <w:lang w:val="en-US"/>
          </w:rPr>
          <w:t>The Lake Victoria Transport ACT, 2007</w:t>
        </w:r>
      </w:hyperlink>
    </w:p>
    <w:p w:rsidR="0036448B" w:rsidRPr="0036448B" w:rsidRDefault="0036448B" w:rsidP="0036448B">
      <w:pPr>
        <w:rPr>
          <w:color w:val="000000" w:themeColor="text1"/>
          <w:lang w:val="en-US"/>
        </w:rPr>
      </w:pPr>
    </w:p>
    <w:p w:rsidR="0036448B" w:rsidRPr="0036448B" w:rsidRDefault="0036448B" w:rsidP="0036448B">
      <w:pPr>
        <w:rPr>
          <w:color w:val="000000" w:themeColor="text1"/>
          <w:lang w:val="en-AF"/>
        </w:rPr>
      </w:pPr>
      <w:r w:rsidRPr="0036448B">
        <w:rPr>
          <w:color w:val="000000" w:themeColor="text1"/>
          <w:lang w:val="en-US"/>
        </w:rPr>
        <w:t>The Traffic and Road Safety ACT, 1998 (AMENDMENT) ACT, 2020 </w:t>
      </w:r>
    </w:p>
    <w:p w:rsidR="0036448B" w:rsidRPr="0036448B" w:rsidRDefault="0036448B" w:rsidP="0036448B">
      <w:pPr>
        <w:rPr>
          <w:color w:val="000000" w:themeColor="text1"/>
          <w:lang w:val="en-US"/>
        </w:rPr>
      </w:pPr>
    </w:p>
    <w:p w:rsidR="0036448B" w:rsidRPr="0036448B" w:rsidRDefault="0036448B" w:rsidP="0036448B">
      <w:pPr>
        <w:rPr>
          <w:color w:val="000000" w:themeColor="text1"/>
          <w:lang w:val="en-AF"/>
        </w:rPr>
      </w:pPr>
      <w:r w:rsidRPr="0036448B">
        <w:rPr>
          <w:color w:val="000000" w:themeColor="text1"/>
          <w:lang w:val="en-US"/>
        </w:rPr>
        <w:t xml:space="preserve">The Civil Aviation (Commercial Air Transport </w:t>
      </w:r>
      <w:proofErr w:type="gramStart"/>
      <w:r w:rsidRPr="0036448B">
        <w:rPr>
          <w:color w:val="000000" w:themeColor="text1"/>
          <w:lang w:val="en-US"/>
        </w:rPr>
        <w:t>By</w:t>
      </w:r>
      <w:proofErr w:type="gramEnd"/>
      <w:r w:rsidRPr="0036448B">
        <w:rPr>
          <w:color w:val="000000" w:themeColor="text1"/>
          <w:lang w:val="en-US"/>
        </w:rPr>
        <w:t xml:space="preserve"> Foreign Air Operators Within Uganda) Regulations, 2022 Arrangement of Regulations </w:t>
      </w:r>
    </w:p>
    <w:p w:rsidR="0036448B" w:rsidRPr="0036448B" w:rsidRDefault="0036448B">
      <w:pPr>
        <w:rPr>
          <w:rFonts w:ascii="TimesNewRoman,Bold" w:hAnsi="TimesNewRoman,Bold"/>
          <w:color w:val="000000" w:themeColor="text1"/>
        </w:rPr>
      </w:pPr>
    </w:p>
    <w:p w:rsidR="000F55E7" w:rsidRPr="0036448B" w:rsidRDefault="0036448B">
      <w:pPr>
        <w:rPr>
          <w:color w:val="000000" w:themeColor="text1"/>
        </w:rPr>
      </w:pPr>
      <w:r w:rsidRPr="0036448B">
        <w:rPr>
          <w:rFonts w:ascii="TimesNewRoman,Bold" w:hAnsi="TimesNewRoman,Bold"/>
          <w:color w:val="000000" w:themeColor="text1"/>
        </w:rPr>
        <w:t>The Local Governments (Kampala City) (Taxi Parks) Byelaws</w:t>
      </w:r>
    </w:p>
    <w:sectPr w:rsidR="000F55E7" w:rsidRPr="00364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C6591"/>
    <w:multiLevelType w:val="multilevel"/>
    <w:tmpl w:val="814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13D7"/>
    <w:multiLevelType w:val="multilevel"/>
    <w:tmpl w:val="235813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1B35"/>
    <w:multiLevelType w:val="multilevel"/>
    <w:tmpl w:val="239B1B35"/>
    <w:lvl w:ilvl="0">
      <w:start w:val="1"/>
      <w:numFmt w:val="decimal"/>
      <w:lvlText w:val="%1."/>
      <w:lvlJc w:val="left"/>
      <w:pPr>
        <w:ind w:left="3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2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E7620F7"/>
    <w:multiLevelType w:val="multilevel"/>
    <w:tmpl w:val="2E7620F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7BB0"/>
    <w:multiLevelType w:val="hybridMultilevel"/>
    <w:tmpl w:val="B3DCA1FE"/>
    <w:lvl w:ilvl="0" w:tplc="FE8A9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AF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CC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03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8F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A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CF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29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6C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C84DFB"/>
    <w:multiLevelType w:val="multilevel"/>
    <w:tmpl w:val="45C84DF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numFmt w:val="bullet"/>
      <w:lvlText w:val="•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5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576EE"/>
    <w:multiLevelType w:val="multilevel"/>
    <w:tmpl w:val="70757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70715525">
    <w:abstractNumId w:val="5"/>
  </w:num>
  <w:num w:numId="2" w16cid:durableId="476148549">
    <w:abstractNumId w:val="3"/>
  </w:num>
  <w:num w:numId="3" w16cid:durableId="2017031860">
    <w:abstractNumId w:val="1"/>
  </w:num>
  <w:num w:numId="4" w16cid:durableId="661814963">
    <w:abstractNumId w:val="2"/>
  </w:num>
  <w:num w:numId="5" w16cid:durableId="1998221319">
    <w:abstractNumId w:val="6"/>
  </w:num>
  <w:num w:numId="6" w16cid:durableId="1083799683">
    <w:abstractNumId w:val="0"/>
  </w:num>
  <w:num w:numId="7" w16cid:durableId="128207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B"/>
    <w:rsid w:val="000720C8"/>
    <w:rsid w:val="00093F44"/>
    <w:rsid w:val="000E645E"/>
    <w:rsid w:val="000E7692"/>
    <w:rsid w:val="000F55E7"/>
    <w:rsid w:val="001E5394"/>
    <w:rsid w:val="0036448B"/>
    <w:rsid w:val="003A1E97"/>
    <w:rsid w:val="003A24EC"/>
    <w:rsid w:val="004826D7"/>
    <w:rsid w:val="004C27E9"/>
    <w:rsid w:val="004E538A"/>
    <w:rsid w:val="0067624F"/>
    <w:rsid w:val="006A1B0A"/>
    <w:rsid w:val="006F0E1C"/>
    <w:rsid w:val="00725B4E"/>
    <w:rsid w:val="007314EF"/>
    <w:rsid w:val="0077237B"/>
    <w:rsid w:val="008B20B7"/>
    <w:rsid w:val="008C112D"/>
    <w:rsid w:val="009B45BC"/>
    <w:rsid w:val="00A57D1C"/>
    <w:rsid w:val="00AD21BA"/>
    <w:rsid w:val="00AD44FC"/>
    <w:rsid w:val="00B0122C"/>
    <w:rsid w:val="00B37009"/>
    <w:rsid w:val="00B6783F"/>
    <w:rsid w:val="00BA2375"/>
    <w:rsid w:val="00BA71E4"/>
    <w:rsid w:val="00C2490B"/>
    <w:rsid w:val="00C334AF"/>
    <w:rsid w:val="00C90276"/>
    <w:rsid w:val="00CA6509"/>
    <w:rsid w:val="00CC43E8"/>
    <w:rsid w:val="00D24F49"/>
    <w:rsid w:val="00F928F0"/>
    <w:rsid w:val="00F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0BBC"/>
  <w15:chartTrackingRefBased/>
  <w15:docId w15:val="{2C65A68F-0963-1746-A7D4-9A2F9B0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F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7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826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37B"/>
    <w:pPr>
      <w:ind w:left="720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7237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3A1E97"/>
    <w:pPr>
      <w:spacing w:before="100" w:beforeAutospacing="1" w:after="100" w:afterAutospacing="1"/>
    </w:pPr>
    <w:rPr>
      <w:lang w:val="en-AF"/>
    </w:rPr>
  </w:style>
  <w:style w:type="character" w:customStyle="1" w:styleId="Heading1Char">
    <w:name w:val="Heading 1 Char"/>
    <w:basedOn w:val="DefaultParagraphFont"/>
    <w:link w:val="Heading1"/>
    <w:uiPriority w:val="9"/>
    <w:rsid w:val="004826D7"/>
    <w:rPr>
      <w:rFonts w:ascii="Times New Roman" w:eastAsia="Times New Roman" w:hAnsi="Times New Roman" w:cs="Times New Roman"/>
      <w:b/>
      <w:bCs/>
      <w:kern w:val="36"/>
      <w:sz w:val="48"/>
      <w:szCs w:val="48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364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4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inesslicences.go.ug/kcfinder/upload/files/Lake%20Victoria%20Transport%20Act%2C%2020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olex.fao.org/docs/pdf/uga209143.pdf" TargetMode="External"/><Relationship Id="rId5" Type="http://schemas.openxmlformats.org/officeDocument/2006/relationships/hyperlink" Target="https://ulii.org/akn/ug/act/statute/1992/13/eng@2000-12-31/sourc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namagembe</dc:creator>
  <cp:keywords/>
  <dc:description/>
  <cp:lastModifiedBy>sheila namagembe</cp:lastModifiedBy>
  <cp:revision>29</cp:revision>
  <dcterms:created xsi:type="dcterms:W3CDTF">2024-05-12T14:23:00Z</dcterms:created>
  <dcterms:modified xsi:type="dcterms:W3CDTF">2024-08-11T07:25:00Z</dcterms:modified>
</cp:coreProperties>
</file>